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2341F3A8"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w:t>
      </w:r>
      <w:r w:rsidR="00FF5530">
        <w:rPr>
          <w:rFonts w:cs="Times New Roman"/>
          <w:szCs w:val="24"/>
        </w:rPr>
        <w:t xml:space="preserve">LAKE </w:t>
      </w:r>
      <w:r w:rsidRPr="000E5823">
        <w:rPr>
          <w:rFonts w:cs="Times New Roman"/>
          <w:szCs w:val="24"/>
        </w:rPr>
        <w:t>COUNTY</w:t>
      </w:r>
      <w:r w:rsidR="00FF5530">
        <w:rPr>
          <w:rFonts w:cs="Times New Roman"/>
          <w:szCs w:val="24"/>
        </w:rPr>
        <w:t xml:space="preserve"> WATER AUTHORITY (LCWA)</w:t>
      </w:r>
      <w:r w:rsidRPr="000E5823">
        <w:rPr>
          <w:rFonts w:cs="Times New Roman"/>
          <w:szCs w:val="24"/>
        </w:rPr>
        <w:t xml:space="preserve">, policies of insurance as indicated below, with a company or companies authorized to do business in the State of Florida, and which are acceptable to the </w:t>
      </w:r>
      <w:r w:rsidR="00FF5530">
        <w:rPr>
          <w:rFonts w:cs="Times New Roman"/>
          <w:szCs w:val="24"/>
        </w:rPr>
        <w:t>LCWA</w:t>
      </w:r>
      <w:r w:rsidRPr="000E5823">
        <w:rPr>
          <w:rFonts w:cs="Times New Roman"/>
          <w:szCs w:val="24"/>
        </w:rPr>
        <w:t xml:space="preserve">,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6EFA3B46"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An original certificate of insurance, indicating that CONTRACTOR has coverage in accordance with the requirements of this section must be received and accepted by the </w:t>
      </w:r>
      <w:r w:rsidR="00FF5530">
        <w:rPr>
          <w:rFonts w:cs="Times New Roman"/>
          <w:szCs w:val="24"/>
        </w:rPr>
        <w:t>LCWA</w:t>
      </w:r>
      <w:r w:rsidRPr="000E5823">
        <w:rPr>
          <w:rFonts w:cs="Times New Roman"/>
          <w:szCs w:val="24"/>
        </w:rPr>
        <w:t xml:space="preserve"> prior to contract execution or before any work begins. It will be furnished by CONTRACTOR to the </w:t>
      </w:r>
      <w:r w:rsidR="00FF5530">
        <w:rPr>
          <w:rFonts w:cs="Times New Roman"/>
          <w:szCs w:val="24"/>
        </w:rPr>
        <w:t>LCWA</w:t>
      </w:r>
      <w:r w:rsidRPr="000E5823">
        <w:rPr>
          <w:rFonts w:cs="Times New Roman"/>
          <w:szCs w:val="24"/>
        </w:rPr>
        <w:t>’S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32F197B4" w14:textId="6F92C419" w:rsidR="000E5823" w:rsidRPr="00791CAA" w:rsidRDefault="000E5823" w:rsidP="00D44A38">
      <w:pPr>
        <w:pStyle w:val="NoSpacing"/>
        <w:numPr>
          <w:ilvl w:val="2"/>
          <w:numId w:val="2"/>
        </w:numPr>
        <w:spacing w:after="120"/>
        <w:ind w:left="1080" w:hanging="720"/>
        <w:jc w:val="both"/>
        <w:rPr>
          <w:rFonts w:cs="Times New Roman"/>
          <w:szCs w:val="24"/>
        </w:rPr>
      </w:pPr>
      <w:r w:rsidRPr="00E010C0">
        <w:rPr>
          <w:rFonts w:cs="Times New Roman"/>
          <w:szCs w:val="24"/>
        </w:rPr>
        <w:t xml:space="preserve">Professional </w:t>
      </w:r>
      <w:r w:rsidR="007B6610">
        <w:rPr>
          <w:rFonts w:cs="Times New Roman"/>
          <w:szCs w:val="24"/>
        </w:rPr>
        <w:t>L</w:t>
      </w:r>
      <w:r w:rsidRPr="00E010C0">
        <w:rPr>
          <w:rFonts w:cs="Times New Roman"/>
          <w:szCs w:val="24"/>
        </w:rPr>
        <w:t xml:space="preserve">iability and </w:t>
      </w:r>
      <w:r w:rsidR="007B6610">
        <w:rPr>
          <w:rFonts w:cs="Times New Roman"/>
          <w:szCs w:val="24"/>
        </w:rPr>
        <w:t>S</w:t>
      </w:r>
      <w:r w:rsidRPr="00E010C0">
        <w:rPr>
          <w:rFonts w:cs="Times New Roman"/>
          <w:szCs w:val="24"/>
        </w:rPr>
        <w:t xml:space="preserve">pecialty </w:t>
      </w:r>
      <w:r w:rsidR="007B6610">
        <w:rPr>
          <w:rFonts w:cs="Times New Roman"/>
          <w:szCs w:val="24"/>
        </w:rPr>
        <w:t>I</w:t>
      </w:r>
      <w:r w:rsidRPr="00791CAA">
        <w:rPr>
          <w:rFonts w:cs="Times New Roman"/>
          <w:szCs w:val="24"/>
        </w:rPr>
        <w:t>nsurance (medical malpractice, engineers, architect, consultant, environmental, pollution, errors and omissions, etc.) as applicable, with minimum limits of $1,000,000 and annual aggregate of $2,000,000.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47BDE121" w:rsidR="000E5823" w:rsidRDefault="00FF5530" w:rsidP="00791CAA">
      <w:pPr>
        <w:pStyle w:val="NoSpacing"/>
        <w:numPr>
          <w:ilvl w:val="1"/>
          <w:numId w:val="2"/>
        </w:numPr>
        <w:spacing w:after="120"/>
        <w:ind w:left="540" w:hanging="540"/>
        <w:jc w:val="both"/>
        <w:rPr>
          <w:rFonts w:cs="Times New Roman"/>
          <w:szCs w:val="24"/>
        </w:rPr>
      </w:pPr>
      <w:r>
        <w:rPr>
          <w:rFonts w:cs="Times New Roman"/>
          <w:szCs w:val="24"/>
        </w:rPr>
        <w:t>LCWA</w:t>
      </w:r>
      <w:r w:rsidR="000E5823" w:rsidRPr="000E5823">
        <w:rPr>
          <w:rFonts w:cs="Times New Roman"/>
          <w:szCs w:val="24"/>
        </w:rPr>
        <w:t xml:space="preserve">, a Political Subdivision of the State of Florida, will be named as additional insured as their interest may appear </w:t>
      </w:r>
      <w:r w:rsidR="007B6610">
        <w:rPr>
          <w:rFonts w:cs="Times New Roman"/>
          <w:szCs w:val="24"/>
        </w:rPr>
        <w:t xml:space="preserve">on </w:t>
      </w:r>
      <w:r w:rsidR="000E5823" w:rsidRPr="000E5823">
        <w:rPr>
          <w:rFonts w:cs="Times New Roman"/>
          <w:szCs w:val="24"/>
        </w:rPr>
        <w:t xml:space="preserve">all applicable policies. Certificates of insurance must identify the </w:t>
      </w:r>
      <w:r w:rsidR="007B6610">
        <w:rPr>
          <w:rFonts w:cs="Times New Roman"/>
          <w:szCs w:val="24"/>
        </w:rPr>
        <w:t>solicitation</w:t>
      </w:r>
      <w:r w:rsidR="000E5823"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5AE97309"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w:t>
      </w:r>
      <w:r w:rsidR="00FF5530">
        <w:rPr>
          <w:rFonts w:cs="Times New Roman"/>
          <w:szCs w:val="24"/>
        </w:rPr>
        <w:t xml:space="preserve"> WATER AUTHORITY</w:t>
      </w:r>
    </w:p>
    <w:p w14:paraId="2C9A7C25" w14:textId="172B1326" w:rsidR="008879B3" w:rsidRPr="000E5823" w:rsidRDefault="00FF5530" w:rsidP="00791CAA">
      <w:pPr>
        <w:pStyle w:val="NoSpacing"/>
        <w:spacing w:after="120"/>
        <w:ind w:left="540"/>
        <w:contextualSpacing/>
        <w:jc w:val="both"/>
        <w:rPr>
          <w:rFonts w:cs="Times New Roman"/>
          <w:szCs w:val="24"/>
        </w:rPr>
      </w:pPr>
      <w:r>
        <w:rPr>
          <w:rFonts w:cs="Times New Roman"/>
          <w:szCs w:val="24"/>
        </w:rPr>
        <w:t>27351 FL SR-19</w:t>
      </w:r>
    </w:p>
    <w:p w14:paraId="3D995B8D" w14:textId="025ADB7F"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lastRenderedPageBreak/>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3B2BB91E"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w:t>
      </w:r>
      <w:r w:rsidR="00FF5530">
        <w:rPr>
          <w:rFonts w:cs="Times New Roman"/>
          <w:szCs w:val="24"/>
        </w:rPr>
        <w:t>LCWA</w:t>
      </w:r>
      <w:r>
        <w:rPr>
          <w:rFonts w:cs="Times New Roman"/>
          <w:szCs w:val="24"/>
        </w:rPr>
        <w:t>.</w:t>
      </w:r>
    </w:p>
    <w:p w14:paraId="0B4DBA8F" w14:textId="4544964B"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Coverage</w:t>
      </w:r>
      <w:r w:rsidR="00285587">
        <w:rPr>
          <w:rFonts w:cs="Times New Roman"/>
          <w:szCs w:val="24"/>
        </w:rPr>
        <w:t xml:space="preserve"> that is primary and noncontributory to any insurance or self-insurance maintained by the </w:t>
      </w:r>
      <w:r w:rsidR="00FF5530">
        <w:rPr>
          <w:rFonts w:cs="Times New Roman"/>
          <w:szCs w:val="24"/>
        </w:rPr>
        <w:t>LCWA</w:t>
      </w:r>
      <w:r w:rsidR="00285587">
        <w:rPr>
          <w:rFonts w:cs="Times New Roman"/>
          <w:szCs w:val="24"/>
        </w:rPr>
        <w:t>.</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437312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 xml:space="preserve">No requirement for the </w:t>
      </w:r>
      <w:r w:rsidR="00FF5530">
        <w:rPr>
          <w:rFonts w:cs="Times New Roman"/>
          <w:szCs w:val="24"/>
        </w:rPr>
        <w:t>LCWA</w:t>
      </w:r>
      <w:r>
        <w:rPr>
          <w:rFonts w:cs="Times New Roman"/>
          <w:szCs w:val="24"/>
        </w:rPr>
        <w:t xml:space="preserve">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59B2CD38"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LC</w:t>
      </w:r>
      <w:r w:rsidR="00FF5530">
        <w:rPr>
          <w:rFonts w:cs="Times New Roman"/>
          <w:szCs w:val="24"/>
        </w:rPr>
        <w:t>WA</w:t>
      </w:r>
      <w:r w:rsidR="006A0435">
        <w:rPr>
          <w:rFonts w:cs="Times New Roman"/>
          <w:szCs w:val="24"/>
        </w:rPr>
        <w:t xml:space="preserve">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4C8B67FB"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w:t>
      </w:r>
      <w:r w:rsidR="00FF5530">
        <w:rPr>
          <w:rFonts w:cs="Times New Roman"/>
          <w:szCs w:val="24"/>
        </w:rPr>
        <w:t>LCWA</w:t>
      </w:r>
      <w:r w:rsidRPr="008879B3">
        <w:rPr>
          <w:rFonts w:cs="Times New Roman"/>
          <w:szCs w:val="24"/>
        </w:rPr>
        <w:t xml:space="preserve">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56977CD8"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CONTRACTOR or its insurer shall provide written notice to the </w:t>
      </w:r>
      <w:r w:rsidR="00FF5530">
        <w:rPr>
          <w:rFonts w:cs="Times New Roman"/>
          <w:szCs w:val="24"/>
        </w:rPr>
        <w:t>LCWA</w:t>
      </w:r>
      <w:r w:rsidRPr="008879B3">
        <w:rPr>
          <w:rFonts w:cs="Times New Roman"/>
          <w:szCs w:val="24"/>
        </w:rPr>
        <w:t xml:space="preserve"> of cancellation, non-renewal, material restriction, or material change to any required insurance policy at least thirty (30) calendar days prior to the effective date of such action.</w:t>
      </w:r>
    </w:p>
    <w:p w14:paraId="3E4CFB07" w14:textId="0901B47C"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w:t>
      </w:r>
      <w:r w:rsidR="00FF5530">
        <w:rPr>
          <w:rFonts w:cs="Times New Roman"/>
          <w:szCs w:val="24"/>
        </w:rPr>
        <w:t>LCWA</w:t>
      </w:r>
      <w:r w:rsidRPr="008879B3">
        <w:rPr>
          <w:rFonts w:cs="Times New Roman"/>
          <w:szCs w:val="24"/>
        </w:rPr>
        <w:t>'s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In the event of cancellation or non-renewal, CONTRACTOR shall immediately procure replacement coverage meeting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3CE96583"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Upon request by the </w:t>
      </w:r>
      <w:r w:rsidR="00FF5530">
        <w:rPr>
          <w:rFonts w:cs="Times New Roman"/>
          <w:szCs w:val="24"/>
        </w:rPr>
        <w:t>LCWA</w:t>
      </w:r>
      <w:r w:rsidRPr="00DD2F0B">
        <w:rPr>
          <w:rFonts w:cs="Times New Roman"/>
          <w:szCs w:val="24"/>
        </w:rPr>
        <w:t>, CONTRACTOR shall provide complete copies of any insurance policies, endorsements, or other documentation necessary to verify compliance with the insurance requirements of this Contract.</w:t>
      </w:r>
    </w:p>
    <w:p w14:paraId="6344B2B5" w14:textId="462E276F"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w:t>
      </w:r>
      <w:r w:rsidR="00FF5530">
        <w:rPr>
          <w:rFonts w:cs="Times New Roman"/>
          <w:szCs w:val="24"/>
        </w:rPr>
        <w:t>LCWA</w:t>
      </w:r>
      <w:r w:rsidRPr="00DD2F0B">
        <w:rPr>
          <w:rFonts w:cs="Times New Roman"/>
          <w:szCs w:val="24"/>
        </w:rPr>
        <w:t xml:space="preserve">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1C275D33"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CONTRACTOR shall be responsible for the actions and insurance coverage of all subcontractors. Each subcontractor shall provide the </w:t>
      </w:r>
      <w:r w:rsidR="00FF5530">
        <w:rPr>
          <w:rFonts w:cs="Times New Roman"/>
          <w:szCs w:val="24"/>
        </w:rPr>
        <w:t>LCWA</w:t>
      </w:r>
      <w:r w:rsidRPr="009743ED">
        <w:rPr>
          <w:rFonts w:cs="Times New Roman"/>
          <w:szCs w:val="24"/>
        </w:rPr>
        <w:t xml:space="preserve">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B688B">
      <w:headerReference w:type="default" r:id="rId7"/>
      <w:footerReference w:type="default" r:id="rId8"/>
      <w:pgSz w:w="12240" w:h="15840"/>
      <w:pgMar w:top="900" w:right="1440" w:bottom="117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24EE9" w14:textId="77777777" w:rsidR="00316D48" w:rsidRDefault="00316D48" w:rsidP="000E5823">
      <w:r>
        <w:separator/>
      </w:r>
    </w:p>
  </w:endnote>
  <w:endnote w:type="continuationSeparator" w:id="0">
    <w:p w14:paraId="6C1F4891" w14:textId="77777777" w:rsidR="00316D48" w:rsidRDefault="00316D48"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C5293" w14:textId="77777777" w:rsidR="00316D48" w:rsidRDefault="00316D48" w:rsidP="000E5823">
      <w:r>
        <w:separator/>
      </w:r>
    </w:p>
  </w:footnote>
  <w:footnote w:type="continuationSeparator" w:id="0">
    <w:p w14:paraId="4C1F33F4" w14:textId="77777777" w:rsidR="00316D48" w:rsidRDefault="00316D48"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42F47780"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037675">
      <w:rPr>
        <w:rFonts w:ascii="Times New Roman" w:hAnsi="Times New Roman" w:cs="Times New Roman"/>
        <w:b/>
        <w:bCs/>
        <w:sz w:val="24"/>
        <w:szCs w:val="24"/>
      </w:rPr>
      <w:t>7</w:t>
    </w:r>
    <w:r w:rsidRPr="00363D69">
      <w:rPr>
        <w:rFonts w:ascii="Times New Roman" w:hAnsi="Times New Roman" w:cs="Times New Roman"/>
        <w:b/>
        <w:bCs/>
        <w:sz w:val="24"/>
        <w:szCs w:val="24"/>
      </w:rPr>
      <w:t>-</w:t>
    </w:r>
    <w:r w:rsidR="008E0B9A">
      <w:rPr>
        <w:rFonts w:ascii="Times New Roman" w:hAnsi="Times New Roman" w:cs="Times New Roman"/>
        <w:b/>
        <w:bCs/>
        <w:sz w:val="24"/>
        <w:szCs w:val="24"/>
      </w:rPr>
      <w:t>W426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lnN9yYQCOPahUOjIdlZB9bQZaA6Xf1iSg0KwUzMqFfg3uYYXuevS7w6Xc4aJa5PsEAZ22HrZvBokQAH/4e9cYQ==" w:salt="BEagDkegB0wOspq/mICSP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37675"/>
    <w:rsid w:val="000E3565"/>
    <w:rsid w:val="000E5823"/>
    <w:rsid w:val="00163B74"/>
    <w:rsid w:val="001A1DFD"/>
    <w:rsid w:val="00211A45"/>
    <w:rsid w:val="00285587"/>
    <w:rsid w:val="002B1194"/>
    <w:rsid w:val="00316D48"/>
    <w:rsid w:val="00363D69"/>
    <w:rsid w:val="003C39D6"/>
    <w:rsid w:val="003C4708"/>
    <w:rsid w:val="004873F6"/>
    <w:rsid w:val="004B3FA2"/>
    <w:rsid w:val="00630D1A"/>
    <w:rsid w:val="006A0435"/>
    <w:rsid w:val="00774B12"/>
    <w:rsid w:val="00787C3B"/>
    <w:rsid w:val="00791CAA"/>
    <w:rsid w:val="007B6610"/>
    <w:rsid w:val="008879B3"/>
    <w:rsid w:val="008E0B9A"/>
    <w:rsid w:val="009016DD"/>
    <w:rsid w:val="009743ED"/>
    <w:rsid w:val="00A45C46"/>
    <w:rsid w:val="00AA5194"/>
    <w:rsid w:val="00AF71A4"/>
    <w:rsid w:val="00BF10E5"/>
    <w:rsid w:val="00D44A38"/>
    <w:rsid w:val="00D91720"/>
    <w:rsid w:val="00DB688B"/>
    <w:rsid w:val="00DD2F0B"/>
    <w:rsid w:val="00DF5CEB"/>
    <w:rsid w:val="00E010C0"/>
    <w:rsid w:val="00E360C2"/>
    <w:rsid w:val="00EC1076"/>
    <w:rsid w:val="00EC4A52"/>
    <w:rsid w:val="00FF5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814</Words>
  <Characters>4646</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7</cp:revision>
  <dcterms:created xsi:type="dcterms:W3CDTF">2025-07-24T14:11:00Z</dcterms:created>
  <dcterms:modified xsi:type="dcterms:W3CDTF">2026-10-23T14:00:00Z</dcterms:modified>
</cp:coreProperties>
</file>