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imes New Roman"/>
          <w:color w:val="auto"/>
          <w:sz w:val="24"/>
          <w:szCs w:val="24"/>
        </w:rPr>
        <w:id w:val="-223527494"/>
        <w:docPartObj>
          <w:docPartGallery w:val="Table of Contents"/>
          <w:docPartUnique/>
        </w:docPartObj>
      </w:sdtPr>
      <w:sdtEndPr>
        <w:rPr>
          <w:b/>
          <w:bCs/>
          <w:noProof/>
        </w:rPr>
      </w:sdtEndPr>
      <w:sdtContent>
        <w:p w14:paraId="75425DFD" w14:textId="4F537C85" w:rsidR="00F969EE" w:rsidRDefault="003709C4" w:rsidP="003709C4">
          <w:pPr>
            <w:pStyle w:val="TOCHeading"/>
            <w:ind w:left="360" w:hanging="360"/>
            <w:jc w:val="center"/>
            <w:rPr>
              <w:rFonts w:cs="Times New Roman"/>
              <w:b/>
              <w:bCs/>
              <w:sz w:val="24"/>
              <w:szCs w:val="24"/>
            </w:rPr>
          </w:pPr>
          <w:r w:rsidRPr="00467AE4">
            <w:rPr>
              <w:rFonts w:cs="Times New Roman"/>
              <w:b/>
              <w:bCs/>
              <w:sz w:val="24"/>
              <w:szCs w:val="24"/>
            </w:rPr>
            <w:t>CONTENTS</w:t>
          </w:r>
        </w:p>
        <w:p w14:paraId="50DCE696" w14:textId="77777777" w:rsidR="00DF6ABF" w:rsidRPr="003F1464" w:rsidRDefault="00DF6ABF" w:rsidP="00AF21D3">
          <w:pPr>
            <w:rPr>
              <w:rFonts w:cstheme="minorHAnsi"/>
            </w:rPr>
          </w:pPr>
        </w:p>
        <w:p w14:paraId="4018BE65" w14:textId="5B3C3982" w:rsidR="008A688F" w:rsidRPr="00B004E9" w:rsidRDefault="00F969EE">
          <w:pPr>
            <w:pStyle w:val="TOC1"/>
            <w:rPr>
              <w:rFonts w:ascii="Times New Roman" w:eastAsiaTheme="minorEastAsia" w:hAnsi="Times New Roman" w:cs="Times New Roman"/>
              <w:noProof/>
              <w:kern w:val="2"/>
              <w:sz w:val="24"/>
              <w:szCs w:val="24"/>
              <w14:ligatures w14:val="standardContextual"/>
            </w:rPr>
          </w:pPr>
          <w:r w:rsidRPr="00B004E9">
            <w:rPr>
              <w:rFonts w:ascii="Times New Roman" w:hAnsi="Times New Roman" w:cs="Times New Roman"/>
              <w:sz w:val="24"/>
              <w:szCs w:val="24"/>
            </w:rPr>
            <w:fldChar w:fldCharType="begin"/>
          </w:r>
          <w:r w:rsidRPr="00B004E9">
            <w:rPr>
              <w:rFonts w:ascii="Times New Roman" w:hAnsi="Times New Roman" w:cs="Times New Roman"/>
              <w:sz w:val="24"/>
              <w:szCs w:val="24"/>
            </w:rPr>
            <w:instrText xml:space="preserve"> TOC \o "1-3" \h \z \u </w:instrText>
          </w:r>
          <w:r w:rsidRPr="00B004E9">
            <w:rPr>
              <w:rFonts w:ascii="Times New Roman" w:hAnsi="Times New Roman" w:cs="Times New Roman"/>
              <w:sz w:val="24"/>
              <w:szCs w:val="24"/>
            </w:rPr>
            <w:fldChar w:fldCharType="separate"/>
          </w:r>
          <w:hyperlink w:anchor="_Toc171080496" w:history="1">
            <w:r w:rsidR="008A688F" w:rsidRPr="00B004E9">
              <w:rPr>
                <w:rStyle w:val="Hyperlink"/>
                <w:rFonts w:ascii="Times New Roman" w:hAnsi="Times New Roman" w:cs="Times New Roman"/>
                <w:bCs/>
                <w:noProof/>
                <w:w w:val="105"/>
              </w:rPr>
              <w:t>A.</w:t>
            </w:r>
            <w:r w:rsidR="008A688F" w:rsidRPr="00B004E9">
              <w:rPr>
                <w:rFonts w:ascii="Times New Roman" w:eastAsiaTheme="minorEastAsia" w:hAnsi="Times New Roman" w:cs="Times New Roman"/>
                <w:noProof/>
                <w:kern w:val="2"/>
                <w:sz w:val="24"/>
                <w:szCs w:val="24"/>
                <w14:ligatures w14:val="standardContextual"/>
              </w:rPr>
              <w:tab/>
            </w:r>
            <w:r w:rsidR="008A688F" w:rsidRPr="00B004E9">
              <w:rPr>
                <w:rStyle w:val="Hyperlink"/>
                <w:rFonts w:ascii="Times New Roman" w:hAnsi="Times New Roman" w:cs="Times New Roman"/>
                <w:bCs/>
                <w:noProof/>
                <w:w w:val="105"/>
              </w:rPr>
              <w:t>EQUAL EMPLOYMENT OPPORTUNITY</w:t>
            </w:r>
            <w:r w:rsidR="008A688F" w:rsidRPr="00B004E9">
              <w:rPr>
                <w:rFonts w:ascii="Times New Roman" w:hAnsi="Times New Roman" w:cs="Times New Roman"/>
                <w:noProof/>
                <w:webHidden/>
              </w:rPr>
              <w:tab/>
            </w:r>
            <w:r w:rsidR="008A688F" w:rsidRPr="00B004E9">
              <w:rPr>
                <w:rFonts w:ascii="Times New Roman" w:hAnsi="Times New Roman" w:cs="Times New Roman"/>
                <w:noProof/>
                <w:webHidden/>
              </w:rPr>
              <w:fldChar w:fldCharType="begin"/>
            </w:r>
            <w:r w:rsidR="008A688F" w:rsidRPr="00B004E9">
              <w:rPr>
                <w:rFonts w:ascii="Times New Roman" w:hAnsi="Times New Roman" w:cs="Times New Roman"/>
                <w:noProof/>
                <w:webHidden/>
              </w:rPr>
              <w:instrText xml:space="preserve"> PAGEREF _Toc171080496 \h </w:instrText>
            </w:r>
            <w:r w:rsidR="008A688F" w:rsidRPr="00B004E9">
              <w:rPr>
                <w:rFonts w:ascii="Times New Roman" w:hAnsi="Times New Roman" w:cs="Times New Roman"/>
                <w:noProof/>
                <w:webHidden/>
              </w:rPr>
            </w:r>
            <w:r w:rsidR="008A688F" w:rsidRPr="00B004E9">
              <w:rPr>
                <w:rFonts w:ascii="Times New Roman" w:hAnsi="Times New Roman" w:cs="Times New Roman"/>
                <w:noProof/>
                <w:webHidden/>
              </w:rPr>
              <w:fldChar w:fldCharType="separate"/>
            </w:r>
            <w:r w:rsidR="00376883">
              <w:rPr>
                <w:rFonts w:ascii="Times New Roman" w:hAnsi="Times New Roman" w:cs="Times New Roman"/>
                <w:noProof/>
                <w:webHidden/>
              </w:rPr>
              <w:t>2</w:t>
            </w:r>
            <w:r w:rsidR="008A688F" w:rsidRPr="00B004E9">
              <w:rPr>
                <w:rFonts w:ascii="Times New Roman" w:hAnsi="Times New Roman" w:cs="Times New Roman"/>
                <w:noProof/>
                <w:webHidden/>
              </w:rPr>
              <w:fldChar w:fldCharType="end"/>
            </w:r>
          </w:hyperlink>
        </w:p>
        <w:p w14:paraId="104D096D" w14:textId="6175ED15"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497" w:history="1">
            <w:r w:rsidRPr="00B004E9">
              <w:rPr>
                <w:rStyle w:val="Hyperlink"/>
                <w:rFonts w:ascii="Times New Roman" w:hAnsi="Times New Roman" w:cs="Times New Roman"/>
                <w:bCs/>
                <w:noProof/>
                <w:w w:val="105"/>
              </w:rPr>
              <w:t>B.</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bCs/>
                <w:noProof/>
                <w:w w:val="105"/>
              </w:rPr>
              <w:t>C</w:t>
            </w:r>
            <w:r w:rsidRPr="00B004E9">
              <w:rPr>
                <w:rStyle w:val="Hyperlink"/>
                <w:rFonts w:ascii="Times New Roman" w:hAnsi="Times New Roman" w:cs="Times New Roman"/>
                <w:bCs/>
                <w:iCs/>
                <w:noProof/>
                <w:w w:val="105"/>
              </w:rPr>
              <w:t>OMPLIANCE WITH THE CONTRACT WORK HOURS AND SAFETY STANDARDS ACT</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_Toc171080497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3</w:t>
            </w:r>
            <w:r w:rsidRPr="00B004E9">
              <w:rPr>
                <w:rFonts w:ascii="Times New Roman" w:hAnsi="Times New Roman" w:cs="Times New Roman"/>
                <w:noProof/>
                <w:webHidden/>
              </w:rPr>
              <w:fldChar w:fldCharType="end"/>
            </w:r>
          </w:hyperlink>
        </w:p>
        <w:p w14:paraId="766F612D" w14:textId="11F6FAE3"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498" w:history="1">
            <w:r w:rsidRPr="00B004E9">
              <w:rPr>
                <w:rStyle w:val="Hyperlink"/>
                <w:rFonts w:ascii="Times New Roman" w:hAnsi="Times New Roman" w:cs="Times New Roman"/>
                <w:noProof/>
              </w:rPr>
              <w:t>C.</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noProof/>
              </w:rPr>
              <w:t>CLEAN AIR ACT</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_Toc171080498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4</w:t>
            </w:r>
            <w:r w:rsidRPr="00B004E9">
              <w:rPr>
                <w:rFonts w:ascii="Times New Roman" w:hAnsi="Times New Roman" w:cs="Times New Roman"/>
                <w:noProof/>
                <w:webHidden/>
              </w:rPr>
              <w:fldChar w:fldCharType="end"/>
            </w:r>
          </w:hyperlink>
        </w:p>
        <w:p w14:paraId="29EFFF99" w14:textId="5709E11B"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499" w:history="1">
            <w:r w:rsidRPr="00B004E9">
              <w:rPr>
                <w:rStyle w:val="Hyperlink"/>
                <w:rFonts w:ascii="Times New Roman" w:hAnsi="Times New Roman" w:cs="Times New Roman"/>
                <w:noProof/>
                <w:w w:val="105"/>
              </w:rPr>
              <w:t>D.</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noProof/>
                <w:w w:val="105"/>
              </w:rPr>
              <w:t>FEDERAL WATER POLLUTION CONTROL ACT</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_Toc171080499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4</w:t>
            </w:r>
            <w:r w:rsidRPr="00B004E9">
              <w:rPr>
                <w:rFonts w:ascii="Times New Roman" w:hAnsi="Times New Roman" w:cs="Times New Roman"/>
                <w:noProof/>
                <w:webHidden/>
              </w:rPr>
              <w:fldChar w:fldCharType="end"/>
            </w:r>
          </w:hyperlink>
        </w:p>
        <w:p w14:paraId="772D5AFC" w14:textId="7F85C4A3"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00" w:history="1">
            <w:r w:rsidRPr="00B004E9">
              <w:rPr>
                <w:rStyle w:val="Hyperlink"/>
                <w:rFonts w:ascii="Times New Roman" w:hAnsi="Times New Roman" w:cs="Times New Roman"/>
                <w:noProof/>
              </w:rPr>
              <w:t>E.</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noProof/>
              </w:rPr>
              <w:t>SUSPENSION AND DEBARMENT</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_Toc171080500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5</w:t>
            </w:r>
            <w:r w:rsidRPr="00B004E9">
              <w:rPr>
                <w:rFonts w:ascii="Times New Roman" w:hAnsi="Times New Roman" w:cs="Times New Roman"/>
                <w:noProof/>
                <w:webHidden/>
              </w:rPr>
              <w:fldChar w:fldCharType="end"/>
            </w:r>
          </w:hyperlink>
        </w:p>
        <w:p w14:paraId="22085D8D" w14:textId="2453C42D"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01" w:history="1">
            <w:r w:rsidRPr="00B004E9">
              <w:rPr>
                <w:rStyle w:val="Hyperlink"/>
                <w:rFonts w:ascii="Times New Roman" w:hAnsi="Times New Roman" w:cs="Times New Roman"/>
                <w:noProof/>
              </w:rPr>
              <w:t>F.</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noProof/>
              </w:rPr>
              <w:t>BYRD ANTI-LOBBYING AMENDMENT</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_Toc171080501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5</w:t>
            </w:r>
            <w:r w:rsidRPr="00B004E9">
              <w:rPr>
                <w:rFonts w:ascii="Times New Roman" w:hAnsi="Times New Roman" w:cs="Times New Roman"/>
                <w:noProof/>
                <w:webHidden/>
              </w:rPr>
              <w:fldChar w:fldCharType="end"/>
            </w:r>
          </w:hyperlink>
        </w:p>
        <w:p w14:paraId="35F9A232" w14:textId="12BBD67F"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02" w:history="1">
            <w:r w:rsidRPr="00B004E9">
              <w:rPr>
                <w:rStyle w:val="Hyperlink"/>
                <w:rFonts w:ascii="Times New Roman" w:hAnsi="Times New Roman" w:cs="Times New Roman"/>
                <w:noProof/>
              </w:rPr>
              <w:t>G.</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noProof/>
                <w:w w:val="105"/>
              </w:rPr>
              <w:t>APPENDIX</w:t>
            </w:r>
            <w:r w:rsidRPr="00B004E9">
              <w:rPr>
                <w:rStyle w:val="Hyperlink"/>
                <w:rFonts w:ascii="Times New Roman" w:hAnsi="Times New Roman" w:cs="Times New Roman"/>
                <w:noProof/>
                <w:spacing w:val="14"/>
                <w:w w:val="105"/>
              </w:rPr>
              <w:t xml:space="preserve"> </w:t>
            </w:r>
            <w:r w:rsidRPr="00B004E9">
              <w:rPr>
                <w:rStyle w:val="Hyperlink"/>
                <w:rFonts w:ascii="Times New Roman" w:hAnsi="Times New Roman" w:cs="Times New Roman"/>
                <w:noProof/>
                <w:w w:val="105"/>
              </w:rPr>
              <w:t>A,</w:t>
            </w:r>
            <w:r w:rsidRPr="00B004E9">
              <w:rPr>
                <w:rStyle w:val="Hyperlink"/>
                <w:rFonts w:ascii="Times New Roman" w:hAnsi="Times New Roman" w:cs="Times New Roman"/>
                <w:noProof/>
                <w:spacing w:val="-11"/>
                <w:w w:val="105"/>
              </w:rPr>
              <w:t xml:space="preserve"> </w:t>
            </w:r>
            <w:r w:rsidRPr="00B004E9">
              <w:rPr>
                <w:rStyle w:val="Hyperlink"/>
                <w:rFonts w:ascii="Times New Roman" w:hAnsi="Times New Roman" w:cs="Times New Roman"/>
                <w:noProof/>
                <w:w w:val="105"/>
              </w:rPr>
              <w:t>44</w:t>
            </w:r>
            <w:r w:rsidRPr="00B004E9">
              <w:rPr>
                <w:rStyle w:val="Hyperlink"/>
                <w:rFonts w:ascii="Times New Roman" w:hAnsi="Times New Roman" w:cs="Times New Roman"/>
                <w:noProof/>
                <w:spacing w:val="-1"/>
                <w:w w:val="105"/>
              </w:rPr>
              <w:t xml:space="preserve"> </w:t>
            </w:r>
            <w:r w:rsidRPr="00B004E9">
              <w:rPr>
                <w:rStyle w:val="Hyperlink"/>
                <w:rFonts w:ascii="Times New Roman" w:hAnsi="Times New Roman" w:cs="Times New Roman"/>
                <w:noProof/>
                <w:w w:val="105"/>
              </w:rPr>
              <w:t>C.F.R. PART</w:t>
            </w:r>
            <w:r w:rsidRPr="00B004E9">
              <w:rPr>
                <w:rStyle w:val="Hyperlink"/>
                <w:rFonts w:ascii="Times New Roman" w:hAnsi="Times New Roman" w:cs="Times New Roman"/>
                <w:noProof/>
                <w:spacing w:val="-10"/>
                <w:w w:val="105"/>
              </w:rPr>
              <w:t xml:space="preserve"> </w:t>
            </w:r>
            <w:r w:rsidRPr="00B004E9">
              <w:rPr>
                <w:rStyle w:val="Hyperlink"/>
                <w:rFonts w:ascii="Times New Roman" w:hAnsi="Times New Roman" w:cs="Times New Roman"/>
                <w:noProof/>
                <w:w w:val="105"/>
              </w:rPr>
              <w:t>18</w:t>
            </w:r>
            <w:r w:rsidRPr="00B004E9">
              <w:rPr>
                <w:rStyle w:val="Hyperlink"/>
                <w:rFonts w:ascii="Times New Roman" w:hAnsi="Times New Roman" w:cs="Times New Roman"/>
                <w:noProof/>
                <w:spacing w:val="1"/>
                <w:w w:val="105"/>
              </w:rPr>
              <w:t xml:space="preserve"> </w:t>
            </w:r>
            <w:r w:rsidRPr="00B004E9">
              <w:rPr>
                <w:rStyle w:val="Hyperlink"/>
                <w:rFonts w:ascii="Times New Roman" w:hAnsi="Times New Roman" w:cs="Times New Roman"/>
                <w:noProof/>
                <w:w w:val="105"/>
              </w:rPr>
              <w:t>-CERTIFICATION</w:t>
            </w:r>
            <w:r w:rsidRPr="00B004E9">
              <w:rPr>
                <w:rStyle w:val="Hyperlink"/>
                <w:rFonts w:ascii="Times New Roman" w:hAnsi="Times New Roman" w:cs="Times New Roman"/>
                <w:noProof/>
                <w:spacing w:val="26"/>
                <w:w w:val="105"/>
              </w:rPr>
              <w:t xml:space="preserve"> </w:t>
            </w:r>
            <w:r w:rsidRPr="00B004E9">
              <w:rPr>
                <w:rStyle w:val="Hyperlink"/>
                <w:rFonts w:ascii="Times New Roman" w:hAnsi="Times New Roman" w:cs="Times New Roman"/>
                <w:noProof/>
                <w:w w:val="105"/>
              </w:rPr>
              <w:t>REGARDING</w:t>
            </w:r>
            <w:r w:rsidRPr="00B004E9">
              <w:rPr>
                <w:rStyle w:val="Hyperlink"/>
                <w:rFonts w:ascii="Times New Roman" w:hAnsi="Times New Roman" w:cs="Times New Roman"/>
                <w:noProof/>
                <w:spacing w:val="27"/>
                <w:w w:val="105"/>
              </w:rPr>
              <w:t xml:space="preserve"> </w:t>
            </w:r>
            <w:r w:rsidRPr="00B004E9">
              <w:rPr>
                <w:rStyle w:val="Hyperlink"/>
                <w:rFonts w:ascii="Times New Roman" w:hAnsi="Times New Roman" w:cs="Times New Roman"/>
                <w:noProof/>
                <w:spacing w:val="-2"/>
                <w:w w:val="105"/>
              </w:rPr>
              <w:t xml:space="preserve">LOBBYING </w:t>
            </w:r>
            <w:r w:rsidRPr="00B004E9">
              <w:rPr>
                <w:rStyle w:val="Hyperlink"/>
                <w:rFonts w:ascii="Times New Roman" w:hAnsi="Times New Roman" w:cs="Times New Roman"/>
                <w:noProof/>
                <w:w w:val="105"/>
              </w:rPr>
              <w:t>CERTIFICATION FOR</w:t>
            </w:r>
            <w:r w:rsidRPr="00B004E9">
              <w:rPr>
                <w:rStyle w:val="Hyperlink"/>
                <w:rFonts w:ascii="Times New Roman" w:hAnsi="Times New Roman" w:cs="Times New Roman"/>
                <w:noProof/>
                <w:spacing w:val="-7"/>
                <w:w w:val="105"/>
              </w:rPr>
              <w:t xml:space="preserve"> </w:t>
            </w:r>
            <w:r w:rsidRPr="00B004E9">
              <w:rPr>
                <w:rStyle w:val="Hyperlink"/>
                <w:rFonts w:ascii="Times New Roman" w:hAnsi="Times New Roman" w:cs="Times New Roman"/>
                <w:noProof/>
                <w:w w:val="105"/>
              </w:rPr>
              <w:t>CONTRACTS,</w:t>
            </w:r>
            <w:r w:rsidRPr="00B004E9">
              <w:rPr>
                <w:rStyle w:val="Hyperlink"/>
                <w:rFonts w:ascii="Times New Roman" w:hAnsi="Times New Roman" w:cs="Times New Roman"/>
                <w:noProof/>
                <w:spacing w:val="-5"/>
                <w:w w:val="105"/>
              </w:rPr>
              <w:t xml:space="preserve"> </w:t>
            </w:r>
            <w:r w:rsidRPr="00B004E9">
              <w:rPr>
                <w:rStyle w:val="Hyperlink"/>
                <w:rFonts w:ascii="Times New Roman" w:hAnsi="Times New Roman" w:cs="Times New Roman"/>
                <w:noProof/>
                <w:w w:val="105"/>
              </w:rPr>
              <w:t>GRANTS, LOANS,</w:t>
            </w:r>
            <w:r w:rsidRPr="00B004E9">
              <w:rPr>
                <w:rStyle w:val="Hyperlink"/>
                <w:rFonts w:ascii="Times New Roman" w:hAnsi="Times New Roman" w:cs="Times New Roman"/>
                <w:noProof/>
                <w:spacing w:val="-11"/>
                <w:w w:val="105"/>
              </w:rPr>
              <w:t xml:space="preserve"> </w:t>
            </w:r>
            <w:r w:rsidRPr="00B004E9">
              <w:rPr>
                <w:rStyle w:val="Hyperlink"/>
                <w:rFonts w:ascii="Times New Roman" w:hAnsi="Times New Roman" w:cs="Times New Roman"/>
                <w:noProof/>
                <w:w w:val="105"/>
              </w:rPr>
              <w:t>AND</w:t>
            </w:r>
            <w:r w:rsidRPr="00B004E9">
              <w:rPr>
                <w:rStyle w:val="Hyperlink"/>
                <w:rFonts w:ascii="Times New Roman" w:hAnsi="Times New Roman" w:cs="Times New Roman"/>
                <w:noProof/>
                <w:spacing w:val="-13"/>
                <w:w w:val="105"/>
              </w:rPr>
              <w:t xml:space="preserve"> </w:t>
            </w:r>
            <w:r w:rsidRPr="00B004E9">
              <w:rPr>
                <w:rStyle w:val="Hyperlink"/>
                <w:rFonts w:ascii="Times New Roman" w:hAnsi="Times New Roman" w:cs="Times New Roman"/>
                <w:noProof/>
                <w:w w:val="105"/>
              </w:rPr>
              <w:t>COOPERATIVE</w:t>
            </w:r>
            <w:r w:rsidRPr="00B004E9">
              <w:rPr>
                <w:rStyle w:val="Hyperlink"/>
                <w:rFonts w:ascii="Times New Roman" w:hAnsi="Times New Roman" w:cs="Times New Roman"/>
                <w:noProof/>
                <w:spacing w:val="-4"/>
                <w:w w:val="105"/>
              </w:rPr>
              <w:t xml:space="preserve"> </w:t>
            </w:r>
            <w:r w:rsidRPr="00B004E9">
              <w:rPr>
                <w:rStyle w:val="Hyperlink"/>
                <w:rFonts w:ascii="Times New Roman" w:hAnsi="Times New Roman" w:cs="Times New Roman"/>
                <w:noProof/>
                <w:w w:val="105"/>
              </w:rPr>
              <w:t>AGREEMENTS</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_Toc171080502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6</w:t>
            </w:r>
            <w:r w:rsidRPr="00B004E9">
              <w:rPr>
                <w:rFonts w:ascii="Times New Roman" w:hAnsi="Times New Roman" w:cs="Times New Roman"/>
                <w:noProof/>
                <w:webHidden/>
              </w:rPr>
              <w:fldChar w:fldCharType="end"/>
            </w:r>
          </w:hyperlink>
        </w:p>
        <w:p w14:paraId="44D025F1" w14:textId="781D9F2F"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03" w:history="1">
            <w:r w:rsidRPr="00B004E9">
              <w:rPr>
                <w:rStyle w:val="Hyperlink"/>
                <w:rFonts w:ascii="Times New Roman" w:hAnsi="Times New Roman" w:cs="Times New Roman"/>
                <w:noProof/>
              </w:rPr>
              <w:t>H.</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noProof/>
              </w:rPr>
              <w:t>PROCUREMENT OF RECOVERED MATERIALS</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_Toc171080503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7</w:t>
            </w:r>
            <w:r w:rsidRPr="00B004E9">
              <w:rPr>
                <w:rFonts w:ascii="Times New Roman" w:hAnsi="Times New Roman" w:cs="Times New Roman"/>
                <w:noProof/>
                <w:webHidden/>
              </w:rPr>
              <w:fldChar w:fldCharType="end"/>
            </w:r>
          </w:hyperlink>
        </w:p>
        <w:p w14:paraId="004C56DC" w14:textId="3BFF34D5"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04" w:history="1">
            <w:r w:rsidRPr="00B004E9">
              <w:rPr>
                <w:rStyle w:val="Hyperlink"/>
                <w:rFonts w:ascii="Times New Roman" w:hAnsi="Times New Roman" w:cs="Times New Roman"/>
                <w:noProof/>
              </w:rPr>
              <w:t>I.</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noProof/>
              </w:rPr>
              <w:t>ACCESS TO RECORDS</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_Toc171080504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7</w:t>
            </w:r>
            <w:r w:rsidRPr="00B004E9">
              <w:rPr>
                <w:rFonts w:ascii="Times New Roman" w:hAnsi="Times New Roman" w:cs="Times New Roman"/>
                <w:noProof/>
                <w:webHidden/>
              </w:rPr>
              <w:fldChar w:fldCharType="end"/>
            </w:r>
          </w:hyperlink>
        </w:p>
        <w:p w14:paraId="0BACF444" w14:textId="2C826975"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05" w:history="1">
            <w:r w:rsidRPr="00B004E9">
              <w:rPr>
                <w:rStyle w:val="Hyperlink"/>
                <w:rFonts w:ascii="Times New Roman" w:hAnsi="Times New Roman" w:cs="Times New Roman"/>
                <w:noProof/>
              </w:rPr>
              <w:t>J.</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caps/>
                <w:noProof/>
              </w:rPr>
              <w:t>Federal Awarding Agency</w:t>
            </w:r>
            <w:r w:rsidRPr="00B004E9">
              <w:rPr>
                <w:rStyle w:val="Hyperlink"/>
                <w:rFonts w:ascii="Times New Roman" w:hAnsi="Times New Roman" w:cs="Times New Roman"/>
                <w:noProof/>
              </w:rPr>
              <w:t xml:space="preserve"> SEAL, LOGO, AND FLAGS</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_Toc171080505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7</w:t>
            </w:r>
            <w:r w:rsidRPr="00B004E9">
              <w:rPr>
                <w:rFonts w:ascii="Times New Roman" w:hAnsi="Times New Roman" w:cs="Times New Roman"/>
                <w:noProof/>
                <w:webHidden/>
              </w:rPr>
              <w:fldChar w:fldCharType="end"/>
            </w:r>
          </w:hyperlink>
        </w:p>
        <w:p w14:paraId="05238CFB" w14:textId="3DD108D1"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06" w:history="1">
            <w:r w:rsidRPr="00B004E9">
              <w:rPr>
                <w:rStyle w:val="Hyperlink"/>
                <w:rFonts w:ascii="Times New Roman" w:hAnsi="Times New Roman" w:cs="Times New Roman"/>
                <w:noProof/>
              </w:rPr>
              <w:t>K.</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noProof/>
              </w:rPr>
              <w:t>COMPLIANCE WITH FEDERAL LAW, REGULATIONS, &amp; EXECUTIVE ORDERS</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_Toc171080506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7</w:t>
            </w:r>
            <w:r w:rsidRPr="00B004E9">
              <w:rPr>
                <w:rFonts w:ascii="Times New Roman" w:hAnsi="Times New Roman" w:cs="Times New Roman"/>
                <w:noProof/>
                <w:webHidden/>
              </w:rPr>
              <w:fldChar w:fldCharType="end"/>
            </w:r>
          </w:hyperlink>
        </w:p>
        <w:p w14:paraId="3FE4247C" w14:textId="24906DE8"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07" w:history="1">
            <w:r w:rsidRPr="00B004E9">
              <w:rPr>
                <w:rStyle w:val="Hyperlink"/>
                <w:rFonts w:ascii="Times New Roman" w:hAnsi="Times New Roman" w:cs="Times New Roman"/>
                <w:noProof/>
              </w:rPr>
              <w:t>L.</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noProof/>
              </w:rPr>
              <w:t>NO OBLIGATION BY FEDERAL GOVERNMENT</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_Toc171080507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7</w:t>
            </w:r>
            <w:r w:rsidRPr="00B004E9">
              <w:rPr>
                <w:rFonts w:ascii="Times New Roman" w:hAnsi="Times New Roman" w:cs="Times New Roman"/>
                <w:noProof/>
                <w:webHidden/>
              </w:rPr>
              <w:fldChar w:fldCharType="end"/>
            </w:r>
          </w:hyperlink>
        </w:p>
        <w:p w14:paraId="2E58732E" w14:textId="0314D9C1"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08" w:history="1">
            <w:r w:rsidRPr="00B004E9">
              <w:rPr>
                <w:rStyle w:val="Hyperlink"/>
                <w:rFonts w:ascii="Times New Roman" w:hAnsi="Times New Roman" w:cs="Times New Roman"/>
                <w:noProof/>
              </w:rPr>
              <w:t>M.</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noProof/>
              </w:rPr>
              <w:t>PROGRAM FRAUD AND FALSE OR FRAUDULENT STATEMENTS OR RELATED ACTS</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_Toc171080508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8</w:t>
            </w:r>
            <w:r w:rsidRPr="00B004E9">
              <w:rPr>
                <w:rFonts w:ascii="Times New Roman" w:hAnsi="Times New Roman" w:cs="Times New Roman"/>
                <w:noProof/>
                <w:webHidden/>
              </w:rPr>
              <w:fldChar w:fldCharType="end"/>
            </w:r>
          </w:hyperlink>
        </w:p>
        <w:p w14:paraId="12477F42" w14:textId="0EFEB3A0"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09" w:history="1">
            <w:r w:rsidRPr="00B004E9">
              <w:rPr>
                <w:rStyle w:val="Hyperlink"/>
                <w:rFonts w:ascii="Times New Roman" w:hAnsi="Times New Roman" w:cs="Times New Roman"/>
                <w:bCs/>
                <w:caps/>
                <w:noProof/>
              </w:rPr>
              <w:t>N.</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bCs/>
                <w:caps/>
                <w:noProof/>
              </w:rPr>
              <w:t>Prohibition on Contracting for Covered Telecommunications Equipment or Services</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_Toc171080509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8</w:t>
            </w:r>
            <w:r w:rsidRPr="00B004E9">
              <w:rPr>
                <w:rFonts w:ascii="Times New Roman" w:hAnsi="Times New Roman" w:cs="Times New Roman"/>
                <w:noProof/>
                <w:webHidden/>
              </w:rPr>
              <w:fldChar w:fldCharType="end"/>
            </w:r>
          </w:hyperlink>
        </w:p>
        <w:p w14:paraId="5BE9CEC2" w14:textId="0A828CEA"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10" w:history="1">
            <w:r w:rsidRPr="00B004E9">
              <w:rPr>
                <w:rStyle w:val="Hyperlink"/>
                <w:rFonts w:ascii="Times New Roman" w:hAnsi="Times New Roman" w:cs="Times New Roman"/>
                <w:caps/>
                <w:noProof/>
              </w:rPr>
              <w:t>O.</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caps/>
                <w:noProof/>
              </w:rPr>
              <w:t>Davis Bacon Act &amp; Copeland Anti-Kickback Act Compliance.</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_Toc171080510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9</w:t>
            </w:r>
            <w:r w:rsidRPr="00B004E9">
              <w:rPr>
                <w:rFonts w:ascii="Times New Roman" w:hAnsi="Times New Roman" w:cs="Times New Roman"/>
                <w:noProof/>
                <w:webHidden/>
              </w:rPr>
              <w:fldChar w:fldCharType="end"/>
            </w:r>
          </w:hyperlink>
        </w:p>
        <w:p w14:paraId="33ADC2C4" w14:textId="107A8D79"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11" w:history="1">
            <w:r w:rsidRPr="00B004E9">
              <w:rPr>
                <w:rStyle w:val="Hyperlink"/>
                <w:rFonts w:ascii="Times New Roman" w:hAnsi="Times New Roman" w:cs="Times New Roman"/>
                <w:caps/>
                <w:noProof/>
              </w:rPr>
              <w:t>P.</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caps/>
                <w:noProof/>
              </w:rPr>
              <w:t>Domestic Preferences for Procurements.</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_Toc171080511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10</w:t>
            </w:r>
            <w:r w:rsidRPr="00B004E9">
              <w:rPr>
                <w:rFonts w:ascii="Times New Roman" w:hAnsi="Times New Roman" w:cs="Times New Roman"/>
                <w:noProof/>
                <w:webHidden/>
              </w:rPr>
              <w:fldChar w:fldCharType="end"/>
            </w:r>
          </w:hyperlink>
        </w:p>
        <w:p w14:paraId="2C15AE53" w14:textId="770BAB95"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12" w:history="1">
            <w:r w:rsidRPr="00B004E9">
              <w:rPr>
                <w:rStyle w:val="Hyperlink"/>
                <w:rFonts w:ascii="Times New Roman" w:hAnsi="Times New Roman" w:cs="Times New Roman"/>
                <w:noProof/>
              </w:rPr>
              <w:t>Q.</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noProof/>
              </w:rPr>
              <w:t>COPYRIGHT AND DATA RIGHTS</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_Toc171080512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10</w:t>
            </w:r>
            <w:r w:rsidRPr="00B004E9">
              <w:rPr>
                <w:rFonts w:ascii="Times New Roman" w:hAnsi="Times New Roman" w:cs="Times New Roman"/>
                <w:noProof/>
                <w:webHidden/>
              </w:rPr>
              <w:fldChar w:fldCharType="end"/>
            </w:r>
          </w:hyperlink>
        </w:p>
        <w:p w14:paraId="56CD66D0" w14:textId="2BECB768" w:rsidR="008A688F" w:rsidRPr="00B004E9" w:rsidRDefault="008A688F">
          <w:pPr>
            <w:pStyle w:val="TOC1"/>
            <w:rPr>
              <w:rFonts w:ascii="Times New Roman" w:eastAsiaTheme="minorEastAsia" w:hAnsi="Times New Roman" w:cs="Times New Roman"/>
              <w:noProof/>
              <w:kern w:val="2"/>
              <w:sz w:val="24"/>
              <w:szCs w:val="24"/>
              <w14:ligatures w14:val="standardContextual"/>
            </w:rPr>
          </w:pPr>
          <w:hyperlink w:anchor="_Toc171080513" w:history="1">
            <w:r w:rsidRPr="00B004E9">
              <w:rPr>
                <w:rStyle w:val="Hyperlink"/>
                <w:rFonts w:ascii="Times New Roman" w:hAnsi="Times New Roman" w:cs="Times New Roman"/>
                <w:noProof/>
              </w:rPr>
              <w:t>R.</w:t>
            </w:r>
            <w:r w:rsidRPr="00B004E9">
              <w:rPr>
                <w:rFonts w:ascii="Times New Roman" w:eastAsiaTheme="minorEastAsia" w:hAnsi="Times New Roman" w:cs="Times New Roman"/>
                <w:noProof/>
                <w:kern w:val="2"/>
                <w:sz w:val="24"/>
                <w:szCs w:val="24"/>
                <w14:ligatures w14:val="standardContextual"/>
              </w:rPr>
              <w:tab/>
            </w:r>
            <w:r w:rsidRPr="00B004E9">
              <w:rPr>
                <w:rStyle w:val="Hyperlink"/>
                <w:rFonts w:ascii="Times New Roman" w:hAnsi="Times New Roman" w:cs="Times New Roman"/>
                <w:caps/>
                <w:noProof/>
              </w:rPr>
              <w:t>aFFIRMATIVE SOCIOECONOMIC STEPS</w:t>
            </w:r>
            <w:r w:rsidRPr="00B004E9">
              <w:rPr>
                <w:rStyle w:val="Hyperlink"/>
                <w:rFonts w:ascii="Times New Roman" w:hAnsi="Times New Roman" w:cs="Times New Roman"/>
                <w:noProof/>
              </w:rPr>
              <w:t>.</w:t>
            </w:r>
            <w:r w:rsidRPr="00B004E9">
              <w:rPr>
                <w:rFonts w:ascii="Times New Roman" w:hAnsi="Times New Roman" w:cs="Times New Roman"/>
                <w:noProof/>
                <w:webHidden/>
              </w:rPr>
              <w:tab/>
            </w:r>
            <w:r w:rsidRPr="00B004E9">
              <w:rPr>
                <w:rFonts w:ascii="Times New Roman" w:hAnsi="Times New Roman" w:cs="Times New Roman"/>
                <w:noProof/>
                <w:webHidden/>
              </w:rPr>
              <w:fldChar w:fldCharType="begin"/>
            </w:r>
            <w:r w:rsidRPr="00B004E9">
              <w:rPr>
                <w:rFonts w:ascii="Times New Roman" w:hAnsi="Times New Roman" w:cs="Times New Roman"/>
                <w:noProof/>
                <w:webHidden/>
              </w:rPr>
              <w:instrText xml:space="preserve"> PAGEREF _Toc171080513 \h </w:instrText>
            </w:r>
            <w:r w:rsidRPr="00B004E9">
              <w:rPr>
                <w:rFonts w:ascii="Times New Roman" w:hAnsi="Times New Roman" w:cs="Times New Roman"/>
                <w:noProof/>
                <w:webHidden/>
              </w:rPr>
            </w:r>
            <w:r w:rsidRPr="00B004E9">
              <w:rPr>
                <w:rFonts w:ascii="Times New Roman" w:hAnsi="Times New Roman" w:cs="Times New Roman"/>
                <w:noProof/>
                <w:webHidden/>
              </w:rPr>
              <w:fldChar w:fldCharType="separate"/>
            </w:r>
            <w:r w:rsidR="00376883">
              <w:rPr>
                <w:rFonts w:ascii="Times New Roman" w:hAnsi="Times New Roman" w:cs="Times New Roman"/>
                <w:noProof/>
                <w:webHidden/>
              </w:rPr>
              <w:t>10</w:t>
            </w:r>
            <w:r w:rsidRPr="00B004E9">
              <w:rPr>
                <w:rFonts w:ascii="Times New Roman" w:hAnsi="Times New Roman" w:cs="Times New Roman"/>
                <w:noProof/>
                <w:webHidden/>
              </w:rPr>
              <w:fldChar w:fldCharType="end"/>
            </w:r>
          </w:hyperlink>
        </w:p>
        <w:p w14:paraId="0E1CA53D" w14:textId="1A9D2907" w:rsidR="00F969EE" w:rsidRDefault="00F969EE" w:rsidP="006277BA">
          <w:pPr>
            <w:tabs>
              <w:tab w:val="left" w:pos="360"/>
            </w:tabs>
            <w:ind w:left="360" w:hanging="360"/>
          </w:pPr>
          <w:r w:rsidRPr="00B004E9">
            <w:rPr>
              <w:rFonts w:ascii="Times New Roman" w:hAnsi="Times New Roman" w:cs="Times New Roman"/>
              <w:b/>
              <w:bCs/>
              <w:noProof/>
              <w:sz w:val="24"/>
              <w:szCs w:val="24"/>
            </w:rPr>
            <w:fldChar w:fldCharType="end"/>
          </w:r>
        </w:p>
      </w:sdtContent>
    </w:sdt>
    <w:p w14:paraId="1B18804F" w14:textId="77777777" w:rsidR="00F969EE" w:rsidRDefault="00F969EE">
      <w:pPr>
        <w:rPr>
          <w:rFonts w:ascii="Times New Roman" w:eastAsia="Calibri" w:hAnsi="Times New Roman" w:cs="Times New Roman"/>
          <w:w w:val="105"/>
          <w:sz w:val="24"/>
          <w:szCs w:val="24"/>
        </w:rPr>
      </w:pPr>
      <w:r>
        <w:rPr>
          <w:rFonts w:ascii="Times New Roman" w:hAnsi="Times New Roman" w:cs="Times New Roman"/>
          <w:w w:val="105"/>
          <w:sz w:val="24"/>
          <w:szCs w:val="24"/>
        </w:rPr>
        <w:br w:type="page"/>
      </w:r>
    </w:p>
    <w:p w14:paraId="4B9C9AFF" w14:textId="21CFEAAB" w:rsidR="00335C5A" w:rsidRPr="00335C5A" w:rsidRDefault="009B71BA" w:rsidP="00335C5A">
      <w:pPr>
        <w:pStyle w:val="BodyText"/>
        <w:spacing w:after="240"/>
        <w:ind w:right="123"/>
        <w:jc w:val="both"/>
        <w:rPr>
          <w:rFonts w:ascii="Times New Roman" w:hAnsi="Times New Roman" w:cs="Times New Roman"/>
          <w:w w:val="105"/>
          <w:sz w:val="24"/>
          <w:szCs w:val="24"/>
        </w:rPr>
      </w:pPr>
      <w:r>
        <w:rPr>
          <w:rFonts w:ascii="Times New Roman" w:hAnsi="Times New Roman" w:cs="Times New Roman"/>
          <w:w w:val="105"/>
          <w:sz w:val="24"/>
          <w:szCs w:val="24"/>
        </w:rPr>
        <w:lastRenderedPageBreak/>
        <w:t>The work under this Agreement</w:t>
      </w:r>
      <w:r w:rsidR="00AF21D3">
        <w:rPr>
          <w:rFonts w:ascii="Times New Roman" w:hAnsi="Times New Roman" w:cs="Times New Roman"/>
          <w:w w:val="105"/>
          <w:sz w:val="24"/>
          <w:szCs w:val="24"/>
        </w:rPr>
        <w:t xml:space="preserve"> may be funded in whole or in part by a federal grant.</w:t>
      </w:r>
      <w:r w:rsidR="00DF50E4">
        <w:rPr>
          <w:rFonts w:ascii="Times New Roman" w:hAnsi="Times New Roman" w:cs="Times New Roman"/>
          <w:w w:val="105"/>
          <w:sz w:val="24"/>
          <w:szCs w:val="24"/>
        </w:rPr>
        <w:t xml:space="preserve">  Contractor agrees to comply with any additional specific requirements of a Federal Awarding </w:t>
      </w:r>
      <w:proofErr w:type="gramStart"/>
      <w:r w:rsidR="00DF50E4">
        <w:rPr>
          <w:rFonts w:ascii="Times New Roman" w:hAnsi="Times New Roman" w:cs="Times New Roman"/>
          <w:w w:val="105"/>
          <w:sz w:val="24"/>
          <w:szCs w:val="24"/>
        </w:rPr>
        <w:t>Agency,</w:t>
      </w:r>
      <w:proofErr w:type="gramEnd"/>
      <w:r w:rsidR="00DF50E4">
        <w:rPr>
          <w:rFonts w:ascii="Times New Roman" w:hAnsi="Times New Roman" w:cs="Times New Roman"/>
          <w:w w:val="105"/>
          <w:sz w:val="24"/>
          <w:szCs w:val="24"/>
        </w:rPr>
        <w:t xml:space="preserve"> at the time a </w:t>
      </w:r>
      <w:r>
        <w:rPr>
          <w:rFonts w:ascii="Times New Roman" w:hAnsi="Times New Roman" w:cs="Times New Roman"/>
          <w:w w:val="105"/>
          <w:sz w:val="24"/>
          <w:szCs w:val="24"/>
        </w:rPr>
        <w:t>federal</w:t>
      </w:r>
      <w:r w:rsidR="00DF50E4">
        <w:rPr>
          <w:rFonts w:ascii="Times New Roman" w:hAnsi="Times New Roman" w:cs="Times New Roman"/>
          <w:w w:val="105"/>
          <w:sz w:val="24"/>
          <w:szCs w:val="24"/>
        </w:rPr>
        <w:t xml:space="preserve"> funding source is identified. </w:t>
      </w:r>
      <w:r w:rsidR="009A66A4">
        <w:rPr>
          <w:rFonts w:ascii="Times New Roman" w:hAnsi="Times New Roman" w:cs="Times New Roman"/>
          <w:w w:val="105"/>
          <w:sz w:val="24"/>
          <w:szCs w:val="24"/>
        </w:rPr>
        <w:t xml:space="preserve">The following </w:t>
      </w:r>
      <w:r w:rsidR="009C44D4">
        <w:rPr>
          <w:rFonts w:ascii="Times New Roman" w:hAnsi="Times New Roman" w:cs="Times New Roman"/>
          <w:w w:val="105"/>
          <w:sz w:val="24"/>
          <w:szCs w:val="24"/>
        </w:rPr>
        <w:t xml:space="preserve">contract </w:t>
      </w:r>
      <w:r w:rsidR="009A66A4">
        <w:rPr>
          <w:rFonts w:ascii="Times New Roman" w:hAnsi="Times New Roman" w:cs="Times New Roman"/>
          <w:w w:val="105"/>
          <w:sz w:val="24"/>
          <w:szCs w:val="24"/>
        </w:rPr>
        <w:t xml:space="preserve">provisions are required by Appendix II to 2 C.F.R, Part 200 (“Uniform Guidance"). </w:t>
      </w:r>
      <w:r w:rsidR="00335C5A" w:rsidRPr="00335C5A">
        <w:rPr>
          <w:rFonts w:ascii="Times New Roman" w:hAnsi="Times New Roman" w:cs="Times New Roman"/>
          <w:w w:val="105"/>
          <w:sz w:val="24"/>
          <w:szCs w:val="24"/>
        </w:rPr>
        <w:t>During the performance of this contract, the Contractor agrees as follows:</w:t>
      </w:r>
    </w:p>
    <w:p w14:paraId="51F2F8CF" w14:textId="7A52347B" w:rsidR="00335C5A" w:rsidRPr="009D1FC8" w:rsidRDefault="00335C5A" w:rsidP="009D1FC8">
      <w:pPr>
        <w:pStyle w:val="Heading1"/>
        <w:numPr>
          <w:ilvl w:val="0"/>
          <w:numId w:val="2"/>
        </w:numPr>
        <w:spacing w:before="0" w:after="240" w:line="240" w:lineRule="auto"/>
        <w:ind w:left="0" w:hanging="540"/>
        <w:rPr>
          <w:bCs/>
          <w:w w:val="105"/>
        </w:rPr>
      </w:pPr>
      <w:bookmarkStart w:id="0" w:name="_Toc171080496"/>
      <w:r w:rsidRPr="00335C5A">
        <w:rPr>
          <w:bCs/>
          <w:w w:val="105"/>
        </w:rPr>
        <w:t>EQUAL EMPLOYMENT OPPORTUNITY</w:t>
      </w:r>
      <w:bookmarkEnd w:id="0"/>
    </w:p>
    <w:p w14:paraId="0E9EACA5" w14:textId="5A60FEC0" w:rsidR="003101FF" w:rsidRPr="003101FF" w:rsidRDefault="003101FF" w:rsidP="003101FF">
      <w:pPr>
        <w:pStyle w:val="BodyText"/>
        <w:spacing w:after="240"/>
        <w:ind w:right="123"/>
        <w:jc w:val="both"/>
        <w:rPr>
          <w:rFonts w:ascii="Times New Roman" w:hAnsi="Times New Roman" w:cs="Times New Roman"/>
          <w:w w:val="105"/>
          <w:sz w:val="24"/>
          <w:szCs w:val="24"/>
        </w:rPr>
      </w:pPr>
      <w:r w:rsidRPr="003101FF">
        <w:rPr>
          <w:rFonts w:ascii="Times New Roman" w:hAnsi="Times New Roman" w:cs="Times New Roman"/>
          <w:w w:val="105"/>
          <w:sz w:val="24"/>
          <w:szCs w:val="24"/>
        </w:rPr>
        <w:t>During the performance of this contract, the contractor agrees as follows:</w:t>
      </w:r>
    </w:p>
    <w:p w14:paraId="7BD30440" w14:textId="5E2E3ED0" w:rsidR="003101FF" w:rsidRPr="003101FF" w:rsidRDefault="003101FF" w:rsidP="003101FF">
      <w:pPr>
        <w:pStyle w:val="BodyText"/>
        <w:spacing w:after="240"/>
        <w:ind w:right="123"/>
        <w:jc w:val="both"/>
        <w:rPr>
          <w:rFonts w:ascii="Times New Roman" w:hAnsi="Times New Roman" w:cs="Times New Roman"/>
          <w:w w:val="105"/>
          <w:sz w:val="24"/>
          <w:szCs w:val="24"/>
        </w:rPr>
      </w:pPr>
      <w:r w:rsidRPr="003101FF">
        <w:rPr>
          <w:rFonts w:ascii="Times New Roman" w:hAnsi="Times New Roman" w:cs="Times New Roman"/>
          <w:w w:val="105"/>
          <w:sz w:val="24"/>
          <w:szCs w:val="24"/>
        </w:rPr>
        <w:t>(1) The contractor will not discriminate against any employee or applicant for employment because of race, color, religion, sex, sexual orientation, gender identity, or national origin. The contractor will take affirmative action to ensure that applicants are employed, and that employees are treated during employment without regard to their race, color, religion, sex, sexual orientation, gender identity, or national origin. Such action shall include, but not be limited to the following:</w:t>
      </w:r>
    </w:p>
    <w:p w14:paraId="4D3C5D6B" w14:textId="5D2B8DF6" w:rsidR="003101FF" w:rsidRPr="003101FF" w:rsidRDefault="003101FF" w:rsidP="003101FF">
      <w:pPr>
        <w:pStyle w:val="BodyText"/>
        <w:spacing w:after="240"/>
        <w:ind w:right="123"/>
        <w:jc w:val="both"/>
        <w:rPr>
          <w:rFonts w:ascii="Times New Roman" w:hAnsi="Times New Roman" w:cs="Times New Roman"/>
          <w:w w:val="105"/>
          <w:sz w:val="24"/>
          <w:szCs w:val="24"/>
        </w:rPr>
      </w:pPr>
      <w:r w:rsidRPr="003101FF">
        <w:rPr>
          <w:rFonts w:ascii="Times New Roman" w:hAnsi="Times New Roman" w:cs="Times New Roman"/>
          <w:w w:val="105"/>
          <w:sz w:val="24"/>
          <w:szCs w:val="24"/>
        </w:rPr>
        <w:t xml:space="preserve">Employment, upgrading, demotion, or transfer; recruitment or recruitment advertising; layoff or termination; rates of pay or other forms of compensation; and selection for training, including apprenticeship. The contractor agrees to post in conspicuous </w:t>
      </w:r>
      <w:proofErr w:type="gramStart"/>
      <w:r w:rsidRPr="003101FF">
        <w:rPr>
          <w:rFonts w:ascii="Times New Roman" w:hAnsi="Times New Roman" w:cs="Times New Roman"/>
          <w:w w:val="105"/>
          <w:sz w:val="24"/>
          <w:szCs w:val="24"/>
        </w:rPr>
        <w:t>places,</w:t>
      </w:r>
      <w:proofErr w:type="gramEnd"/>
      <w:r w:rsidRPr="003101FF">
        <w:rPr>
          <w:rFonts w:ascii="Times New Roman" w:hAnsi="Times New Roman" w:cs="Times New Roman"/>
          <w:w w:val="105"/>
          <w:sz w:val="24"/>
          <w:szCs w:val="24"/>
        </w:rPr>
        <w:t xml:space="preserve"> available to employees and applicants for employment, notices to be provided setting forth the provisions of this nondiscrimination clause.</w:t>
      </w:r>
    </w:p>
    <w:p w14:paraId="5831806A" w14:textId="7F5C76AF" w:rsidR="003101FF" w:rsidRPr="003101FF" w:rsidRDefault="003101FF" w:rsidP="003101FF">
      <w:pPr>
        <w:pStyle w:val="BodyText"/>
        <w:spacing w:after="240"/>
        <w:ind w:right="123"/>
        <w:jc w:val="both"/>
        <w:rPr>
          <w:rFonts w:ascii="Times New Roman" w:hAnsi="Times New Roman" w:cs="Times New Roman"/>
          <w:w w:val="105"/>
          <w:sz w:val="24"/>
          <w:szCs w:val="24"/>
        </w:rPr>
      </w:pPr>
      <w:r w:rsidRPr="003101FF">
        <w:rPr>
          <w:rFonts w:ascii="Times New Roman" w:hAnsi="Times New Roman" w:cs="Times New Roman"/>
          <w:w w:val="105"/>
          <w:sz w:val="24"/>
          <w:szCs w:val="24"/>
        </w:rPr>
        <w:t>(2) The contractor will, in all solicitations or advertisements for employees placed by or on behalf of the contractor, state that all qualified applicants will receive consideration for employment without regard to race, color, religion, sex, sexual orientation, gender identity, or national origin.</w:t>
      </w:r>
    </w:p>
    <w:p w14:paraId="0522F93D" w14:textId="1911B9DB" w:rsidR="003101FF" w:rsidRPr="003101FF" w:rsidRDefault="003101FF" w:rsidP="003101FF">
      <w:pPr>
        <w:pStyle w:val="BodyText"/>
        <w:spacing w:after="240"/>
        <w:ind w:right="123"/>
        <w:jc w:val="both"/>
        <w:rPr>
          <w:rFonts w:ascii="Times New Roman" w:hAnsi="Times New Roman" w:cs="Times New Roman"/>
          <w:w w:val="105"/>
          <w:sz w:val="24"/>
          <w:szCs w:val="24"/>
        </w:rPr>
      </w:pPr>
      <w:r w:rsidRPr="003101FF">
        <w:rPr>
          <w:rFonts w:ascii="Times New Roman" w:hAnsi="Times New Roman" w:cs="Times New Roman"/>
          <w:w w:val="105"/>
          <w:sz w:val="24"/>
          <w:szCs w:val="24"/>
        </w:rPr>
        <w:t>(3) The contractor will not discharge or in any other manner discriminate against any employee or applicant for employment because such employee or applicant has inquired about, discussed, or disclosed the compensation of the employee or applicant or another employee or applicant. This provision shall not apply to instances in which an employee who has access to the compensation information of other employees or applicants as a 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 proceeding, hearing, or action, including an investigation conducted by the employer, or is consistent with the contractor's legal duty to furnish information.</w:t>
      </w:r>
    </w:p>
    <w:p w14:paraId="4FDEAB2E" w14:textId="30D2A9EE" w:rsidR="003101FF" w:rsidRPr="003101FF" w:rsidRDefault="003101FF" w:rsidP="003101FF">
      <w:pPr>
        <w:pStyle w:val="BodyText"/>
        <w:spacing w:after="240"/>
        <w:ind w:right="123"/>
        <w:jc w:val="both"/>
        <w:rPr>
          <w:rFonts w:ascii="Times New Roman" w:hAnsi="Times New Roman" w:cs="Times New Roman"/>
          <w:w w:val="105"/>
          <w:sz w:val="24"/>
          <w:szCs w:val="24"/>
        </w:rPr>
      </w:pPr>
      <w:r w:rsidRPr="003101FF">
        <w:rPr>
          <w:rFonts w:ascii="Times New Roman" w:hAnsi="Times New Roman" w:cs="Times New Roman"/>
          <w:w w:val="105"/>
          <w:sz w:val="24"/>
          <w:szCs w:val="24"/>
        </w:rPr>
        <w:t xml:space="preserve">(4) The contractor will send to each labor union or representative of workers with which he has a collective bargaining agreement or other contract or understanding, a notice to be provided advising the said labor union or workers' representatives of the contractor's commitments under this </w:t>
      </w:r>
      <w:proofErr w:type="gramStart"/>
      <w:r w:rsidRPr="003101FF">
        <w:rPr>
          <w:rFonts w:ascii="Times New Roman" w:hAnsi="Times New Roman" w:cs="Times New Roman"/>
          <w:w w:val="105"/>
          <w:sz w:val="24"/>
          <w:szCs w:val="24"/>
        </w:rPr>
        <w:t>section, and</w:t>
      </w:r>
      <w:proofErr w:type="gramEnd"/>
      <w:r w:rsidRPr="003101FF">
        <w:rPr>
          <w:rFonts w:ascii="Times New Roman" w:hAnsi="Times New Roman" w:cs="Times New Roman"/>
          <w:w w:val="105"/>
          <w:sz w:val="24"/>
          <w:szCs w:val="24"/>
        </w:rPr>
        <w:t xml:space="preserve"> shall post copies of the notice in conspicuous places available to employees and applicants for employment.</w:t>
      </w:r>
    </w:p>
    <w:p w14:paraId="1197993D" w14:textId="0DF75FBE" w:rsidR="003101FF" w:rsidRPr="003101FF" w:rsidRDefault="003101FF" w:rsidP="003101FF">
      <w:pPr>
        <w:pStyle w:val="BodyText"/>
        <w:spacing w:after="240"/>
        <w:ind w:right="123"/>
        <w:jc w:val="both"/>
        <w:rPr>
          <w:rFonts w:ascii="Times New Roman" w:hAnsi="Times New Roman" w:cs="Times New Roman"/>
          <w:w w:val="105"/>
          <w:sz w:val="24"/>
          <w:szCs w:val="24"/>
        </w:rPr>
      </w:pPr>
      <w:r w:rsidRPr="003101FF">
        <w:rPr>
          <w:rFonts w:ascii="Times New Roman" w:hAnsi="Times New Roman" w:cs="Times New Roman"/>
          <w:w w:val="105"/>
          <w:sz w:val="24"/>
          <w:szCs w:val="24"/>
        </w:rPr>
        <w:t>(5) The contractor will comply with all provisions of Executive Order 11246 of September 24, 1965, and of the rules, regulations, and relevant orders of the Secretary of Labor.</w:t>
      </w:r>
    </w:p>
    <w:p w14:paraId="7FDE7446" w14:textId="77777777" w:rsidR="003101FF" w:rsidRPr="003101FF" w:rsidRDefault="003101FF" w:rsidP="003101FF">
      <w:pPr>
        <w:pStyle w:val="BodyText"/>
        <w:spacing w:after="240"/>
        <w:ind w:right="123"/>
        <w:jc w:val="both"/>
        <w:rPr>
          <w:rFonts w:ascii="Times New Roman" w:hAnsi="Times New Roman" w:cs="Times New Roman"/>
          <w:w w:val="105"/>
          <w:sz w:val="24"/>
          <w:szCs w:val="24"/>
        </w:rPr>
      </w:pPr>
      <w:r w:rsidRPr="003101FF">
        <w:rPr>
          <w:rFonts w:ascii="Times New Roman" w:hAnsi="Times New Roman" w:cs="Times New Roman"/>
          <w:w w:val="105"/>
          <w:sz w:val="24"/>
          <w:szCs w:val="24"/>
        </w:rPr>
        <w:lastRenderedPageBreak/>
        <w:t>(6) The contractor will furnish all information and reports required by Executive Order 11246 of September 24, 1965, and by rules, regulations, and orders of the Secretary of Labor, or pursuant thereto, and will permit access to his books, records, and accounts by the administering agency and the Secretary of Labor for purposes of investigation to ascertain compliance with such rules, regulations, and orders.</w:t>
      </w:r>
    </w:p>
    <w:p w14:paraId="1925A778" w14:textId="479BDD6A" w:rsidR="003101FF" w:rsidRPr="003101FF" w:rsidRDefault="003101FF" w:rsidP="003101FF">
      <w:pPr>
        <w:pStyle w:val="BodyText"/>
        <w:spacing w:after="240"/>
        <w:ind w:right="123"/>
        <w:jc w:val="both"/>
        <w:rPr>
          <w:rFonts w:ascii="Times New Roman" w:hAnsi="Times New Roman" w:cs="Times New Roman"/>
          <w:w w:val="105"/>
          <w:sz w:val="24"/>
          <w:szCs w:val="24"/>
        </w:rPr>
      </w:pPr>
      <w:r w:rsidRPr="003101FF">
        <w:rPr>
          <w:rFonts w:ascii="Times New Roman" w:hAnsi="Times New Roman" w:cs="Times New Roman"/>
          <w:w w:val="105"/>
          <w:sz w:val="24"/>
          <w:szCs w:val="24"/>
        </w:rPr>
        <w:t>(7) In the event of the contractor's noncompliance with the nondiscrimination clauses of this contract or with any of the said rules, regulations, or orders, this contract may be canceled, terminated, or suspended in whole or in part and the contractor may be declared ineligible for further Government contracts or federally assisted construction contracts in accordance with procedures authorized in Executive Order 11246 of September 24, 1965, and such other sanctions may be imposed and remedies invoked as provided in Executive Order 11246 of September 24, 1965, or by rule, regulation, or order of the Secretary of Labor, or as otherwise provided by law.</w:t>
      </w:r>
    </w:p>
    <w:p w14:paraId="2896E45E" w14:textId="6FD7A68D" w:rsidR="003101FF" w:rsidRPr="003101FF" w:rsidRDefault="003101FF" w:rsidP="003101FF">
      <w:pPr>
        <w:pStyle w:val="BodyText"/>
        <w:spacing w:after="240"/>
        <w:ind w:right="123"/>
        <w:jc w:val="both"/>
        <w:rPr>
          <w:rFonts w:ascii="Times New Roman" w:hAnsi="Times New Roman" w:cs="Times New Roman"/>
          <w:w w:val="105"/>
          <w:sz w:val="24"/>
          <w:szCs w:val="24"/>
        </w:rPr>
      </w:pPr>
      <w:r w:rsidRPr="003101FF">
        <w:rPr>
          <w:rFonts w:ascii="Times New Roman" w:hAnsi="Times New Roman" w:cs="Times New Roman"/>
          <w:w w:val="105"/>
          <w:sz w:val="24"/>
          <w:szCs w:val="24"/>
        </w:rPr>
        <w:t>(8) The contractor will include the portion of the sentence immediately preceding paragraph (1) and the provisions of paragraphs (1) through (8) in every subcontract or purchase order unless exempted by rules, regulations, or orders of the Secretary of Labor issued pursuant to section 204 of Executive Order 11246 of September 24, 1965, so that such provisions will be binding upon each subcontractor or vendor. The contractor will take such action with respect to any subcontract or purchase order as the administering agency may direct as a means of enforcing such provisions, including sanctions for noncompliance</w:t>
      </w:r>
      <w:r>
        <w:rPr>
          <w:rFonts w:ascii="Times New Roman" w:hAnsi="Times New Roman" w:cs="Times New Roman"/>
          <w:w w:val="105"/>
          <w:sz w:val="24"/>
          <w:szCs w:val="24"/>
        </w:rPr>
        <w:t>.</w:t>
      </w:r>
    </w:p>
    <w:p w14:paraId="04BFC435" w14:textId="2A55690D" w:rsidR="00335C5A" w:rsidRPr="00335C5A" w:rsidRDefault="003101FF" w:rsidP="00335C5A">
      <w:pPr>
        <w:pStyle w:val="ListParagraph"/>
        <w:numPr>
          <w:ilvl w:val="0"/>
          <w:numId w:val="1"/>
        </w:numPr>
        <w:tabs>
          <w:tab w:val="left" w:pos="499"/>
        </w:tabs>
        <w:spacing w:after="240"/>
        <w:ind w:left="0" w:right="226" w:firstLine="0"/>
        <w:jc w:val="both"/>
        <w:rPr>
          <w:rFonts w:ascii="Times New Roman" w:hAnsi="Times New Roman" w:cs="Times New Roman"/>
          <w:sz w:val="24"/>
          <w:szCs w:val="24"/>
        </w:rPr>
      </w:pPr>
      <w:r w:rsidRPr="003101FF">
        <w:rPr>
          <w:rFonts w:ascii="Times New Roman" w:hAnsi="Times New Roman" w:cs="Times New Roman"/>
          <w:w w:val="105"/>
          <w:sz w:val="24"/>
          <w:szCs w:val="24"/>
        </w:rPr>
        <w:t>Provided, however, that in the event a contractor becomes involved in, or is threatened with, litigation with a subcontractor or vendor as a result of such direction by the administering agency, the contractor may request the United States to enter into such litigation to protect the interests of the United States.</w:t>
      </w:r>
    </w:p>
    <w:p w14:paraId="66BD8DCB" w14:textId="77B80D6A" w:rsidR="009D1FC8" w:rsidRDefault="0076331D" w:rsidP="00C26B97">
      <w:pPr>
        <w:pStyle w:val="Heading1"/>
        <w:numPr>
          <w:ilvl w:val="0"/>
          <w:numId w:val="2"/>
        </w:numPr>
        <w:spacing w:before="0" w:after="240"/>
        <w:ind w:left="0" w:hanging="540"/>
        <w:rPr>
          <w:bCs/>
          <w:w w:val="105"/>
        </w:rPr>
      </w:pPr>
      <w:bookmarkStart w:id="1" w:name="_Toc171080497"/>
      <w:r>
        <w:rPr>
          <w:bCs/>
          <w:w w:val="105"/>
        </w:rPr>
        <w:t>C</w:t>
      </w:r>
      <w:r w:rsidR="00C26B97" w:rsidRPr="00C26B97">
        <w:rPr>
          <w:bCs/>
          <w:iCs/>
          <w:w w:val="105"/>
        </w:rPr>
        <w:t>OMPLIANCE WITH THE CONTRACT WORK HOURS AND SAFETY STANDARDS ACT</w:t>
      </w:r>
      <w:bookmarkEnd w:id="1"/>
    </w:p>
    <w:p w14:paraId="61064E81" w14:textId="50621320" w:rsidR="00252018" w:rsidRPr="00252018" w:rsidRDefault="00252018" w:rsidP="00252018">
      <w:pPr>
        <w:pStyle w:val="ListParagraph"/>
        <w:numPr>
          <w:ilvl w:val="0"/>
          <w:numId w:val="5"/>
        </w:numPr>
        <w:tabs>
          <w:tab w:val="left" w:pos="654"/>
        </w:tabs>
        <w:spacing w:after="240"/>
        <w:ind w:left="-90" w:right="235" w:firstLine="34"/>
        <w:rPr>
          <w:rFonts w:ascii="Times New Roman" w:hAnsi="Times New Roman" w:cs="Times New Roman"/>
          <w:w w:val="105"/>
          <w:sz w:val="24"/>
          <w:szCs w:val="24"/>
        </w:rPr>
      </w:pPr>
      <w:r w:rsidRPr="00252018">
        <w:rPr>
          <w:rFonts w:ascii="Times New Roman" w:hAnsi="Times New Roman" w:cs="Times New Roman"/>
          <w:w w:val="105"/>
          <w:sz w:val="24"/>
          <w:szCs w:val="24"/>
        </w:rPr>
        <w:t>Overtime requirements. No Contractor or subcontractor contracting for any part of the contract work which may require or involve the employment of laborers or mechanics shall require or permit any such laborer or mechanic in any workweek in which he or she is employed on such work to work in excess of forty hours in such workweek unless such laborer or mechanic receives compensation at a rate not less than one and one-half times the basic rate of pay for all hours worked in excess of forty hours in such workweek.</w:t>
      </w:r>
    </w:p>
    <w:p w14:paraId="49FE8813" w14:textId="77777777" w:rsidR="00252018" w:rsidRPr="00252018" w:rsidRDefault="00252018" w:rsidP="00252018">
      <w:pPr>
        <w:pStyle w:val="ListParagraph"/>
        <w:numPr>
          <w:ilvl w:val="0"/>
          <w:numId w:val="5"/>
        </w:numPr>
        <w:tabs>
          <w:tab w:val="left" w:pos="654"/>
        </w:tabs>
        <w:spacing w:after="240"/>
        <w:ind w:left="0" w:right="235" w:firstLine="0"/>
        <w:rPr>
          <w:rFonts w:ascii="Times New Roman" w:hAnsi="Times New Roman" w:cs="Times New Roman"/>
          <w:w w:val="105"/>
          <w:sz w:val="24"/>
          <w:szCs w:val="24"/>
        </w:rPr>
      </w:pPr>
      <w:r w:rsidRPr="00252018">
        <w:rPr>
          <w:rFonts w:ascii="Times New Roman" w:hAnsi="Times New Roman" w:cs="Times New Roman"/>
          <w:w w:val="105"/>
          <w:sz w:val="24"/>
          <w:szCs w:val="24"/>
        </w:rPr>
        <w:t xml:space="preserve">Violation; liability for unpaid wages; liquidated damages. In the event of any violation of the clause set forth in paragraph (I) of this section the Contractor and any subcontractor responsible </w:t>
      </w:r>
      <w:proofErr w:type="gramStart"/>
      <w:r w:rsidRPr="00252018">
        <w:rPr>
          <w:rFonts w:ascii="Times New Roman" w:hAnsi="Times New Roman" w:cs="Times New Roman"/>
          <w:w w:val="105"/>
          <w:sz w:val="24"/>
          <w:szCs w:val="24"/>
        </w:rPr>
        <w:t>therefor</w:t>
      </w:r>
      <w:proofErr w:type="gramEnd"/>
      <w:r w:rsidRPr="00252018">
        <w:rPr>
          <w:rFonts w:ascii="Times New Roman" w:hAnsi="Times New Roman" w:cs="Times New Roman"/>
          <w:w w:val="105"/>
          <w:sz w:val="24"/>
          <w:szCs w:val="24"/>
        </w:rPr>
        <w:t xml:space="preserve"> shall be liable for the unpaid wages. In addition, such Contractor and subcontractor shall be liable to the United States (in the case of work done under contract for the District of Columbia or a territory, to such District or to such territory), for liquidated damages. Such liquidated damages shall be computed with respect to each individual laborer or mechanic, including watchmen and guards, employed in violation of the clause set forth in paragraph (1) of this section, in the sum of$ IO for each calendar day on which such individual was required or permitted to work in excess of the </w:t>
      </w:r>
      <w:r w:rsidRPr="00252018">
        <w:rPr>
          <w:rFonts w:ascii="Times New Roman" w:hAnsi="Times New Roman" w:cs="Times New Roman"/>
          <w:w w:val="105"/>
          <w:sz w:val="24"/>
          <w:szCs w:val="24"/>
        </w:rPr>
        <w:lastRenderedPageBreak/>
        <w:t xml:space="preserve">standard workweek of forty hours without payment of the overtime wages required by the clause set forth in paragraph </w:t>
      </w:r>
      <w:proofErr w:type="gramStart"/>
      <w:r w:rsidRPr="00252018">
        <w:rPr>
          <w:rFonts w:ascii="Times New Roman" w:hAnsi="Times New Roman" w:cs="Times New Roman"/>
          <w:w w:val="105"/>
          <w:sz w:val="24"/>
          <w:szCs w:val="24"/>
        </w:rPr>
        <w:t>( l</w:t>
      </w:r>
      <w:proofErr w:type="gramEnd"/>
      <w:r w:rsidRPr="00252018">
        <w:rPr>
          <w:rFonts w:ascii="Times New Roman" w:hAnsi="Times New Roman" w:cs="Times New Roman"/>
          <w:w w:val="105"/>
          <w:sz w:val="24"/>
          <w:szCs w:val="24"/>
        </w:rPr>
        <w:t>) of this section.</w:t>
      </w:r>
    </w:p>
    <w:p w14:paraId="444C85AD" w14:textId="77777777" w:rsidR="00252018" w:rsidRDefault="00252018" w:rsidP="00252018">
      <w:pPr>
        <w:pStyle w:val="ListParagraph"/>
        <w:numPr>
          <w:ilvl w:val="0"/>
          <w:numId w:val="5"/>
        </w:numPr>
        <w:tabs>
          <w:tab w:val="left" w:pos="665"/>
        </w:tabs>
        <w:spacing w:after="240"/>
        <w:ind w:left="0" w:right="235" w:firstLine="0"/>
        <w:rPr>
          <w:rFonts w:ascii="Times New Roman" w:hAnsi="Times New Roman" w:cs="Times New Roman"/>
          <w:w w:val="105"/>
          <w:sz w:val="24"/>
          <w:szCs w:val="24"/>
        </w:rPr>
      </w:pPr>
      <w:r w:rsidRPr="00252018">
        <w:rPr>
          <w:rFonts w:ascii="Times New Roman" w:hAnsi="Times New Roman" w:cs="Times New Roman"/>
          <w:w w:val="105"/>
          <w:sz w:val="24"/>
          <w:szCs w:val="24"/>
        </w:rPr>
        <w:t>Withholding for unpaid wages and liquidated damages. The County shall upon its own action or upon written request of an authorized representative of the Department of Labor withhold or cause to be withheld, from any moneys payable on account of work performed by the Contractor or subcontractor under any such contract or any other Federal contract with the same prime Contractor, or any other federally-assisted contract subject to the Contract Work Hours and Safety Standards Act, which is held by the same prime Contractor, such sums as may be determined to be necessary to satisfy any liabilities of such Contractor or subcontractor for unpaid wages and liquidated damages as provided in the clause set forth in paragraph (2) of this section.</w:t>
      </w:r>
    </w:p>
    <w:p w14:paraId="04988C3F" w14:textId="20C86EB9" w:rsidR="00252018" w:rsidRPr="00252018" w:rsidRDefault="00252018" w:rsidP="00252018">
      <w:pPr>
        <w:pStyle w:val="ListParagraph"/>
        <w:numPr>
          <w:ilvl w:val="0"/>
          <w:numId w:val="5"/>
        </w:numPr>
        <w:tabs>
          <w:tab w:val="left" w:pos="665"/>
        </w:tabs>
        <w:spacing w:after="240"/>
        <w:ind w:left="0" w:right="235" w:firstLine="0"/>
        <w:rPr>
          <w:rFonts w:ascii="Times New Roman" w:hAnsi="Times New Roman" w:cs="Times New Roman"/>
          <w:w w:val="105"/>
          <w:sz w:val="24"/>
          <w:szCs w:val="24"/>
        </w:rPr>
      </w:pPr>
      <w:r w:rsidRPr="00252018">
        <w:rPr>
          <w:rFonts w:ascii="Times New Roman" w:hAnsi="Times New Roman" w:cs="Times New Roman"/>
          <w:w w:val="105"/>
          <w:sz w:val="24"/>
          <w:szCs w:val="24"/>
        </w:rPr>
        <w:t xml:space="preserve">Subcontracts. The Contractor or subcontractor shall insert in any subcontracts the clauses set forth in paragraph (1) through (4) of this section </w:t>
      </w:r>
      <w:proofErr w:type="gramStart"/>
      <w:r w:rsidRPr="00252018">
        <w:rPr>
          <w:rFonts w:ascii="Times New Roman" w:hAnsi="Times New Roman" w:cs="Times New Roman"/>
          <w:w w:val="105"/>
          <w:sz w:val="24"/>
          <w:szCs w:val="24"/>
        </w:rPr>
        <w:t>and also</w:t>
      </w:r>
      <w:proofErr w:type="gramEnd"/>
      <w:r w:rsidRPr="00252018">
        <w:rPr>
          <w:rFonts w:ascii="Times New Roman" w:hAnsi="Times New Roman" w:cs="Times New Roman"/>
          <w:w w:val="105"/>
          <w:sz w:val="24"/>
          <w:szCs w:val="24"/>
        </w:rPr>
        <w:t xml:space="preserve"> a clause requiring the subcontractors to include these clauses in any lower tier subcontracts. The prime Contractor shall be responsible for compliance by any subcontractor or lower tier subcontractor with the clauses set forth in paragraphs (1) through (4) of this section.</w:t>
      </w:r>
    </w:p>
    <w:p w14:paraId="15B4967D" w14:textId="6FF4CF33" w:rsidR="00E1341F" w:rsidRDefault="00367C1D" w:rsidP="00E1341F">
      <w:pPr>
        <w:pStyle w:val="Heading1"/>
        <w:numPr>
          <w:ilvl w:val="0"/>
          <w:numId w:val="2"/>
        </w:numPr>
        <w:spacing w:before="0" w:after="240" w:line="240" w:lineRule="auto"/>
        <w:ind w:left="0" w:hanging="540"/>
        <w:rPr>
          <w:rFonts w:cs="Times New Roman"/>
          <w:szCs w:val="24"/>
        </w:rPr>
      </w:pPr>
      <w:bookmarkStart w:id="2" w:name="_Toc171080498"/>
      <w:r>
        <w:rPr>
          <w:rFonts w:cs="Times New Roman"/>
          <w:szCs w:val="24"/>
        </w:rPr>
        <w:t>CLEAN AIR ACT</w:t>
      </w:r>
      <w:bookmarkEnd w:id="2"/>
    </w:p>
    <w:p w14:paraId="1B24B760" w14:textId="7C82828D" w:rsidR="00E1341F" w:rsidRPr="00883DCF" w:rsidRDefault="00E1341F" w:rsidP="00883DCF">
      <w:pPr>
        <w:pStyle w:val="ListParagraph"/>
        <w:numPr>
          <w:ilvl w:val="0"/>
          <w:numId w:val="7"/>
        </w:numPr>
        <w:tabs>
          <w:tab w:val="left" w:pos="654"/>
        </w:tabs>
        <w:spacing w:after="240"/>
        <w:ind w:left="0" w:right="235" w:hanging="56"/>
        <w:rPr>
          <w:rFonts w:ascii="Times New Roman" w:hAnsi="Times New Roman" w:cs="Times New Roman"/>
          <w:w w:val="105"/>
          <w:sz w:val="24"/>
          <w:szCs w:val="24"/>
        </w:rPr>
      </w:pPr>
      <w:r w:rsidRPr="00883DCF">
        <w:rPr>
          <w:rFonts w:ascii="Times New Roman" w:hAnsi="Times New Roman" w:cs="Times New Roman"/>
          <w:w w:val="105"/>
          <w:sz w:val="24"/>
          <w:szCs w:val="24"/>
        </w:rPr>
        <w:t>The Contractor agrees to comply with all applicable standards, orders or regulations issued pursuant to the Clean Air Act, as amended, 42 U.S.C. § 7401 et seq.</w:t>
      </w:r>
    </w:p>
    <w:p w14:paraId="6A9BAC06" w14:textId="3F378E58" w:rsidR="00E1341F" w:rsidRPr="00883DCF" w:rsidRDefault="00E1341F" w:rsidP="00883DCF">
      <w:pPr>
        <w:pStyle w:val="ListParagraph"/>
        <w:numPr>
          <w:ilvl w:val="0"/>
          <w:numId w:val="7"/>
        </w:numPr>
        <w:tabs>
          <w:tab w:val="left" w:pos="653"/>
        </w:tabs>
        <w:spacing w:after="240"/>
        <w:ind w:left="0" w:right="235" w:firstLine="0"/>
        <w:rPr>
          <w:rFonts w:ascii="Times New Roman" w:hAnsi="Times New Roman" w:cs="Times New Roman"/>
          <w:w w:val="105"/>
          <w:sz w:val="24"/>
          <w:szCs w:val="24"/>
        </w:rPr>
      </w:pPr>
      <w:r w:rsidRPr="00883DCF">
        <w:rPr>
          <w:rFonts w:ascii="Times New Roman" w:hAnsi="Times New Roman" w:cs="Times New Roman"/>
          <w:w w:val="105"/>
          <w:sz w:val="24"/>
          <w:szCs w:val="24"/>
        </w:rPr>
        <w:t>The Contractor agrees to report each violation to the County and understands and agrees that the County will, in tu</w:t>
      </w:r>
      <w:r w:rsidR="00F3606A">
        <w:rPr>
          <w:rFonts w:ascii="Times New Roman" w:hAnsi="Times New Roman" w:cs="Times New Roman"/>
          <w:w w:val="105"/>
          <w:sz w:val="24"/>
          <w:szCs w:val="24"/>
        </w:rPr>
        <w:t>rn</w:t>
      </w:r>
      <w:r w:rsidRPr="00883DCF">
        <w:rPr>
          <w:rFonts w:ascii="Times New Roman" w:hAnsi="Times New Roman" w:cs="Times New Roman"/>
          <w:w w:val="105"/>
          <w:sz w:val="24"/>
          <w:szCs w:val="24"/>
        </w:rPr>
        <w:t xml:space="preserve">, report each violation as required to assure notification to the State of Florida, Federal </w:t>
      </w:r>
      <w:r w:rsidR="00F3606A">
        <w:rPr>
          <w:rFonts w:ascii="Times New Roman" w:hAnsi="Times New Roman" w:cs="Times New Roman"/>
          <w:w w:val="105"/>
          <w:sz w:val="24"/>
          <w:szCs w:val="24"/>
        </w:rPr>
        <w:t>Awarding</w:t>
      </w:r>
      <w:r w:rsidRPr="00883DCF">
        <w:rPr>
          <w:rFonts w:ascii="Times New Roman" w:hAnsi="Times New Roman" w:cs="Times New Roman"/>
          <w:w w:val="105"/>
          <w:sz w:val="24"/>
          <w:szCs w:val="24"/>
        </w:rPr>
        <w:t xml:space="preserve"> Agency, and the appropriate Environmental Protection Agency Regional Office.</w:t>
      </w:r>
    </w:p>
    <w:p w14:paraId="7D43B96D" w14:textId="6B1DA657" w:rsidR="00BC049F" w:rsidRDefault="00E1341F" w:rsidP="00BC049F">
      <w:pPr>
        <w:pStyle w:val="ListParagraph"/>
        <w:numPr>
          <w:ilvl w:val="0"/>
          <w:numId w:val="7"/>
        </w:numPr>
        <w:tabs>
          <w:tab w:val="left" w:pos="654"/>
        </w:tabs>
        <w:spacing w:after="240"/>
        <w:ind w:left="0" w:right="235" w:firstLine="0"/>
        <w:rPr>
          <w:rFonts w:ascii="Times New Roman" w:hAnsi="Times New Roman" w:cs="Times New Roman"/>
          <w:w w:val="105"/>
          <w:sz w:val="24"/>
          <w:szCs w:val="24"/>
        </w:rPr>
      </w:pPr>
      <w:r w:rsidRPr="00883DCF">
        <w:rPr>
          <w:rFonts w:ascii="Times New Roman" w:hAnsi="Times New Roman" w:cs="Times New Roman"/>
          <w:w w:val="105"/>
          <w:sz w:val="24"/>
          <w:szCs w:val="24"/>
        </w:rPr>
        <w:t>The Contractor agrees to include these requirements in each subcontract exceeding</w:t>
      </w:r>
      <w:r w:rsidR="00883DCF" w:rsidRPr="00883DCF">
        <w:rPr>
          <w:rFonts w:ascii="Times New Roman" w:hAnsi="Times New Roman" w:cs="Times New Roman"/>
          <w:w w:val="105"/>
          <w:sz w:val="24"/>
          <w:szCs w:val="24"/>
        </w:rPr>
        <w:t xml:space="preserve"> </w:t>
      </w:r>
      <w:r w:rsidRPr="00883DCF">
        <w:rPr>
          <w:rFonts w:ascii="Times New Roman" w:hAnsi="Times New Roman" w:cs="Times New Roman"/>
          <w:w w:val="105"/>
          <w:sz w:val="24"/>
          <w:szCs w:val="24"/>
        </w:rPr>
        <w:t>$100,000 fin</w:t>
      </w:r>
      <w:r w:rsidR="00A16F29">
        <w:rPr>
          <w:rFonts w:ascii="Times New Roman" w:hAnsi="Times New Roman" w:cs="Times New Roman"/>
          <w:w w:val="105"/>
          <w:sz w:val="24"/>
          <w:szCs w:val="24"/>
        </w:rPr>
        <w:t>an</w:t>
      </w:r>
      <w:r w:rsidRPr="00883DCF">
        <w:rPr>
          <w:rFonts w:ascii="Times New Roman" w:hAnsi="Times New Roman" w:cs="Times New Roman"/>
          <w:w w:val="105"/>
          <w:sz w:val="24"/>
          <w:szCs w:val="24"/>
        </w:rPr>
        <w:t>ced in whole or in part with Federal assistance.</w:t>
      </w:r>
    </w:p>
    <w:p w14:paraId="3BEBC8FA" w14:textId="3F6A4019" w:rsidR="00BC049F" w:rsidRDefault="00286478" w:rsidP="00BC049F">
      <w:pPr>
        <w:pStyle w:val="Heading1"/>
        <w:numPr>
          <w:ilvl w:val="0"/>
          <w:numId w:val="2"/>
        </w:numPr>
        <w:spacing w:before="0" w:after="240" w:line="240" w:lineRule="auto"/>
        <w:ind w:left="0" w:hanging="540"/>
        <w:rPr>
          <w:rFonts w:cs="Times New Roman"/>
          <w:w w:val="105"/>
          <w:szCs w:val="24"/>
        </w:rPr>
      </w:pPr>
      <w:bookmarkStart w:id="3" w:name="_Toc171080499"/>
      <w:r>
        <w:rPr>
          <w:rFonts w:cs="Times New Roman"/>
          <w:w w:val="105"/>
          <w:szCs w:val="24"/>
        </w:rPr>
        <w:t>FEDERAL WATER POLLUTION CONTROL ACT</w:t>
      </w:r>
      <w:bookmarkEnd w:id="3"/>
    </w:p>
    <w:p w14:paraId="4436C295" w14:textId="38507C76" w:rsidR="00C7582B" w:rsidRPr="00AA4FE3" w:rsidRDefault="00C7582B" w:rsidP="00AA4FE3">
      <w:pPr>
        <w:pStyle w:val="ListParagraph"/>
        <w:numPr>
          <w:ilvl w:val="0"/>
          <w:numId w:val="9"/>
        </w:numPr>
        <w:tabs>
          <w:tab w:val="left" w:pos="653"/>
        </w:tabs>
        <w:spacing w:after="240"/>
        <w:ind w:left="0" w:right="235" w:firstLine="0"/>
        <w:rPr>
          <w:rFonts w:ascii="Times New Roman" w:hAnsi="Times New Roman" w:cs="Times New Roman"/>
          <w:w w:val="105"/>
          <w:sz w:val="24"/>
          <w:szCs w:val="24"/>
        </w:rPr>
      </w:pPr>
      <w:r w:rsidRPr="00AA4FE3">
        <w:rPr>
          <w:rFonts w:ascii="Times New Roman" w:hAnsi="Times New Roman" w:cs="Times New Roman"/>
          <w:w w:val="105"/>
          <w:sz w:val="24"/>
          <w:szCs w:val="24"/>
        </w:rPr>
        <w:t>The Contractor agrees to comply with all applicable standards, orders or regulations issued pursuant to the Federal Water Pollution Control Act, as amended, 33 U.S.C. 1251 et seq.</w:t>
      </w:r>
    </w:p>
    <w:p w14:paraId="03D3AC78" w14:textId="6B834EE4" w:rsidR="00C7582B" w:rsidRPr="00AA4FE3" w:rsidRDefault="00C7582B" w:rsidP="00AA4FE3">
      <w:pPr>
        <w:pStyle w:val="ListParagraph"/>
        <w:numPr>
          <w:ilvl w:val="0"/>
          <w:numId w:val="9"/>
        </w:numPr>
        <w:tabs>
          <w:tab w:val="left" w:pos="653"/>
        </w:tabs>
        <w:spacing w:after="240"/>
        <w:ind w:left="0" w:right="235" w:firstLine="0"/>
        <w:rPr>
          <w:rFonts w:ascii="Times New Roman" w:hAnsi="Times New Roman" w:cs="Times New Roman"/>
          <w:w w:val="105"/>
          <w:sz w:val="24"/>
          <w:szCs w:val="24"/>
        </w:rPr>
      </w:pPr>
      <w:r w:rsidRPr="00AA4FE3">
        <w:rPr>
          <w:rFonts w:ascii="Times New Roman" w:hAnsi="Times New Roman" w:cs="Times New Roman"/>
          <w:w w:val="105"/>
          <w:sz w:val="24"/>
          <w:szCs w:val="24"/>
        </w:rPr>
        <w:t xml:space="preserve">The Contractor agrees to report each violation to the County and understands and agrees that the County will, in tum, rep01t each violation as required to assure notification to the State of Florida, Federal </w:t>
      </w:r>
      <w:r w:rsidR="00A16F29">
        <w:rPr>
          <w:rFonts w:ascii="Times New Roman" w:hAnsi="Times New Roman" w:cs="Times New Roman"/>
          <w:w w:val="105"/>
          <w:sz w:val="24"/>
          <w:szCs w:val="24"/>
        </w:rPr>
        <w:t>Awarding</w:t>
      </w:r>
      <w:r w:rsidRPr="00AA4FE3">
        <w:rPr>
          <w:rFonts w:ascii="Times New Roman" w:hAnsi="Times New Roman" w:cs="Times New Roman"/>
          <w:w w:val="105"/>
          <w:sz w:val="24"/>
          <w:szCs w:val="24"/>
        </w:rPr>
        <w:t xml:space="preserve"> Agency, and the appropriate Environmental Protection Agency Regional Office.</w:t>
      </w:r>
    </w:p>
    <w:p w14:paraId="6A29D15A" w14:textId="5478BFD8" w:rsidR="00286478" w:rsidRDefault="00C7582B" w:rsidP="00C7582B">
      <w:pPr>
        <w:pStyle w:val="ListParagraph"/>
        <w:numPr>
          <w:ilvl w:val="0"/>
          <w:numId w:val="9"/>
        </w:numPr>
        <w:tabs>
          <w:tab w:val="left" w:pos="653"/>
        </w:tabs>
        <w:spacing w:after="240"/>
        <w:ind w:left="0" w:right="235" w:firstLine="0"/>
      </w:pPr>
      <w:r w:rsidRPr="00AA4FE3">
        <w:rPr>
          <w:rFonts w:ascii="Times New Roman" w:hAnsi="Times New Roman" w:cs="Times New Roman"/>
          <w:w w:val="105"/>
          <w:sz w:val="24"/>
          <w:szCs w:val="24"/>
        </w:rPr>
        <w:t>The Contractor agrees to include these requirements in each subcontract exceeding</w:t>
      </w:r>
      <w:r w:rsidR="00AA4FE3" w:rsidRPr="00AA4FE3">
        <w:rPr>
          <w:rFonts w:ascii="Times New Roman" w:hAnsi="Times New Roman" w:cs="Times New Roman"/>
          <w:w w:val="105"/>
          <w:sz w:val="24"/>
          <w:szCs w:val="24"/>
        </w:rPr>
        <w:t xml:space="preserve"> </w:t>
      </w:r>
      <w:r w:rsidRPr="00AA4FE3">
        <w:rPr>
          <w:rFonts w:ascii="Times New Roman" w:hAnsi="Times New Roman" w:cs="Times New Roman"/>
          <w:sz w:val="24"/>
          <w:szCs w:val="24"/>
        </w:rPr>
        <w:t>$150,000 financed in whole or in part with Federal assistance provided by FEMA.</w:t>
      </w:r>
    </w:p>
    <w:p w14:paraId="3167B24F" w14:textId="70B277D5" w:rsidR="00C7582B" w:rsidRDefault="00C7582B" w:rsidP="00C7582B">
      <w:pPr>
        <w:pStyle w:val="Heading1"/>
        <w:numPr>
          <w:ilvl w:val="0"/>
          <w:numId w:val="2"/>
        </w:numPr>
        <w:spacing w:before="0" w:after="240" w:line="240" w:lineRule="auto"/>
        <w:ind w:left="0" w:hanging="540"/>
      </w:pPr>
      <w:bookmarkStart w:id="4" w:name="_Toc171080500"/>
      <w:r>
        <w:lastRenderedPageBreak/>
        <w:t>SUSPENSION AND DEBARMENT</w:t>
      </w:r>
      <w:bookmarkEnd w:id="4"/>
    </w:p>
    <w:p w14:paraId="09B9C62A" w14:textId="281FE53E" w:rsidR="00BE71E2" w:rsidRPr="00871B0B" w:rsidRDefault="00BE71E2" w:rsidP="00AA4FE3">
      <w:pPr>
        <w:pStyle w:val="ListParagraph"/>
        <w:numPr>
          <w:ilvl w:val="0"/>
          <w:numId w:val="10"/>
        </w:numPr>
        <w:tabs>
          <w:tab w:val="left" w:pos="653"/>
        </w:tabs>
        <w:spacing w:after="240"/>
        <w:ind w:left="0" w:right="235" w:firstLine="0"/>
        <w:rPr>
          <w:rFonts w:ascii="Times New Roman" w:hAnsi="Times New Roman" w:cs="Times New Roman"/>
          <w:w w:val="105"/>
          <w:sz w:val="24"/>
          <w:szCs w:val="24"/>
        </w:rPr>
      </w:pPr>
      <w:r w:rsidRPr="00871B0B">
        <w:rPr>
          <w:rFonts w:ascii="Times New Roman" w:hAnsi="Times New Roman" w:cs="Times New Roman"/>
          <w:w w:val="105"/>
          <w:sz w:val="24"/>
          <w:szCs w:val="24"/>
        </w:rPr>
        <w:t>This contract is a covered transaction for purposes of 2 C.F.R. pt. 180 and 2 C.F.R. pt. 3000. As such the contractor is required to verify that none of the contractor, its principals (defined at 2 C.F.R. § 180.995), or its affiliates (defined at 2 C.F.R. § 180.905) are excluded (defined at 2 C.F.R. § 180.940) or disqualified (defined at 2 C.F.R. § 180.935).</w:t>
      </w:r>
    </w:p>
    <w:p w14:paraId="36F3E59E" w14:textId="456495A8" w:rsidR="00BE71E2" w:rsidRPr="00871B0B" w:rsidRDefault="00BE71E2" w:rsidP="00AA4FE3">
      <w:pPr>
        <w:pStyle w:val="ListParagraph"/>
        <w:numPr>
          <w:ilvl w:val="0"/>
          <w:numId w:val="10"/>
        </w:numPr>
        <w:tabs>
          <w:tab w:val="left" w:pos="653"/>
        </w:tabs>
        <w:spacing w:after="240"/>
        <w:ind w:left="0" w:right="235" w:firstLine="0"/>
        <w:rPr>
          <w:rFonts w:ascii="Times New Roman" w:hAnsi="Times New Roman" w:cs="Times New Roman"/>
          <w:w w:val="105"/>
          <w:sz w:val="24"/>
          <w:szCs w:val="24"/>
        </w:rPr>
      </w:pPr>
      <w:r w:rsidRPr="00871B0B">
        <w:rPr>
          <w:rFonts w:ascii="Times New Roman" w:hAnsi="Times New Roman" w:cs="Times New Roman"/>
          <w:w w:val="105"/>
          <w:sz w:val="24"/>
          <w:szCs w:val="24"/>
        </w:rPr>
        <w:t xml:space="preserve">The contractor must comply with 2 C.F.R. pt. 180, subpart C and 2 C.F.R. pt. 3000, subpart C and must include a requirement to comply with these regulations in any </w:t>
      </w:r>
      <w:proofErr w:type="gramStart"/>
      <w:r w:rsidRPr="00871B0B">
        <w:rPr>
          <w:rFonts w:ascii="Times New Roman" w:hAnsi="Times New Roman" w:cs="Times New Roman"/>
          <w:w w:val="105"/>
          <w:sz w:val="24"/>
          <w:szCs w:val="24"/>
        </w:rPr>
        <w:t>lower tier</w:t>
      </w:r>
      <w:proofErr w:type="gramEnd"/>
      <w:r w:rsidRPr="00871B0B">
        <w:rPr>
          <w:rFonts w:ascii="Times New Roman" w:hAnsi="Times New Roman" w:cs="Times New Roman"/>
          <w:w w:val="105"/>
          <w:sz w:val="24"/>
          <w:szCs w:val="24"/>
        </w:rPr>
        <w:t xml:space="preserve"> covered transaction it </w:t>
      </w:r>
      <w:proofErr w:type="gramStart"/>
      <w:r w:rsidRPr="00871B0B">
        <w:rPr>
          <w:rFonts w:ascii="Times New Roman" w:hAnsi="Times New Roman" w:cs="Times New Roman"/>
          <w:w w:val="105"/>
          <w:sz w:val="24"/>
          <w:szCs w:val="24"/>
        </w:rPr>
        <w:t>enters into</w:t>
      </w:r>
      <w:proofErr w:type="gramEnd"/>
      <w:r w:rsidRPr="00871B0B">
        <w:rPr>
          <w:rFonts w:ascii="Times New Roman" w:hAnsi="Times New Roman" w:cs="Times New Roman"/>
          <w:w w:val="105"/>
          <w:sz w:val="24"/>
          <w:szCs w:val="24"/>
        </w:rPr>
        <w:t>.</w:t>
      </w:r>
    </w:p>
    <w:p w14:paraId="45BCA641" w14:textId="359507E1" w:rsidR="00BE71E2" w:rsidRPr="00871B0B" w:rsidRDefault="00BE71E2" w:rsidP="00AA4FE3">
      <w:pPr>
        <w:pStyle w:val="ListParagraph"/>
        <w:numPr>
          <w:ilvl w:val="0"/>
          <w:numId w:val="10"/>
        </w:numPr>
        <w:tabs>
          <w:tab w:val="left" w:pos="653"/>
        </w:tabs>
        <w:spacing w:after="240"/>
        <w:ind w:left="0" w:right="235" w:firstLine="0"/>
        <w:rPr>
          <w:rFonts w:ascii="Times New Roman" w:hAnsi="Times New Roman" w:cs="Times New Roman"/>
          <w:w w:val="105"/>
          <w:sz w:val="24"/>
          <w:szCs w:val="24"/>
        </w:rPr>
      </w:pPr>
      <w:r w:rsidRPr="00871B0B">
        <w:rPr>
          <w:rFonts w:ascii="Times New Roman" w:hAnsi="Times New Roman" w:cs="Times New Roman"/>
          <w:w w:val="105"/>
          <w:sz w:val="24"/>
          <w:szCs w:val="24"/>
        </w:rPr>
        <w:t>This certification is a material representation of fact relied upon by the County. If it is later determined that the contractor did not comply with 2 C.F.R. pt. 180, subpart C and 2 C.F.R. pt. 3000, subpart C, in addition to remedies available to the State of Florida and, the Federal Government may pursue available remedies, including but not limited to suspension and/or debarment.</w:t>
      </w:r>
    </w:p>
    <w:p w14:paraId="09AC16DA" w14:textId="1A20AC9F" w:rsidR="00C7582B" w:rsidRPr="00871B0B" w:rsidRDefault="00BE71E2" w:rsidP="00AA4FE3">
      <w:pPr>
        <w:pStyle w:val="ListParagraph"/>
        <w:numPr>
          <w:ilvl w:val="0"/>
          <w:numId w:val="10"/>
        </w:numPr>
        <w:tabs>
          <w:tab w:val="left" w:pos="653"/>
        </w:tabs>
        <w:spacing w:after="240"/>
        <w:ind w:left="0" w:right="235" w:firstLine="0"/>
        <w:rPr>
          <w:rFonts w:ascii="Times New Roman" w:hAnsi="Times New Roman" w:cs="Times New Roman"/>
          <w:w w:val="105"/>
          <w:sz w:val="24"/>
          <w:szCs w:val="24"/>
        </w:rPr>
      </w:pPr>
      <w:r w:rsidRPr="00871B0B">
        <w:rPr>
          <w:rFonts w:ascii="Times New Roman" w:hAnsi="Times New Roman" w:cs="Times New Roman"/>
          <w:w w:val="105"/>
          <w:sz w:val="24"/>
          <w:szCs w:val="24"/>
        </w:rPr>
        <w:t xml:space="preserve">The bidder or proposer agrees to comply with the requirements of 2 C.F.R. pt. I80, subpart C and 2 C.F.R. pt. 3000, subpart C while this offer is valid and throughout the period of any contract that may arise from this offer. The bidder or proposer further agrees to include a provision requiring such compliance in its </w:t>
      </w:r>
      <w:proofErr w:type="gramStart"/>
      <w:r w:rsidRPr="00871B0B">
        <w:rPr>
          <w:rFonts w:ascii="Times New Roman" w:hAnsi="Times New Roman" w:cs="Times New Roman"/>
          <w:w w:val="105"/>
          <w:sz w:val="24"/>
          <w:szCs w:val="24"/>
        </w:rPr>
        <w:t>lower tier covered</w:t>
      </w:r>
      <w:proofErr w:type="gramEnd"/>
      <w:r w:rsidRPr="00871B0B">
        <w:rPr>
          <w:rFonts w:ascii="Times New Roman" w:hAnsi="Times New Roman" w:cs="Times New Roman"/>
          <w:w w:val="105"/>
          <w:sz w:val="24"/>
          <w:szCs w:val="24"/>
        </w:rPr>
        <w:t xml:space="preserve"> transactions.</w:t>
      </w:r>
    </w:p>
    <w:p w14:paraId="6964793E" w14:textId="42D0DA78" w:rsidR="00C767DD" w:rsidRDefault="00CB7784" w:rsidP="00C767DD">
      <w:pPr>
        <w:pStyle w:val="Heading1"/>
        <w:numPr>
          <w:ilvl w:val="0"/>
          <w:numId w:val="2"/>
        </w:numPr>
        <w:spacing w:before="0" w:after="240" w:line="240" w:lineRule="auto"/>
        <w:ind w:left="0" w:hanging="540"/>
      </w:pPr>
      <w:bookmarkStart w:id="5" w:name="_Toc171080501"/>
      <w:r>
        <w:t>B</w:t>
      </w:r>
      <w:r w:rsidR="006277BA">
        <w:t>YR</w:t>
      </w:r>
      <w:r>
        <w:t>D ANTI-LOBBYING AMENDMENT</w:t>
      </w:r>
      <w:bookmarkEnd w:id="5"/>
    </w:p>
    <w:p w14:paraId="18EC1BCC" w14:textId="0B5896CD" w:rsidR="00D469DB" w:rsidRPr="00871B0B" w:rsidRDefault="000519DC" w:rsidP="002E2117">
      <w:pPr>
        <w:pStyle w:val="BodyText"/>
        <w:spacing w:after="240"/>
        <w:ind w:right="230"/>
        <w:jc w:val="both"/>
        <w:rPr>
          <w:rFonts w:ascii="Times New Roman" w:hAnsi="Times New Roman" w:cs="Times New Roman"/>
          <w:w w:val="105"/>
          <w:sz w:val="24"/>
          <w:szCs w:val="24"/>
        </w:rPr>
      </w:pPr>
      <w:r w:rsidRPr="00871B0B">
        <w:rPr>
          <w:rFonts w:ascii="Times New Roman" w:hAnsi="Times New Roman" w:cs="Times New Roman"/>
          <w:w w:val="105"/>
          <w:sz w:val="24"/>
          <w:szCs w:val="24"/>
        </w:rPr>
        <w:t xml:space="preserve">Contractors who </w:t>
      </w:r>
      <w:proofErr w:type="gramStart"/>
      <w:r w:rsidRPr="00871B0B">
        <w:rPr>
          <w:rFonts w:ascii="Times New Roman" w:hAnsi="Times New Roman" w:cs="Times New Roman"/>
          <w:w w:val="105"/>
          <w:sz w:val="24"/>
          <w:szCs w:val="24"/>
        </w:rPr>
        <w:t>apply</w:t>
      </w:r>
      <w:proofErr w:type="gramEnd"/>
      <w:r w:rsidRPr="00871B0B">
        <w:rPr>
          <w:rFonts w:ascii="Times New Roman" w:hAnsi="Times New Roman" w:cs="Times New Roman"/>
          <w:w w:val="105"/>
          <w:sz w:val="24"/>
          <w:szCs w:val="24"/>
        </w:rPr>
        <w:t xml:space="preserve"> or bid for an award of $100,000 or more shall file the required certification. Each tier certifies to the tier above that it will not and has not used Federal appropriated funds</w:t>
      </w:r>
      <w:r w:rsidRPr="00871B0B">
        <w:rPr>
          <w:rFonts w:ascii="Times New Roman" w:hAnsi="Times New Roman" w:cs="Times New Roman"/>
          <w:spacing w:val="-5"/>
          <w:w w:val="105"/>
          <w:sz w:val="24"/>
          <w:szCs w:val="24"/>
        </w:rPr>
        <w:t xml:space="preserve"> </w:t>
      </w:r>
      <w:r w:rsidRPr="00871B0B">
        <w:rPr>
          <w:rFonts w:ascii="Times New Roman" w:hAnsi="Times New Roman" w:cs="Times New Roman"/>
          <w:w w:val="105"/>
          <w:sz w:val="24"/>
          <w:szCs w:val="24"/>
        </w:rPr>
        <w:t>to pay</w:t>
      </w:r>
      <w:r w:rsidRPr="00871B0B">
        <w:rPr>
          <w:rFonts w:ascii="Times New Roman" w:hAnsi="Times New Roman" w:cs="Times New Roman"/>
          <w:spacing w:val="-4"/>
          <w:w w:val="105"/>
          <w:sz w:val="24"/>
          <w:szCs w:val="24"/>
        </w:rPr>
        <w:t xml:space="preserve"> </w:t>
      </w:r>
      <w:r w:rsidRPr="00871B0B">
        <w:rPr>
          <w:rFonts w:ascii="Times New Roman" w:hAnsi="Times New Roman" w:cs="Times New Roman"/>
          <w:w w:val="105"/>
          <w:sz w:val="24"/>
          <w:szCs w:val="24"/>
        </w:rPr>
        <w:t>any person or organization for</w:t>
      </w:r>
      <w:r w:rsidRPr="00871B0B">
        <w:rPr>
          <w:rFonts w:ascii="Times New Roman" w:hAnsi="Times New Roman" w:cs="Times New Roman"/>
          <w:spacing w:val="-4"/>
          <w:w w:val="105"/>
          <w:sz w:val="24"/>
          <w:szCs w:val="24"/>
        </w:rPr>
        <w:t xml:space="preserve"> </w:t>
      </w:r>
      <w:r w:rsidRPr="00871B0B">
        <w:rPr>
          <w:rFonts w:ascii="Times New Roman" w:hAnsi="Times New Roman" w:cs="Times New Roman"/>
          <w:w w:val="105"/>
          <w:sz w:val="24"/>
          <w:szCs w:val="24"/>
        </w:rPr>
        <w:t>influencing or attempting to influence an officer</w:t>
      </w:r>
      <w:r w:rsidRPr="00871B0B">
        <w:rPr>
          <w:rFonts w:ascii="Times New Roman" w:hAnsi="Times New Roman" w:cs="Times New Roman"/>
          <w:spacing w:val="-8"/>
          <w:w w:val="105"/>
          <w:sz w:val="24"/>
          <w:szCs w:val="24"/>
        </w:rPr>
        <w:t xml:space="preserve"> </w:t>
      </w:r>
      <w:r w:rsidRPr="00871B0B">
        <w:rPr>
          <w:rFonts w:ascii="Times New Roman" w:hAnsi="Times New Roman" w:cs="Times New Roman"/>
          <w:w w:val="105"/>
          <w:sz w:val="24"/>
          <w:szCs w:val="24"/>
        </w:rPr>
        <w:t>or employee of any</w:t>
      </w:r>
      <w:r w:rsidRPr="00871B0B">
        <w:rPr>
          <w:rFonts w:ascii="Times New Roman" w:hAnsi="Times New Roman" w:cs="Times New Roman"/>
          <w:spacing w:val="-4"/>
          <w:w w:val="105"/>
          <w:sz w:val="24"/>
          <w:szCs w:val="24"/>
        </w:rPr>
        <w:t xml:space="preserve"> </w:t>
      </w:r>
      <w:r w:rsidRPr="00871B0B">
        <w:rPr>
          <w:rFonts w:ascii="Times New Roman" w:hAnsi="Times New Roman" w:cs="Times New Roman"/>
          <w:w w:val="105"/>
          <w:sz w:val="24"/>
          <w:szCs w:val="24"/>
        </w:rPr>
        <w:t>agency, a</w:t>
      </w:r>
      <w:r w:rsidRPr="00871B0B">
        <w:rPr>
          <w:rFonts w:ascii="Times New Roman" w:hAnsi="Times New Roman" w:cs="Times New Roman"/>
          <w:spacing w:val="-1"/>
          <w:w w:val="105"/>
          <w:sz w:val="24"/>
          <w:szCs w:val="24"/>
        </w:rPr>
        <w:t xml:space="preserve"> </w:t>
      </w:r>
      <w:r w:rsidRPr="00871B0B">
        <w:rPr>
          <w:rFonts w:ascii="Times New Roman" w:hAnsi="Times New Roman" w:cs="Times New Roman"/>
          <w:w w:val="105"/>
          <w:sz w:val="24"/>
          <w:szCs w:val="24"/>
        </w:rPr>
        <w:t>member of</w:t>
      </w:r>
      <w:r w:rsidRPr="00871B0B">
        <w:rPr>
          <w:rFonts w:ascii="Times New Roman" w:hAnsi="Times New Roman" w:cs="Times New Roman"/>
          <w:spacing w:val="-2"/>
          <w:w w:val="105"/>
          <w:sz w:val="24"/>
          <w:szCs w:val="24"/>
        </w:rPr>
        <w:t xml:space="preserve"> </w:t>
      </w:r>
      <w:r w:rsidRPr="00871B0B">
        <w:rPr>
          <w:rFonts w:ascii="Times New Roman" w:hAnsi="Times New Roman" w:cs="Times New Roman"/>
          <w:w w:val="105"/>
          <w:sz w:val="24"/>
          <w:szCs w:val="24"/>
        </w:rPr>
        <w:t>Congress,</w:t>
      </w:r>
      <w:r w:rsidRPr="00871B0B">
        <w:rPr>
          <w:rFonts w:ascii="Times New Roman" w:hAnsi="Times New Roman" w:cs="Times New Roman"/>
          <w:spacing w:val="-6"/>
          <w:w w:val="105"/>
          <w:sz w:val="24"/>
          <w:szCs w:val="24"/>
        </w:rPr>
        <w:t xml:space="preserve"> </w:t>
      </w:r>
      <w:r w:rsidRPr="00871B0B">
        <w:rPr>
          <w:rFonts w:ascii="Times New Roman" w:hAnsi="Times New Roman" w:cs="Times New Roman"/>
          <w:w w:val="105"/>
          <w:sz w:val="24"/>
          <w:szCs w:val="24"/>
        </w:rPr>
        <w:t>officer</w:t>
      </w:r>
      <w:r w:rsidRPr="00871B0B">
        <w:rPr>
          <w:rFonts w:ascii="Times New Roman" w:hAnsi="Times New Roman" w:cs="Times New Roman"/>
          <w:spacing w:val="-4"/>
          <w:w w:val="105"/>
          <w:sz w:val="24"/>
          <w:szCs w:val="24"/>
        </w:rPr>
        <w:t xml:space="preserve"> </w:t>
      </w:r>
      <w:r w:rsidRPr="00871B0B">
        <w:rPr>
          <w:rFonts w:ascii="Times New Roman" w:hAnsi="Times New Roman" w:cs="Times New Roman"/>
          <w:w w:val="105"/>
          <w:sz w:val="24"/>
          <w:szCs w:val="24"/>
        </w:rPr>
        <w:t xml:space="preserve">or employee of Congress, or an employee of a member of Congress in connection with obtaining any Federal contract, grant, or any other award covered by 31 U.S.C. § 1352. Each tier shall also disclose any lobbying with non-Federal funds that takes place in connection with obtaining any Federal award. Such disclosures are forwarded from tier to </w:t>
      </w:r>
      <w:proofErr w:type="spellStart"/>
      <w:r w:rsidRPr="00871B0B">
        <w:rPr>
          <w:rFonts w:ascii="Times New Roman" w:hAnsi="Times New Roman" w:cs="Times New Roman"/>
          <w:w w:val="105"/>
          <w:sz w:val="24"/>
          <w:szCs w:val="24"/>
        </w:rPr>
        <w:t>tier</w:t>
      </w:r>
      <w:proofErr w:type="spellEnd"/>
      <w:r w:rsidRPr="00871B0B">
        <w:rPr>
          <w:rFonts w:ascii="Times New Roman" w:hAnsi="Times New Roman" w:cs="Times New Roman"/>
          <w:w w:val="105"/>
          <w:sz w:val="24"/>
          <w:szCs w:val="24"/>
        </w:rPr>
        <w:t xml:space="preserve"> up to the</w:t>
      </w:r>
      <w:r w:rsidRPr="00871B0B">
        <w:rPr>
          <w:rFonts w:ascii="Times New Roman" w:hAnsi="Times New Roman" w:cs="Times New Roman"/>
          <w:spacing w:val="-14"/>
          <w:w w:val="105"/>
          <w:sz w:val="24"/>
          <w:szCs w:val="24"/>
        </w:rPr>
        <w:t xml:space="preserve"> </w:t>
      </w:r>
      <w:r w:rsidRPr="00871B0B">
        <w:rPr>
          <w:rFonts w:ascii="Times New Roman" w:hAnsi="Times New Roman" w:cs="Times New Roman"/>
          <w:w w:val="105"/>
          <w:sz w:val="24"/>
          <w:szCs w:val="24"/>
        </w:rPr>
        <w:t>recipient.</w:t>
      </w:r>
    </w:p>
    <w:p w14:paraId="609DF410" w14:textId="77777777" w:rsidR="00D469DB" w:rsidRDefault="00D469DB">
      <w:pPr>
        <w:rPr>
          <w:rFonts w:ascii="Times New Roman" w:eastAsia="Calibri" w:hAnsi="Times New Roman" w:cs="Times New Roman"/>
          <w:color w:val="413B3B"/>
          <w:w w:val="105"/>
          <w:sz w:val="24"/>
          <w:szCs w:val="24"/>
        </w:rPr>
      </w:pPr>
      <w:r>
        <w:rPr>
          <w:rFonts w:ascii="Times New Roman" w:hAnsi="Times New Roman" w:cs="Times New Roman"/>
          <w:color w:val="413B3B"/>
          <w:w w:val="105"/>
          <w:sz w:val="24"/>
          <w:szCs w:val="24"/>
        </w:rPr>
        <w:br w:type="page"/>
      </w:r>
    </w:p>
    <w:p w14:paraId="0153A53E" w14:textId="304C3F3B" w:rsidR="0097292D" w:rsidRPr="00A16F29" w:rsidRDefault="00D469DB" w:rsidP="0097292D">
      <w:pPr>
        <w:pStyle w:val="Heading1"/>
        <w:numPr>
          <w:ilvl w:val="0"/>
          <w:numId w:val="2"/>
        </w:numPr>
        <w:spacing w:before="0" w:after="240" w:line="240" w:lineRule="auto"/>
        <w:ind w:left="168" w:hanging="540"/>
        <w:jc w:val="both"/>
        <w:rPr>
          <w:rFonts w:cs="Times New Roman"/>
          <w:szCs w:val="24"/>
        </w:rPr>
      </w:pPr>
      <w:bookmarkStart w:id="6" w:name="_Toc171080502"/>
      <w:r w:rsidRPr="00AF21D3">
        <w:rPr>
          <w:w w:val="105"/>
        </w:rPr>
        <w:lastRenderedPageBreak/>
        <w:t>APPENDIX</w:t>
      </w:r>
      <w:r w:rsidRPr="00AF21D3">
        <w:rPr>
          <w:spacing w:val="14"/>
          <w:w w:val="105"/>
        </w:rPr>
        <w:t xml:space="preserve"> </w:t>
      </w:r>
      <w:r w:rsidRPr="00AF21D3">
        <w:rPr>
          <w:w w:val="105"/>
        </w:rPr>
        <w:t>A,</w:t>
      </w:r>
      <w:r w:rsidRPr="00AF21D3">
        <w:rPr>
          <w:spacing w:val="-11"/>
          <w:w w:val="105"/>
        </w:rPr>
        <w:t xml:space="preserve"> </w:t>
      </w:r>
      <w:r w:rsidRPr="00AF21D3">
        <w:rPr>
          <w:w w:val="105"/>
        </w:rPr>
        <w:t>44</w:t>
      </w:r>
      <w:r w:rsidRPr="00AF21D3">
        <w:rPr>
          <w:spacing w:val="-1"/>
          <w:w w:val="105"/>
        </w:rPr>
        <w:t xml:space="preserve"> </w:t>
      </w:r>
      <w:r w:rsidRPr="00AF21D3">
        <w:rPr>
          <w:w w:val="105"/>
        </w:rPr>
        <w:t>C.F.R. PART</w:t>
      </w:r>
      <w:r w:rsidRPr="00AF21D3">
        <w:rPr>
          <w:spacing w:val="-10"/>
          <w:w w:val="105"/>
        </w:rPr>
        <w:t xml:space="preserve"> </w:t>
      </w:r>
      <w:r w:rsidRPr="00AF21D3">
        <w:rPr>
          <w:w w:val="105"/>
        </w:rPr>
        <w:t>18</w:t>
      </w:r>
      <w:r w:rsidRPr="00AF21D3">
        <w:rPr>
          <w:spacing w:val="1"/>
          <w:w w:val="105"/>
        </w:rPr>
        <w:t xml:space="preserve"> </w:t>
      </w:r>
      <w:r w:rsidRPr="00AF21D3">
        <w:rPr>
          <w:w w:val="105"/>
        </w:rPr>
        <w:t>-CERTIFICATION</w:t>
      </w:r>
      <w:r w:rsidRPr="00AF21D3">
        <w:rPr>
          <w:spacing w:val="26"/>
          <w:w w:val="105"/>
        </w:rPr>
        <w:t xml:space="preserve"> </w:t>
      </w:r>
      <w:r w:rsidRPr="00AF21D3">
        <w:rPr>
          <w:w w:val="105"/>
        </w:rPr>
        <w:t>REGARDING</w:t>
      </w:r>
      <w:r w:rsidRPr="00AF21D3">
        <w:rPr>
          <w:spacing w:val="27"/>
          <w:w w:val="105"/>
        </w:rPr>
        <w:t xml:space="preserve"> </w:t>
      </w:r>
      <w:r w:rsidRPr="00AF21D3">
        <w:rPr>
          <w:spacing w:val="-2"/>
          <w:w w:val="105"/>
        </w:rPr>
        <w:t xml:space="preserve">LOBBYING </w:t>
      </w:r>
      <w:r w:rsidRPr="00AF21D3">
        <w:rPr>
          <w:rFonts w:cs="Times New Roman"/>
          <w:w w:val="105"/>
          <w:szCs w:val="24"/>
        </w:rPr>
        <w:t>CERTIFICATION FOR</w:t>
      </w:r>
      <w:r w:rsidRPr="00AF21D3">
        <w:rPr>
          <w:rFonts w:cs="Times New Roman"/>
          <w:spacing w:val="-7"/>
          <w:w w:val="105"/>
          <w:szCs w:val="24"/>
        </w:rPr>
        <w:t xml:space="preserve"> </w:t>
      </w:r>
      <w:r w:rsidRPr="00AF21D3">
        <w:rPr>
          <w:rFonts w:cs="Times New Roman"/>
          <w:w w:val="105"/>
          <w:szCs w:val="24"/>
        </w:rPr>
        <w:t>CONTRACTS,</w:t>
      </w:r>
      <w:r w:rsidRPr="00AF21D3">
        <w:rPr>
          <w:rFonts w:cs="Times New Roman"/>
          <w:spacing w:val="-5"/>
          <w:w w:val="105"/>
          <w:szCs w:val="24"/>
        </w:rPr>
        <w:t xml:space="preserve"> </w:t>
      </w:r>
      <w:r w:rsidRPr="00AF21D3">
        <w:rPr>
          <w:rFonts w:cs="Times New Roman"/>
          <w:w w:val="105"/>
          <w:szCs w:val="24"/>
        </w:rPr>
        <w:t>GRANTS, LOANS,</w:t>
      </w:r>
      <w:r w:rsidRPr="00AF21D3">
        <w:rPr>
          <w:rFonts w:cs="Times New Roman"/>
          <w:spacing w:val="-11"/>
          <w:w w:val="105"/>
          <w:szCs w:val="24"/>
        </w:rPr>
        <w:t xml:space="preserve"> </w:t>
      </w:r>
      <w:r w:rsidRPr="00AF21D3">
        <w:rPr>
          <w:rFonts w:cs="Times New Roman"/>
          <w:w w:val="105"/>
          <w:szCs w:val="24"/>
        </w:rPr>
        <w:t>AND</w:t>
      </w:r>
      <w:r w:rsidRPr="00AF21D3">
        <w:rPr>
          <w:rFonts w:cs="Times New Roman"/>
          <w:spacing w:val="-13"/>
          <w:w w:val="105"/>
          <w:szCs w:val="24"/>
        </w:rPr>
        <w:t xml:space="preserve"> </w:t>
      </w:r>
      <w:r w:rsidRPr="00AF21D3">
        <w:rPr>
          <w:rFonts w:cs="Times New Roman"/>
          <w:w w:val="105"/>
          <w:szCs w:val="24"/>
        </w:rPr>
        <w:t>COOPERATIVE</w:t>
      </w:r>
      <w:r w:rsidRPr="00AF21D3">
        <w:rPr>
          <w:rFonts w:cs="Times New Roman"/>
          <w:spacing w:val="-4"/>
          <w:w w:val="105"/>
          <w:szCs w:val="24"/>
        </w:rPr>
        <w:t xml:space="preserve"> </w:t>
      </w:r>
      <w:r w:rsidRPr="00AF21D3">
        <w:rPr>
          <w:rFonts w:cs="Times New Roman"/>
          <w:w w:val="105"/>
          <w:szCs w:val="24"/>
        </w:rPr>
        <w:t>AGREEMENTS</w:t>
      </w:r>
      <w:bookmarkEnd w:id="6"/>
      <w:r w:rsidRPr="00AF21D3">
        <w:rPr>
          <w:rFonts w:cs="Times New Roman"/>
          <w:w w:val="105"/>
          <w:szCs w:val="24"/>
        </w:rPr>
        <w:t xml:space="preserve"> </w:t>
      </w:r>
    </w:p>
    <w:p w14:paraId="29EDC7CE" w14:textId="0CC51F6F" w:rsidR="00CC6A53" w:rsidRPr="00871B0B" w:rsidRDefault="00CC6A53" w:rsidP="00A16F29">
      <w:pPr>
        <w:pStyle w:val="BodyText"/>
        <w:spacing w:after="240"/>
        <w:ind w:left="161"/>
        <w:jc w:val="both"/>
        <w:rPr>
          <w:rFonts w:ascii="Times New Roman" w:hAnsi="Times New Roman" w:cs="Times New Roman"/>
          <w:sz w:val="24"/>
          <w:szCs w:val="24"/>
        </w:rPr>
      </w:pPr>
      <w:r w:rsidRPr="00871B0B">
        <w:rPr>
          <w:rFonts w:ascii="Times New Roman" w:hAnsi="Times New Roman" w:cs="Times New Roman"/>
          <w:w w:val="105"/>
          <w:sz w:val="24"/>
          <w:szCs w:val="24"/>
        </w:rPr>
        <w:t>(To be submitted with each bid or offer exceeding $100,000)</w:t>
      </w:r>
    </w:p>
    <w:p w14:paraId="2216F43E" w14:textId="77777777" w:rsidR="00CC6A53" w:rsidRPr="00871B0B" w:rsidRDefault="00CC6A53" w:rsidP="00A16F29">
      <w:pPr>
        <w:pStyle w:val="BodyText"/>
        <w:spacing w:after="240"/>
        <w:ind w:left="161"/>
        <w:jc w:val="both"/>
        <w:rPr>
          <w:rFonts w:ascii="Times New Roman" w:hAnsi="Times New Roman" w:cs="Times New Roman"/>
          <w:sz w:val="24"/>
          <w:szCs w:val="24"/>
        </w:rPr>
      </w:pPr>
      <w:r w:rsidRPr="00871B0B">
        <w:rPr>
          <w:rFonts w:ascii="Times New Roman" w:hAnsi="Times New Roman" w:cs="Times New Roman"/>
          <w:w w:val="105"/>
          <w:sz w:val="24"/>
          <w:szCs w:val="24"/>
        </w:rPr>
        <w:t>The</w:t>
      </w:r>
      <w:r w:rsidRPr="00871B0B">
        <w:rPr>
          <w:rFonts w:ascii="Times New Roman" w:hAnsi="Times New Roman" w:cs="Times New Roman"/>
          <w:spacing w:val="1"/>
          <w:w w:val="105"/>
          <w:sz w:val="24"/>
          <w:szCs w:val="24"/>
        </w:rPr>
        <w:t xml:space="preserve"> </w:t>
      </w:r>
      <w:r w:rsidRPr="00871B0B">
        <w:rPr>
          <w:rFonts w:ascii="Times New Roman" w:hAnsi="Times New Roman" w:cs="Times New Roman"/>
          <w:w w:val="105"/>
          <w:sz w:val="24"/>
          <w:szCs w:val="24"/>
        </w:rPr>
        <w:t>undersigned</w:t>
      </w:r>
      <w:r w:rsidRPr="00871B0B">
        <w:rPr>
          <w:rFonts w:ascii="Times New Roman" w:hAnsi="Times New Roman" w:cs="Times New Roman"/>
          <w:spacing w:val="22"/>
          <w:w w:val="105"/>
          <w:sz w:val="24"/>
          <w:szCs w:val="24"/>
        </w:rPr>
        <w:t xml:space="preserve"> </w:t>
      </w:r>
      <w:r w:rsidRPr="00871B0B">
        <w:rPr>
          <w:rFonts w:ascii="Times New Roman" w:hAnsi="Times New Roman" w:cs="Times New Roman"/>
          <w:w w:val="105"/>
          <w:sz w:val="24"/>
          <w:szCs w:val="24"/>
        </w:rPr>
        <w:t>[Contractor]</w:t>
      </w:r>
      <w:r w:rsidRPr="00871B0B">
        <w:rPr>
          <w:rFonts w:ascii="Times New Roman" w:hAnsi="Times New Roman" w:cs="Times New Roman"/>
          <w:spacing w:val="-7"/>
          <w:w w:val="105"/>
          <w:sz w:val="24"/>
          <w:szCs w:val="24"/>
        </w:rPr>
        <w:t xml:space="preserve"> </w:t>
      </w:r>
      <w:r w:rsidRPr="00871B0B">
        <w:rPr>
          <w:rFonts w:ascii="Times New Roman" w:hAnsi="Times New Roman" w:cs="Times New Roman"/>
          <w:w w:val="105"/>
          <w:sz w:val="24"/>
          <w:szCs w:val="24"/>
        </w:rPr>
        <w:t>certifies,</w:t>
      </w:r>
      <w:r w:rsidRPr="00871B0B">
        <w:rPr>
          <w:rFonts w:ascii="Times New Roman" w:hAnsi="Times New Roman" w:cs="Times New Roman"/>
          <w:spacing w:val="-3"/>
          <w:w w:val="105"/>
          <w:sz w:val="24"/>
          <w:szCs w:val="24"/>
        </w:rPr>
        <w:t xml:space="preserve"> </w:t>
      </w:r>
      <w:r w:rsidRPr="00871B0B">
        <w:rPr>
          <w:rFonts w:ascii="Times New Roman" w:hAnsi="Times New Roman" w:cs="Times New Roman"/>
          <w:w w:val="105"/>
          <w:sz w:val="24"/>
          <w:szCs w:val="24"/>
        </w:rPr>
        <w:t>to</w:t>
      </w:r>
      <w:r w:rsidRPr="00871B0B">
        <w:rPr>
          <w:rFonts w:ascii="Times New Roman" w:hAnsi="Times New Roman" w:cs="Times New Roman"/>
          <w:spacing w:val="3"/>
          <w:w w:val="105"/>
          <w:sz w:val="24"/>
          <w:szCs w:val="24"/>
        </w:rPr>
        <w:t xml:space="preserve"> </w:t>
      </w:r>
      <w:r w:rsidRPr="00871B0B">
        <w:rPr>
          <w:rFonts w:ascii="Times New Roman" w:hAnsi="Times New Roman" w:cs="Times New Roman"/>
          <w:w w:val="105"/>
          <w:sz w:val="24"/>
          <w:szCs w:val="24"/>
        </w:rPr>
        <w:t>the</w:t>
      </w:r>
      <w:r w:rsidRPr="00871B0B">
        <w:rPr>
          <w:rFonts w:ascii="Times New Roman" w:hAnsi="Times New Roman" w:cs="Times New Roman"/>
          <w:spacing w:val="-20"/>
          <w:w w:val="105"/>
          <w:sz w:val="24"/>
          <w:szCs w:val="24"/>
        </w:rPr>
        <w:t xml:space="preserve"> </w:t>
      </w:r>
      <w:r w:rsidRPr="00871B0B">
        <w:rPr>
          <w:rFonts w:ascii="Times New Roman" w:hAnsi="Times New Roman" w:cs="Times New Roman"/>
          <w:w w:val="105"/>
          <w:sz w:val="24"/>
          <w:szCs w:val="24"/>
        </w:rPr>
        <w:t>best</w:t>
      </w:r>
      <w:r w:rsidRPr="00871B0B">
        <w:rPr>
          <w:rFonts w:ascii="Times New Roman" w:hAnsi="Times New Roman" w:cs="Times New Roman"/>
          <w:spacing w:val="-8"/>
          <w:w w:val="105"/>
          <w:sz w:val="24"/>
          <w:szCs w:val="24"/>
        </w:rPr>
        <w:t xml:space="preserve"> </w:t>
      </w:r>
      <w:r w:rsidRPr="00871B0B">
        <w:rPr>
          <w:rFonts w:ascii="Times New Roman" w:hAnsi="Times New Roman" w:cs="Times New Roman"/>
          <w:w w:val="105"/>
          <w:sz w:val="24"/>
          <w:szCs w:val="24"/>
        </w:rPr>
        <w:t>of</w:t>
      </w:r>
      <w:r w:rsidRPr="00871B0B">
        <w:rPr>
          <w:rFonts w:ascii="Times New Roman" w:hAnsi="Times New Roman" w:cs="Times New Roman"/>
          <w:spacing w:val="1"/>
          <w:w w:val="105"/>
          <w:sz w:val="24"/>
          <w:szCs w:val="24"/>
        </w:rPr>
        <w:t xml:space="preserve"> </w:t>
      </w:r>
      <w:r w:rsidRPr="00871B0B">
        <w:rPr>
          <w:rFonts w:ascii="Times New Roman" w:hAnsi="Times New Roman" w:cs="Times New Roman"/>
          <w:w w:val="105"/>
          <w:sz w:val="24"/>
          <w:szCs w:val="24"/>
        </w:rPr>
        <w:t>his</w:t>
      </w:r>
      <w:r w:rsidRPr="00871B0B">
        <w:rPr>
          <w:rFonts w:ascii="Times New Roman" w:hAnsi="Times New Roman" w:cs="Times New Roman"/>
          <w:spacing w:val="-16"/>
          <w:w w:val="105"/>
          <w:sz w:val="24"/>
          <w:szCs w:val="24"/>
        </w:rPr>
        <w:t xml:space="preserve"> </w:t>
      </w:r>
      <w:r w:rsidRPr="00871B0B">
        <w:rPr>
          <w:rFonts w:ascii="Times New Roman" w:hAnsi="Times New Roman" w:cs="Times New Roman"/>
          <w:w w:val="105"/>
          <w:sz w:val="24"/>
          <w:szCs w:val="24"/>
        </w:rPr>
        <w:t>or</w:t>
      </w:r>
      <w:r w:rsidRPr="00871B0B">
        <w:rPr>
          <w:rFonts w:ascii="Times New Roman" w:hAnsi="Times New Roman" w:cs="Times New Roman"/>
          <w:spacing w:val="1"/>
          <w:w w:val="105"/>
          <w:sz w:val="24"/>
          <w:szCs w:val="24"/>
        </w:rPr>
        <w:t xml:space="preserve"> </w:t>
      </w:r>
      <w:r w:rsidRPr="00871B0B">
        <w:rPr>
          <w:rFonts w:ascii="Times New Roman" w:hAnsi="Times New Roman" w:cs="Times New Roman"/>
          <w:w w:val="105"/>
          <w:sz w:val="24"/>
          <w:szCs w:val="24"/>
        </w:rPr>
        <w:t>her</w:t>
      </w:r>
      <w:r w:rsidRPr="00871B0B">
        <w:rPr>
          <w:rFonts w:ascii="Times New Roman" w:hAnsi="Times New Roman" w:cs="Times New Roman"/>
          <w:spacing w:val="-13"/>
          <w:w w:val="105"/>
          <w:sz w:val="24"/>
          <w:szCs w:val="24"/>
        </w:rPr>
        <w:t xml:space="preserve"> </w:t>
      </w:r>
      <w:r w:rsidRPr="00871B0B">
        <w:rPr>
          <w:rFonts w:ascii="Times New Roman" w:hAnsi="Times New Roman" w:cs="Times New Roman"/>
          <w:w w:val="105"/>
          <w:sz w:val="24"/>
          <w:szCs w:val="24"/>
        </w:rPr>
        <w:t>knowledge,</w:t>
      </w:r>
      <w:r w:rsidRPr="00871B0B">
        <w:rPr>
          <w:rFonts w:ascii="Times New Roman" w:hAnsi="Times New Roman" w:cs="Times New Roman"/>
          <w:spacing w:val="7"/>
          <w:w w:val="105"/>
          <w:sz w:val="24"/>
          <w:szCs w:val="24"/>
        </w:rPr>
        <w:t xml:space="preserve"> </w:t>
      </w:r>
      <w:r w:rsidRPr="00871B0B">
        <w:rPr>
          <w:rFonts w:ascii="Times New Roman" w:hAnsi="Times New Roman" w:cs="Times New Roman"/>
          <w:spacing w:val="-4"/>
          <w:w w:val="105"/>
          <w:sz w:val="24"/>
          <w:szCs w:val="24"/>
        </w:rPr>
        <w:t>that:</w:t>
      </w:r>
    </w:p>
    <w:p w14:paraId="65A4B029" w14:textId="77777777" w:rsidR="00CC6A53" w:rsidRPr="00871B0B" w:rsidRDefault="00CC6A53" w:rsidP="00AF21D3">
      <w:pPr>
        <w:pStyle w:val="ListParagraph"/>
        <w:numPr>
          <w:ilvl w:val="0"/>
          <w:numId w:val="8"/>
        </w:numPr>
        <w:tabs>
          <w:tab w:val="left" w:pos="441"/>
        </w:tabs>
        <w:spacing w:after="240"/>
        <w:ind w:left="161" w:right="239" w:firstLine="0"/>
        <w:rPr>
          <w:rFonts w:ascii="Times New Roman" w:hAnsi="Times New Roman" w:cs="Times New Roman"/>
          <w:sz w:val="24"/>
          <w:szCs w:val="24"/>
        </w:rPr>
      </w:pPr>
      <w:r w:rsidRPr="00871B0B">
        <w:rPr>
          <w:rFonts w:ascii="Times New Roman" w:hAnsi="Times New Roman" w:cs="Times New Roman"/>
          <w:w w:val="105"/>
          <w:sz w:val="24"/>
          <w:szCs w:val="24"/>
        </w:rPr>
        <w:t>No Federal appropriated funds have been paid or will be paid, by or on behalf of the undersigned, to any</w:t>
      </w:r>
      <w:r w:rsidRPr="00871B0B">
        <w:rPr>
          <w:rFonts w:ascii="Times New Roman" w:hAnsi="Times New Roman" w:cs="Times New Roman"/>
          <w:spacing w:val="-2"/>
          <w:w w:val="105"/>
          <w:sz w:val="24"/>
          <w:szCs w:val="24"/>
        </w:rPr>
        <w:t xml:space="preserve"> </w:t>
      </w:r>
      <w:r w:rsidRPr="00871B0B">
        <w:rPr>
          <w:rFonts w:ascii="Times New Roman" w:hAnsi="Times New Roman" w:cs="Times New Roman"/>
          <w:w w:val="105"/>
          <w:sz w:val="24"/>
          <w:szCs w:val="24"/>
        </w:rPr>
        <w:t>person for influencing</w:t>
      </w:r>
      <w:r w:rsidRPr="00871B0B">
        <w:rPr>
          <w:rFonts w:ascii="Times New Roman" w:hAnsi="Times New Roman" w:cs="Times New Roman"/>
          <w:spacing w:val="-3"/>
          <w:w w:val="105"/>
          <w:sz w:val="24"/>
          <w:szCs w:val="24"/>
        </w:rPr>
        <w:t xml:space="preserve"> </w:t>
      </w:r>
      <w:r w:rsidRPr="00871B0B">
        <w:rPr>
          <w:rFonts w:ascii="Times New Roman" w:hAnsi="Times New Roman" w:cs="Times New Roman"/>
          <w:w w:val="105"/>
          <w:sz w:val="24"/>
          <w:szCs w:val="24"/>
        </w:rPr>
        <w:t>or attempting to influence an</w:t>
      </w:r>
      <w:r w:rsidRPr="00871B0B">
        <w:rPr>
          <w:rFonts w:ascii="Times New Roman" w:hAnsi="Times New Roman" w:cs="Times New Roman"/>
          <w:spacing w:val="-2"/>
          <w:w w:val="105"/>
          <w:sz w:val="24"/>
          <w:szCs w:val="24"/>
        </w:rPr>
        <w:t xml:space="preserve"> </w:t>
      </w:r>
      <w:r w:rsidRPr="00871B0B">
        <w:rPr>
          <w:rFonts w:ascii="Times New Roman" w:hAnsi="Times New Roman" w:cs="Times New Roman"/>
          <w:w w:val="105"/>
          <w:sz w:val="24"/>
          <w:szCs w:val="24"/>
        </w:rPr>
        <w:t>officer</w:t>
      </w:r>
      <w:r w:rsidRPr="00871B0B">
        <w:rPr>
          <w:rFonts w:ascii="Times New Roman" w:hAnsi="Times New Roman" w:cs="Times New Roman"/>
          <w:spacing w:val="-1"/>
          <w:w w:val="105"/>
          <w:sz w:val="24"/>
          <w:szCs w:val="24"/>
        </w:rPr>
        <w:t xml:space="preserve"> </w:t>
      </w:r>
      <w:r w:rsidRPr="00871B0B">
        <w:rPr>
          <w:rFonts w:ascii="Times New Roman" w:hAnsi="Times New Roman" w:cs="Times New Roman"/>
          <w:w w:val="105"/>
          <w:sz w:val="24"/>
          <w:szCs w:val="24"/>
        </w:rPr>
        <w:t>or employee of an agency, a Member of Congress, an officer or employee of</w:t>
      </w:r>
      <w:r w:rsidRPr="00871B0B">
        <w:rPr>
          <w:rFonts w:ascii="Times New Roman" w:hAnsi="Times New Roman" w:cs="Times New Roman"/>
          <w:spacing w:val="-1"/>
          <w:w w:val="105"/>
          <w:sz w:val="24"/>
          <w:szCs w:val="24"/>
        </w:rPr>
        <w:t xml:space="preserve"> </w:t>
      </w:r>
      <w:r w:rsidRPr="00871B0B">
        <w:rPr>
          <w:rFonts w:ascii="Times New Roman" w:hAnsi="Times New Roman" w:cs="Times New Roman"/>
          <w:w w:val="105"/>
          <w:sz w:val="24"/>
          <w:szCs w:val="24"/>
        </w:rPr>
        <w:t>Congress, or</w:t>
      </w:r>
      <w:r w:rsidRPr="00871B0B">
        <w:rPr>
          <w:rFonts w:ascii="Times New Roman" w:hAnsi="Times New Roman" w:cs="Times New Roman"/>
          <w:spacing w:val="40"/>
          <w:w w:val="105"/>
          <w:sz w:val="24"/>
          <w:szCs w:val="24"/>
        </w:rPr>
        <w:t xml:space="preserve"> </w:t>
      </w:r>
      <w:r w:rsidRPr="00871B0B">
        <w:rPr>
          <w:rFonts w:ascii="Times New Roman" w:hAnsi="Times New Roman" w:cs="Times New Roman"/>
          <w:w w:val="105"/>
          <w:sz w:val="24"/>
          <w:szCs w:val="24"/>
        </w:rPr>
        <w:t>an employee of a Member of Congress</w:t>
      </w:r>
      <w:r w:rsidRPr="00871B0B">
        <w:rPr>
          <w:rFonts w:ascii="Times New Roman" w:hAnsi="Times New Roman" w:cs="Times New Roman"/>
          <w:spacing w:val="34"/>
          <w:w w:val="105"/>
          <w:sz w:val="24"/>
          <w:szCs w:val="24"/>
        </w:rPr>
        <w:t xml:space="preserve"> </w:t>
      </w:r>
      <w:r w:rsidRPr="00871B0B">
        <w:rPr>
          <w:rFonts w:ascii="Times New Roman" w:hAnsi="Times New Roman" w:cs="Times New Roman"/>
          <w:w w:val="105"/>
          <w:sz w:val="24"/>
          <w:szCs w:val="24"/>
        </w:rPr>
        <w:t>in connection with</w:t>
      </w:r>
      <w:r w:rsidRPr="00871B0B">
        <w:rPr>
          <w:rFonts w:ascii="Times New Roman" w:hAnsi="Times New Roman" w:cs="Times New Roman"/>
          <w:spacing w:val="35"/>
          <w:w w:val="105"/>
          <w:sz w:val="24"/>
          <w:szCs w:val="24"/>
        </w:rPr>
        <w:t xml:space="preserve"> </w:t>
      </w:r>
      <w:r w:rsidRPr="00871B0B">
        <w:rPr>
          <w:rFonts w:ascii="Times New Roman" w:hAnsi="Times New Roman" w:cs="Times New Roman"/>
          <w:w w:val="105"/>
          <w:sz w:val="24"/>
          <w:szCs w:val="24"/>
        </w:rPr>
        <w:t>the</w:t>
      </w:r>
      <w:r w:rsidRPr="00871B0B">
        <w:rPr>
          <w:rFonts w:ascii="Times New Roman" w:hAnsi="Times New Roman" w:cs="Times New Roman"/>
          <w:spacing w:val="-1"/>
          <w:w w:val="105"/>
          <w:sz w:val="24"/>
          <w:szCs w:val="24"/>
        </w:rPr>
        <w:t xml:space="preserve"> </w:t>
      </w:r>
      <w:r w:rsidRPr="00871B0B">
        <w:rPr>
          <w:rFonts w:ascii="Times New Roman" w:hAnsi="Times New Roman" w:cs="Times New Roman"/>
          <w:w w:val="105"/>
          <w:sz w:val="24"/>
          <w:szCs w:val="24"/>
        </w:rPr>
        <w:t>awarding of any Federal contract, the making of any Federal grant, the making of any Federal loan, the entering into of any cooperative agreement, and the extension, continuation, renewal, amendment, or modification of any</w:t>
      </w:r>
      <w:r w:rsidRPr="00871B0B">
        <w:rPr>
          <w:rFonts w:ascii="Times New Roman" w:hAnsi="Times New Roman" w:cs="Times New Roman"/>
          <w:spacing w:val="40"/>
          <w:w w:val="105"/>
          <w:sz w:val="24"/>
          <w:szCs w:val="24"/>
        </w:rPr>
        <w:t xml:space="preserve"> </w:t>
      </w:r>
      <w:r w:rsidRPr="00871B0B">
        <w:rPr>
          <w:rFonts w:ascii="Times New Roman" w:hAnsi="Times New Roman" w:cs="Times New Roman"/>
          <w:w w:val="105"/>
          <w:sz w:val="24"/>
          <w:szCs w:val="24"/>
        </w:rPr>
        <w:t>Federal contract, grant, loan,</w:t>
      </w:r>
      <w:r w:rsidRPr="00871B0B">
        <w:rPr>
          <w:rFonts w:ascii="Times New Roman" w:hAnsi="Times New Roman" w:cs="Times New Roman"/>
          <w:spacing w:val="-5"/>
          <w:w w:val="105"/>
          <w:sz w:val="24"/>
          <w:szCs w:val="24"/>
        </w:rPr>
        <w:t xml:space="preserve"> </w:t>
      </w:r>
      <w:r w:rsidRPr="00871B0B">
        <w:rPr>
          <w:rFonts w:ascii="Times New Roman" w:hAnsi="Times New Roman" w:cs="Times New Roman"/>
          <w:w w:val="105"/>
          <w:sz w:val="24"/>
          <w:szCs w:val="24"/>
        </w:rPr>
        <w:t>or cooperative agreement.</w:t>
      </w:r>
    </w:p>
    <w:p w14:paraId="7A06F33A" w14:textId="6DF6B879" w:rsidR="00CC6A53" w:rsidRPr="00871B0B" w:rsidRDefault="00CC6A53" w:rsidP="00AF21D3">
      <w:pPr>
        <w:pStyle w:val="ListParagraph"/>
        <w:numPr>
          <w:ilvl w:val="0"/>
          <w:numId w:val="8"/>
        </w:numPr>
        <w:tabs>
          <w:tab w:val="left" w:pos="413"/>
        </w:tabs>
        <w:spacing w:after="240"/>
        <w:ind w:left="161" w:right="235" w:firstLine="0"/>
        <w:rPr>
          <w:rFonts w:ascii="Times New Roman" w:hAnsi="Times New Roman" w:cs="Times New Roman"/>
          <w:sz w:val="24"/>
          <w:szCs w:val="24"/>
        </w:rPr>
      </w:pPr>
      <w:r w:rsidRPr="00871B0B">
        <w:rPr>
          <w:rFonts w:ascii="Times New Roman" w:hAnsi="Times New Roman" w:cs="Times New Roman"/>
          <w:w w:val="105"/>
          <w:sz w:val="24"/>
          <w:szCs w:val="24"/>
        </w:rPr>
        <w:t>If any funds other than Federal appropriated</w:t>
      </w:r>
      <w:r w:rsidRPr="00871B0B">
        <w:rPr>
          <w:rFonts w:ascii="Times New Roman" w:hAnsi="Times New Roman" w:cs="Times New Roman"/>
          <w:spacing w:val="40"/>
          <w:w w:val="105"/>
          <w:sz w:val="24"/>
          <w:szCs w:val="24"/>
        </w:rPr>
        <w:t xml:space="preserve"> </w:t>
      </w:r>
      <w:r w:rsidRPr="00871B0B">
        <w:rPr>
          <w:rFonts w:ascii="Times New Roman" w:hAnsi="Times New Roman" w:cs="Times New Roman"/>
          <w:w w:val="105"/>
          <w:sz w:val="24"/>
          <w:szCs w:val="24"/>
        </w:rPr>
        <w:t>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sidR="0006231D" w:rsidRPr="00871B0B">
        <w:rPr>
          <w:rFonts w:ascii="Times New Roman" w:hAnsi="Times New Roman" w:cs="Times New Roman"/>
          <w:w w:val="105"/>
          <w:sz w:val="24"/>
          <w:szCs w:val="24"/>
        </w:rPr>
        <w:t xml:space="preserve"> </w:t>
      </w:r>
      <w:r w:rsidRPr="00871B0B">
        <w:rPr>
          <w:rFonts w:ascii="Times New Roman" w:hAnsi="Times New Roman" w:cs="Times New Roman"/>
          <w:w w:val="105"/>
          <w:sz w:val="24"/>
          <w:szCs w:val="24"/>
        </w:rPr>
        <w:t>LLL,</w:t>
      </w:r>
      <w:r w:rsidR="0006231D" w:rsidRPr="00871B0B">
        <w:rPr>
          <w:rFonts w:ascii="Times New Roman" w:hAnsi="Times New Roman" w:cs="Times New Roman"/>
          <w:w w:val="105"/>
          <w:sz w:val="24"/>
          <w:szCs w:val="24"/>
        </w:rPr>
        <w:t xml:space="preserve"> </w:t>
      </w:r>
      <w:r w:rsidRPr="00871B0B">
        <w:rPr>
          <w:rFonts w:ascii="Times New Roman" w:hAnsi="Times New Roman" w:cs="Times New Roman"/>
          <w:w w:val="105"/>
          <w:sz w:val="24"/>
          <w:szCs w:val="24"/>
        </w:rPr>
        <w:t>"Disclosure Form to Report Lobbying," in accordance with</w:t>
      </w:r>
      <w:r w:rsidRPr="00871B0B">
        <w:rPr>
          <w:rFonts w:ascii="Times New Roman" w:hAnsi="Times New Roman" w:cs="Times New Roman"/>
          <w:spacing w:val="40"/>
          <w:w w:val="105"/>
          <w:sz w:val="24"/>
          <w:szCs w:val="24"/>
        </w:rPr>
        <w:t xml:space="preserve"> </w:t>
      </w:r>
      <w:r w:rsidRPr="00871B0B">
        <w:rPr>
          <w:rFonts w:ascii="Times New Roman" w:hAnsi="Times New Roman" w:cs="Times New Roman"/>
          <w:w w:val="105"/>
          <w:sz w:val="24"/>
          <w:szCs w:val="24"/>
        </w:rPr>
        <w:t>its instructions.</w:t>
      </w:r>
    </w:p>
    <w:p w14:paraId="664B9C12" w14:textId="34A419A1" w:rsidR="00CC6A53" w:rsidRPr="00871B0B" w:rsidRDefault="00CC6A53" w:rsidP="00AF21D3">
      <w:pPr>
        <w:pStyle w:val="ListParagraph"/>
        <w:numPr>
          <w:ilvl w:val="0"/>
          <w:numId w:val="8"/>
        </w:numPr>
        <w:tabs>
          <w:tab w:val="left" w:pos="364"/>
        </w:tabs>
        <w:spacing w:after="240"/>
        <w:ind w:left="161" w:right="262" w:firstLine="0"/>
        <w:rPr>
          <w:rFonts w:ascii="Times New Roman" w:hAnsi="Times New Roman" w:cs="Times New Roman"/>
          <w:sz w:val="24"/>
          <w:szCs w:val="24"/>
        </w:rPr>
      </w:pPr>
      <w:r w:rsidRPr="00871B0B">
        <w:rPr>
          <w:rFonts w:ascii="Times New Roman" w:hAnsi="Times New Roman" w:cs="Times New Roman"/>
          <w:w w:val="105"/>
          <w:sz w:val="24"/>
          <w:szCs w:val="24"/>
        </w:rPr>
        <w:t>The undersigned shall require that the language of this certification be included in the</w:t>
      </w:r>
      <w:r w:rsidRPr="00871B0B">
        <w:rPr>
          <w:rFonts w:ascii="Times New Roman" w:hAnsi="Times New Roman" w:cs="Times New Roman"/>
          <w:spacing w:val="-11"/>
          <w:w w:val="105"/>
          <w:sz w:val="24"/>
          <w:szCs w:val="24"/>
        </w:rPr>
        <w:t xml:space="preserve"> </w:t>
      </w:r>
      <w:r w:rsidRPr="00871B0B">
        <w:rPr>
          <w:rFonts w:ascii="Times New Roman" w:hAnsi="Times New Roman" w:cs="Times New Roman"/>
          <w:w w:val="105"/>
          <w:sz w:val="24"/>
          <w:szCs w:val="24"/>
        </w:rPr>
        <w:t>award documents for</w:t>
      </w:r>
      <w:r w:rsidRPr="00871B0B">
        <w:rPr>
          <w:rFonts w:ascii="Times New Roman" w:hAnsi="Times New Roman" w:cs="Times New Roman"/>
          <w:spacing w:val="-2"/>
          <w:w w:val="105"/>
          <w:sz w:val="24"/>
          <w:szCs w:val="24"/>
        </w:rPr>
        <w:t xml:space="preserve"> </w:t>
      </w:r>
      <w:r w:rsidRPr="00871B0B">
        <w:rPr>
          <w:rFonts w:ascii="Times New Roman" w:hAnsi="Times New Roman" w:cs="Times New Roman"/>
          <w:w w:val="105"/>
          <w:sz w:val="24"/>
          <w:szCs w:val="24"/>
        </w:rPr>
        <w:t>all subawards at al</w:t>
      </w:r>
      <w:r w:rsidR="00200A4E">
        <w:rPr>
          <w:rFonts w:ascii="Times New Roman" w:hAnsi="Times New Roman" w:cs="Times New Roman"/>
          <w:w w:val="105"/>
          <w:sz w:val="24"/>
          <w:szCs w:val="24"/>
        </w:rPr>
        <w:t>l</w:t>
      </w:r>
      <w:r w:rsidRPr="00871B0B">
        <w:rPr>
          <w:rFonts w:ascii="Times New Roman" w:hAnsi="Times New Roman" w:cs="Times New Roman"/>
          <w:w w:val="105"/>
          <w:sz w:val="24"/>
          <w:szCs w:val="24"/>
        </w:rPr>
        <w:t xml:space="preserve"> tiers (including</w:t>
      </w:r>
      <w:r w:rsidRPr="00871B0B">
        <w:rPr>
          <w:rFonts w:ascii="Times New Roman" w:hAnsi="Times New Roman" w:cs="Times New Roman"/>
          <w:spacing w:val="-7"/>
          <w:w w:val="105"/>
          <w:sz w:val="24"/>
          <w:szCs w:val="24"/>
        </w:rPr>
        <w:t xml:space="preserve"> </w:t>
      </w:r>
      <w:r w:rsidRPr="00871B0B">
        <w:rPr>
          <w:rFonts w:ascii="Times New Roman" w:hAnsi="Times New Roman" w:cs="Times New Roman"/>
          <w:w w:val="105"/>
          <w:sz w:val="24"/>
          <w:szCs w:val="24"/>
        </w:rPr>
        <w:t>subcontracts, subgrants, and contracts under grants, loans,</w:t>
      </w:r>
      <w:r w:rsidRPr="00871B0B">
        <w:rPr>
          <w:rFonts w:ascii="Times New Roman" w:hAnsi="Times New Roman" w:cs="Times New Roman"/>
          <w:spacing w:val="20"/>
          <w:w w:val="105"/>
          <w:sz w:val="24"/>
          <w:szCs w:val="24"/>
        </w:rPr>
        <w:t xml:space="preserve"> </w:t>
      </w:r>
      <w:r w:rsidRPr="00871B0B">
        <w:rPr>
          <w:rFonts w:ascii="Times New Roman" w:hAnsi="Times New Roman" w:cs="Times New Roman"/>
          <w:w w:val="105"/>
          <w:sz w:val="24"/>
          <w:szCs w:val="24"/>
        </w:rPr>
        <w:t>and</w:t>
      </w:r>
      <w:r w:rsidRPr="00871B0B">
        <w:rPr>
          <w:rFonts w:ascii="Times New Roman" w:hAnsi="Times New Roman" w:cs="Times New Roman"/>
          <w:spacing w:val="18"/>
          <w:w w:val="105"/>
          <w:sz w:val="24"/>
          <w:szCs w:val="24"/>
        </w:rPr>
        <w:t xml:space="preserve"> </w:t>
      </w:r>
      <w:r w:rsidRPr="00871B0B">
        <w:rPr>
          <w:rFonts w:ascii="Times New Roman" w:hAnsi="Times New Roman" w:cs="Times New Roman"/>
          <w:w w:val="105"/>
          <w:sz w:val="24"/>
          <w:szCs w:val="24"/>
        </w:rPr>
        <w:t>cooperative</w:t>
      </w:r>
      <w:r w:rsidRPr="00871B0B">
        <w:rPr>
          <w:rFonts w:ascii="Times New Roman" w:hAnsi="Times New Roman" w:cs="Times New Roman"/>
          <w:spacing w:val="28"/>
          <w:w w:val="105"/>
          <w:sz w:val="24"/>
          <w:szCs w:val="24"/>
        </w:rPr>
        <w:t xml:space="preserve"> </w:t>
      </w:r>
      <w:r w:rsidRPr="00871B0B">
        <w:rPr>
          <w:rFonts w:ascii="Times New Roman" w:hAnsi="Times New Roman" w:cs="Times New Roman"/>
          <w:w w:val="105"/>
          <w:sz w:val="24"/>
          <w:szCs w:val="24"/>
        </w:rPr>
        <w:t>agreements)</w:t>
      </w:r>
      <w:r w:rsidRPr="00871B0B">
        <w:rPr>
          <w:rFonts w:ascii="Times New Roman" w:hAnsi="Times New Roman" w:cs="Times New Roman"/>
          <w:spacing w:val="26"/>
          <w:w w:val="105"/>
          <w:sz w:val="24"/>
          <w:szCs w:val="24"/>
        </w:rPr>
        <w:t xml:space="preserve"> </w:t>
      </w:r>
      <w:r w:rsidRPr="00871B0B">
        <w:rPr>
          <w:rFonts w:ascii="Times New Roman" w:hAnsi="Times New Roman" w:cs="Times New Roman"/>
          <w:w w:val="105"/>
          <w:sz w:val="24"/>
          <w:szCs w:val="24"/>
        </w:rPr>
        <w:t>and</w:t>
      </w:r>
      <w:r w:rsidRPr="00871B0B">
        <w:rPr>
          <w:rFonts w:ascii="Times New Roman" w:hAnsi="Times New Roman" w:cs="Times New Roman"/>
          <w:spacing w:val="24"/>
          <w:w w:val="105"/>
          <w:sz w:val="24"/>
          <w:szCs w:val="24"/>
        </w:rPr>
        <w:t xml:space="preserve"> </w:t>
      </w:r>
      <w:r w:rsidRPr="00871B0B">
        <w:rPr>
          <w:rFonts w:ascii="Times New Roman" w:hAnsi="Times New Roman" w:cs="Times New Roman"/>
          <w:w w:val="105"/>
          <w:sz w:val="24"/>
          <w:szCs w:val="24"/>
        </w:rPr>
        <w:t>that all</w:t>
      </w:r>
      <w:r w:rsidRPr="00871B0B">
        <w:rPr>
          <w:rFonts w:ascii="Times New Roman" w:hAnsi="Times New Roman" w:cs="Times New Roman"/>
          <w:spacing w:val="-3"/>
          <w:w w:val="105"/>
          <w:sz w:val="24"/>
          <w:szCs w:val="24"/>
        </w:rPr>
        <w:t xml:space="preserve"> </w:t>
      </w:r>
      <w:r w:rsidRPr="00871B0B">
        <w:rPr>
          <w:rFonts w:ascii="Times New Roman" w:hAnsi="Times New Roman" w:cs="Times New Roman"/>
          <w:w w:val="105"/>
          <w:sz w:val="24"/>
          <w:szCs w:val="24"/>
        </w:rPr>
        <w:t>subrecipients</w:t>
      </w:r>
      <w:r w:rsidRPr="00871B0B">
        <w:rPr>
          <w:rFonts w:ascii="Times New Roman" w:hAnsi="Times New Roman" w:cs="Times New Roman"/>
          <w:spacing w:val="19"/>
          <w:w w:val="105"/>
          <w:sz w:val="24"/>
          <w:szCs w:val="24"/>
        </w:rPr>
        <w:t xml:space="preserve"> </w:t>
      </w:r>
      <w:r w:rsidRPr="00871B0B">
        <w:rPr>
          <w:rFonts w:ascii="Times New Roman" w:hAnsi="Times New Roman" w:cs="Times New Roman"/>
          <w:w w:val="105"/>
          <w:sz w:val="24"/>
          <w:szCs w:val="24"/>
        </w:rPr>
        <w:t>shall</w:t>
      </w:r>
      <w:r w:rsidRPr="00871B0B">
        <w:rPr>
          <w:rFonts w:ascii="Times New Roman" w:hAnsi="Times New Roman" w:cs="Times New Roman"/>
          <w:spacing w:val="23"/>
          <w:w w:val="105"/>
          <w:sz w:val="24"/>
          <w:szCs w:val="24"/>
        </w:rPr>
        <w:t xml:space="preserve"> </w:t>
      </w:r>
      <w:r w:rsidRPr="00871B0B">
        <w:rPr>
          <w:rFonts w:ascii="Times New Roman" w:hAnsi="Times New Roman" w:cs="Times New Roman"/>
          <w:w w:val="105"/>
          <w:sz w:val="24"/>
          <w:szCs w:val="24"/>
        </w:rPr>
        <w:t>certify</w:t>
      </w:r>
      <w:r w:rsidRPr="00871B0B">
        <w:rPr>
          <w:rFonts w:ascii="Times New Roman" w:hAnsi="Times New Roman" w:cs="Times New Roman"/>
          <w:spacing w:val="19"/>
          <w:w w:val="105"/>
          <w:sz w:val="24"/>
          <w:szCs w:val="24"/>
        </w:rPr>
        <w:t xml:space="preserve"> </w:t>
      </w:r>
      <w:r w:rsidRPr="00871B0B">
        <w:rPr>
          <w:rFonts w:ascii="Times New Roman" w:hAnsi="Times New Roman" w:cs="Times New Roman"/>
          <w:w w:val="105"/>
          <w:sz w:val="24"/>
          <w:szCs w:val="24"/>
        </w:rPr>
        <w:t>and</w:t>
      </w:r>
      <w:r w:rsidRPr="00871B0B">
        <w:rPr>
          <w:rFonts w:ascii="Times New Roman" w:hAnsi="Times New Roman" w:cs="Times New Roman"/>
          <w:spacing w:val="19"/>
          <w:w w:val="105"/>
          <w:sz w:val="24"/>
          <w:szCs w:val="24"/>
        </w:rPr>
        <w:t xml:space="preserve"> </w:t>
      </w:r>
      <w:r w:rsidRPr="00871B0B">
        <w:rPr>
          <w:rFonts w:ascii="Times New Roman" w:hAnsi="Times New Roman" w:cs="Times New Roman"/>
          <w:w w:val="105"/>
          <w:sz w:val="24"/>
          <w:szCs w:val="24"/>
        </w:rPr>
        <w:t>disclose</w:t>
      </w:r>
      <w:r w:rsidR="00167EF5" w:rsidRPr="00871B0B">
        <w:rPr>
          <w:rFonts w:ascii="Times New Roman" w:hAnsi="Times New Roman" w:cs="Times New Roman"/>
          <w:w w:val="105"/>
          <w:sz w:val="24"/>
          <w:szCs w:val="24"/>
        </w:rPr>
        <w:t xml:space="preserve"> </w:t>
      </w:r>
      <w:r w:rsidRPr="00871B0B">
        <w:rPr>
          <w:rFonts w:ascii="Times New Roman" w:hAnsi="Times New Roman" w:cs="Times New Roman"/>
          <w:spacing w:val="-2"/>
          <w:w w:val="105"/>
          <w:sz w:val="24"/>
          <w:szCs w:val="24"/>
        </w:rPr>
        <w:t>accordingly.</w:t>
      </w:r>
    </w:p>
    <w:p w14:paraId="7995E08D" w14:textId="0881A91E" w:rsidR="00CC6A53" w:rsidRPr="00871B0B" w:rsidRDefault="00CC6A53" w:rsidP="00D469DB">
      <w:pPr>
        <w:tabs>
          <w:tab w:val="left" w:pos="2880"/>
        </w:tabs>
        <w:jc w:val="both"/>
        <w:rPr>
          <w:rFonts w:ascii="Times New Roman" w:hAnsi="Times New Roman" w:cs="Times New Roman"/>
          <w:sz w:val="24"/>
          <w:szCs w:val="24"/>
        </w:rPr>
      </w:pPr>
      <w:r w:rsidRPr="00871B0B">
        <w:rPr>
          <w:rFonts w:ascii="Times New Roman" w:hAnsi="Times New Roman" w:cs="Times New Roman"/>
          <w:w w:val="105"/>
          <w:sz w:val="24"/>
          <w:szCs w:val="24"/>
        </w:rPr>
        <w:t>This</w:t>
      </w:r>
      <w:r w:rsidRPr="00871B0B">
        <w:rPr>
          <w:rFonts w:ascii="Times New Roman" w:hAnsi="Times New Roman" w:cs="Times New Roman"/>
          <w:spacing w:val="-12"/>
          <w:w w:val="105"/>
          <w:sz w:val="24"/>
          <w:szCs w:val="24"/>
        </w:rPr>
        <w:t xml:space="preserve"> </w:t>
      </w:r>
      <w:r w:rsidRPr="00871B0B">
        <w:rPr>
          <w:rFonts w:ascii="Times New Roman" w:hAnsi="Times New Roman" w:cs="Times New Roman"/>
          <w:w w:val="105"/>
          <w:sz w:val="24"/>
          <w:szCs w:val="24"/>
        </w:rPr>
        <w:t>certification is a material representation</w:t>
      </w:r>
      <w:r w:rsidRPr="00871B0B">
        <w:rPr>
          <w:rFonts w:ascii="Times New Roman" w:hAnsi="Times New Roman" w:cs="Times New Roman"/>
          <w:spacing w:val="-10"/>
          <w:w w:val="105"/>
          <w:sz w:val="24"/>
          <w:szCs w:val="24"/>
        </w:rPr>
        <w:t xml:space="preserve"> </w:t>
      </w:r>
      <w:r w:rsidRPr="00871B0B">
        <w:rPr>
          <w:rFonts w:ascii="Times New Roman" w:hAnsi="Times New Roman" w:cs="Times New Roman"/>
          <w:w w:val="105"/>
          <w:sz w:val="24"/>
          <w:szCs w:val="24"/>
        </w:rPr>
        <w:t>of fact upon which reliance was</w:t>
      </w:r>
      <w:r w:rsidRPr="00871B0B">
        <w:rPr>
          <w:rFonts w:ascii="Times New Roman" w:hAnsi="Times New Roman" w:cs="Times New Roman"/>
          <w:spacing w:val="-13"/>
          <w:w w:val="105"/>
          <w:sz w:val="24"/>
          <w:szCs w:val="24"/>
        </w:rPr>
        <w:t xml:space="preserve"> </w:t>
      </w:r>
      <w:r w:rsidRPr="00871B0B">
        <w:rPr>
          <w:rFonts w:ascii="Times New Roman" w:hAnsi="Times New Roman" w:cs="Times New Roman"/>
          <w:w w:val="105"/>
          <w:sz w:val="24"/>
          <w:szCs w:val="24"/>
        </w:rPr>
        <w:t xml:space="preserve">placed when this transaction was made or entered into. Submission of this certification is a prerequisite for making or </w:t>
      </w:r>
      <w:proofErr w:type="gramStart"/>
      <w:r w:rsidRPr="00871B0B">
        <w:rPr>
          <w:rFonts w:ascii="Times New Roman" w:hAnsi="Times New Roman" w:cs="Times New Roman"/>
          <w:w w:val="105"/>
          <w:sz w:val="24"/>
          <w:szCs w:val="24"/>
        </w:rPr>
        <w:t>entering into</w:t>
      </w:r>
      <w:proofErr w:type="gramEnd"/>
      <w:r w:rsidRPr="00871B0B">
        <w:rPr>
          <w:rFonts w:ascii="Times New Roman" w:hAnsi="Times New Roman" w:cs="Times New Roman"/>
          <w:w w:val="105"/>
          <w:sz w:val="24"/>
          <w:szCs w:val="24"/>
        </w:rPr>
        <w:t xml:space="preserve"> this transaction imposed by 31, U.S.C. § 1352 (as amended by the Lobbying Disclosure</w:t>
      </w:r>
      <w:r w:rsidRPr="00871B0B">
        <w:rPr>
          <w:rFonts w:ascii="Times New Roman" w:hAnsi="Times New Roman" w:cs="Times New Roman"/>
          <w:spacing w:val="24"/>
          <w:w w:val="105"/>
          <w:sz w:val="24"/>
          <w:szCs w:val="24"/>
        </w:rPr>
        <w:t xml:space="preserve"> </w:t>
      </w:r>
      <w:r w:rsidRPr="00871B0B">
        <w:rPr>
          <w:rFonts w:ascii="Times New Roman" w:hAnsi="Times New Roman" w:cs="Times New Roman"/>
          <w:w w:val="105"/>
          <w:sz w:val="24"/>
          <w:szCs w:val="24"/>
        </w:rPr>
        <w:t>Act of</w:t>
      </w:r>
      <w:r w:rsidRPr="00871B0B">
        <w:rPr>
          <w:rFonts w:ascii="Times New Roman" w:hAnsi="Times New Roman" w:cs="Times New Roman"/>
          <w:spacing w:val="18"/>
          <w:w w:val="105"/>
          <w:sz w:val="24"/>
          <w:szCs w:val="24"/>
        </w:rPr>
        <w:t xml:space="preserve"> </w:t>
      </w:r>
      <w:r w:rsidRPr="00871B0B">
        <w:rPr>
          <w:rFonts w:ascii="Times New Roman" w:hAnsi="Times New Roman" w:cs="Times New Roman"/>
          <w:w w:val="105"/>
          <w:sz w:val="24"/>
          <w:szCs w:val="24"/>
        </w:rPr>
        <w:t>1995). Any person who fails to file the</w:t>
      </w:r>
      <w:r w:rsidRPr="00871B0B">
        <w:rPr>
          <w:rFonts w:ascii="Times New Roman" w:hAnsi="Times New Roman" w:cs="Times New Roman"/>
          <w:spacing w:val="-4"/>
          <w:w w:val="105"/>
          <w:sz w:val="24"/>
          <w:szCs w:val="24"/>
        </w:rPr>
        <w:t xml:space="preserve"> </w:t>
      </w:r>
      <w:r w:rsidRPr="00871B0B">
        <w:rPr>
          <w:rFonts w:ascii="Times New Roman" w:hAnsi="Times New Roman" w:cs="Times New Roman"/>
          <w:w w:val="105"/>
          <w:sz w:val="24"/>
          <w:szCs w:val="24"/>
        </w:rPr>
        <w:t>required</w:t>
      </w:r>
      <w:r w:rsidRPr="00871B0B">
        <w:rPr>
          <w:rFonts w:ascii="Times New Roman" w:hAnsi="Times New Roman" w:cs="Times New Roman"/>
          <w:spacing w:val="20"/>
          <w:w w:val="105"/>
          <w:sz w:val="24"/>
          <w:szCs w:val="24"/>
        </w:rPr>
        <w:t xml:space="preserve"> </w:t>
      </w:r>
      <w:r w:rsidRPr="00871B0B">
        <w:rPr>
          <w:rFonts w:ascii="Times New Roman" w:hAnsi="Times New Roman" w:cs="Times New Roman"/>
          <w:w w:val="105"/>
          <w:sz w:val="24"/>
          <w:szCs w:val="24"/>
        </w:rPr>
        <w:t>certification</w:t>
      </w:r>
      <w:r w:rsidRPr="00871B0B">
        <w:rPr>
          <w:rFonts w:ascii="Times New Roman" w:hAnsi="Times New Roman" w:cs="Times New Roman"/>
          <w:spacing w:val="29"/>
          <w:w w:val="105"/>
          <w:sz w:val="24"/>
          <w:szCs w:val="24"/>
        </w:rPr>
        <w:t xml:space="preserve"> </w:t>
      </w:r>
      <w:r w:rsidRPr="00871B0B">
        <w:rPr>
          <w:rFonts w:ascii="Times New Roman" w:hAnsi="Times New Roman" w:cs="Times New Roman"/>
          <w:w w:val="105"/>
          <w:sz w:val="24"/>
          <w:szCs w:val="24"/>
        </w:rPr>
        <w:t>shall</w:t>
      </w:r>
      <w:r w:rsidRPr="00871B0B">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34CD445" wp14:editId="3749AA9C">
                <wp:simplePos x="0" y="0"/>
                <wp:positionH relativeFrom="page">
                  <wp:posOffset>7625715</wp:posOffset>
                </wp:positionH>
                <wp:positionV relativeFrom="page">
                  <wp:posOffset>9856470</wp:posOffset>
                </wp:positionV>
                <wp:extent cx="0" cy="0"/>
                <wp:effectExtent l="5715" t="1245870" r="13335" b="124523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1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323446"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00.45pt,776.1pt" to="600.45pt,7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" strokeweight=".16986mm">
                <w10:wrap anchorx="page" anchory="page"/>
              </v:line>
            </w:pict>
          </mc:Fallback>
        </mc:AlternateContent>
      </w:r>
      <w:r w:rsidRPr="00871B0B">
        <w:rPr>
          <w:rFonts w:ascii="Times New Roman" w:hAnsi="Times New Roman" w:cs="Times New Roman"/>
          <w:noProof/>
          <w:sz w:val="24"/>
          <w:szCs w:val="24"/>
        </w:rPr>
        <mc:AlternateContent>
          <mc:Choice Requires="wps">
            <w:drawing>
              <wp:anchor distT="0" distB="0" distL="114300" distR="114300" simplePos="0" relativeHeight="251660288" behindDoc="1" locked="0" layoutInCell="1" allowOverlap="1" wp14:anchorId="05781657" wp14:editId="5DDFC6B9">
                <wp:simplePos x="0" y="0"/>
                <wp:positionH relativeFrom="page">
                  <wp:posOffset>2999740</wp:posOffset>
                </wp:positionH>
                <wp:positionV relativeFrom="paragraph">
                  <wp:posOffset>353060</wp:posOffset>
                </wp:positionV>
                <wp:extent cx="24765" cy="0"/>
                <wp:effectExtent l="8890" t="13335" r="13970" b="1524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 cy="0"/>
                        </a:xfrm>
                        <a:prstGeom prst="line">
                          <a:avLst/>
                        </a:prstGeom>
                        <a:noFill/>
                        <a:ln w="12731">
                          <a:solidFill>
                            <a:srgbClr val="4B4D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8E2AC6"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36.2pt,27.8pt" to="238.1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" strokecolor="#4b4d69" strokeweight=".35364mm">
                <w10:wrap anchorx="page"/>
              </v:line>
            </w:pict>
          </mc:Fallback>
        </mc:AlternateContent>
      </w:r>
      <w:r w:rsidRPr="00871B0B">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6AFDC5B8" wp14:editId="1E7C979E">
                <wp:simplePos x="0" y="0"/>
                <wp:positionH relativeFrom="page">
                  <wp:posOffset>3470910</wp:posOffset>
                </wp:positionH>
                <wp:positionV relativeFrom="paragraph">
                  <wp:posOffset>353060</wp:posOffset>
                </wp:positionV>
                <wp:extent cx="24130" cy="0"/>
                <wp:effectExtent l="13335" t="13335" r="10160"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 cy="0"/>
                        </a:xfrm>
                        <a:prstGeom prst="line">
                          <a:avLst/>
                        </a:prstGeom>
                        <a:noFill/>
                        <a:ln w="12731">
                          <a:solidFill>
                            <a:srgbClr val="595D7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023EA8" id="Straight Connector 2"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3.3pt,27.8pt" to="275.2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" strokecolor="#595d77" strokeweight=".35364mm">
                <w10:wrap anchorx="page"/>
              </v:line>
            </w:pict>
          </mc:Fallback>
        </mc:AlternateContent>
      </w:r>
      <w:r w:rsidR="00375E3C">
        <w:rPr>
          <w:rFonts w:ascii="Times New Roman" w:hAnsi="Times New Roman" w:cs="Times New Roman"/>
          <w:w w:val="105"/>
          <w:sz w:val="24"/>
          <w:szCs w:val="24"/>
        </w:rPr>
        <w:t xml:space="preserve"> </w:t>
      </w:r>
      <w:r w:rsidRPr="00871B0B">
        <w:rPr>
          <w:rFonts w:ascii="Times New Roman" w:hAnsi="Times New Roman" w:cs="Times New Roman"/>
          <w:sz w:val="24"/>
          <w:szCs w:val="24"/>
        </w:rPr>
        <w:t>be subject</w:t>
      </w:r>
      <w:r w:rsidRPr="00871B0B">
        <w:rPr>
          <w:rFonts w:ascii="Times New Roman" w:hAnsi="Times New Roman" w:cs="Times New Roman"/>
          <w:spacing w:val="40"/>
          <w:sz w:val="24"/>
          <w:szCs w:val="24"/>
        </w:rPr>
        <w:t xml:space="preserve"> </w:t>
      </w:r>
      <w:r w:rsidRPr="00871B0B">
        <w:rPr>
          <w:rFonts w:ascii="Times New Roman" w:hAnsi="Times New Roman" w:cs="Times New Roman"/>
          <w:sz w:val="24"/>
          <w:szCs w:val="24"/>
        </w:rPr>
        <w:t>to a civil penalty of not less than</w:t>
      </w:r>
      <w:r w:rsidRPr="00871B0B">
        <w:rPr>
          <w:rFonts w:ascii="Times New Roman" w:hAnsi="Times New Roman" w:cs="Times New Roman"/>
          <w:spacing w:val="80"/>
          <w:sz w:val="24"/>
          <w:szCs w:val="24"/>
        </w:rPr>
        <w:t xml:space="preserve"> </w:t>
      </w:r>
      <w:r w:rsidRPr="00871B0B">
        <w:rPr>
          <w:rFonts w:ascii="Times New Roman" w:hAnsi="Times New Roman" w:cs="Times New Roman"/>
          <w:sz w:val="24"/>
          <w:szCs w:val="24"/>
        </w:rPr>
        <w:t>$10,000 and</w:t>
      </w:r>
      <w:r w:rsidRPr="00871B0B">
        <w:rPr>
          <w:rFonts w:ascii="Times New Roman" w:hAnsi="Times New Roman" w:cs="Times New Roman"/>
          <w:spacing w:val="38"/>
          <w:sz w:val="24"/>
          <w:szCs w:val="24"/>
        </w:rPr>
        <w:t xml:space="preserve"> </w:t>
      </w:r>
      <w:r w:rsidRPr="00871B0B">
        <w:rPr>
          <w:rFonts w:ascii="Times New Roman" w:hAnsi="Times New Roman" w:cs="Times New Roman"/>
          <w:sz w:val="24"/>
          <w:szCs w:val="24"/>
        </w:rPr>
        <w:t>not more than $100,000</w:t>
      </w:r>
      <w:r w:rsidRPr="00871B0B">
        <w:rPr>
          <w:rFonts w:ascii="Times New Roman" w:hAnsi="Times New Roman" w:cs="Times New Roman"/>
          <w:spacing w:val="40"/>
          <w:sz w:val="24"/>
          <w:szCs w:val="24"/>
        </w:rPr>
        <w:t xml:space="preserve"> </w:t>
      </w:r>
      <w:r w:rsidRPr="00871B0B">
        <w:rPr>
          <w:rFonts w:ascii="Times New Roman" w:hAnsi="Times New Roman" w:cs="Times New Roman"/>
          <w:sz w:val="24"/>
          <w:szCs w:val="24"/>
        </w:rPr>
        <w:t xml:space="preserve">for each such failure. The </w:t>
      </w:r>
      <w:proofErr w:type="gramStart"/>
      <w:r w:rsidRPr="00871B0B">
        <w:rPr>
          <w:rFonts w:ascii="Times New Roman" w:hAnsi="Times New Roman" w:cs="Times New Roman"/>
          <w:sz w:val="24"/>
          <w:szCs w:val="24"/>
        </w:rPr>
        <w:t>Contractor, _</w:t>
      </w:r>
      <w:proofErr w:type="gramEnd"/>
      <w:r w:rsidRPr="00871B0B">
        <w:rPr>
          <w:rFonts w:ascii="Times New Roman" w:hAnsi="Times New Roman" w:cs="Times New Roman"/>
          <w:sz w:val="24"/>
          <w:szCs w:val="24"/>
        </w:rPr>
        <w:t>___</w:t>
      </w:r>
      <w:r w:rsidR="00871B0B" w:rsidRPr="00871B0B">
        <w:rPr>
          <w:rFonts w:ascii="Times New Roman" w:hAnsi="Times New Roman" w:cs="Times New Roman"/>
          <w:sz w:val="24"/>
          <w:szCs w:val="24"/>
        </w:rPr>
        <w:t>____________________________</w:t>
      </w:r>
      <w:r w:rsidRPr="00871B0B">
        <w:rPr>
          <w:rFonts w:ascii="Times New Roman" w:hAnsi="Times New Roman" w:cs="Times New Roman"/>
          <w:sz w:val="24"/>
          <w:szCs w:val="24"/>
        </w:rPr>
        <w:t>_____, certifies or affirms the truthfulness and accuracy of each statement of its certification and disclosure, if any.  In addition, the Contractor understands and agrees that the provisions of 31 U.S.C. §</w:t>
      </w:r>
      <w:r w:rsidRPr="00871B0B">
        <w:rPr>
          <w:rFonts w:ascii="Times New Roman" w:hAnsi="Times New Roman" w:cs="Times New Roman"/>
          <w:spacing w:val="40"/>
          <w:sz w:val="24"/>
          <w:szCs w:val="24"/>
        </w:rPr>
        <w:t xml:space="preserve"> </w:t>
      </w:r>
      <w:r w:rsidRPr="00871B0B">
        <w:rPr>
          <w:rFonts w:ascii="Times New Roman" w:hAnsi="Times New Roman" w:cs="Times New Roman"/>
          <w:sz w:val="24"/>
          <w:szCs w:val="24"/>
        </w:rPr>
        <w:t>3801 et seq., apply to this certification and disclosure, if any.</w:t>
      </w:r>
    </w:p>
    <w:p w14:paraId="05D47F2E" w14:textId="77777777" w:rsidR="00CC6A53" w:rsidRPr="00871B0B" w:rsidRDefault="00CC6A53" w:rsidP="00D469DB">
      <w:pPr>
        <w:pStyle w:val="BodyText"/>
        <w:ind w:left="288"/>
        <w:jc w:val="both"/>
        <w:rPr>
          <w:rFonts w:ascii="Times New Roman" w:hAnsi="Times New Roman" w:cs="Times New Roman"/>
          <w:w w:val="105"/>
          <w:sz w:val="24"/>
          <w:szCs w:val="24"/>
        </w:rPr>
      </w:pPr>
      <w:r w:rsidRPr="00871B0B">
        <w:rPr>
          <w:rFonts w:ascii="Times New Roman" w:hAnsi="Times New Roman" w:cs="Times New Roman"/>
          <w:w w:val="105"/>
          <w:sz w:val="24"/>
          <w:szCs w:val="24"/>
        </w:rPr>
        <w:t>________________________________________________</w:t>
      </w:r>
    </w:p>
    <w:p w14:paraId="441FC839" w14:textId="77777777" w:rsidR="00CC6A53" w:rsidRPr="00871B0B" w:rsidRDefault="00CC6A53" w:rsidP="00167EF5">
      <w:pPr>
        <w:pStyle w:val="BodyText"/>
        <w:spacing w:after="240"/>
        <w:ind w:left="288"/>
        <w:jc w:val="both"/>
        <w:rPr>
          <w:rFonts w:ascii="Times New Roman" w:hAnsi="Times New Roman" w:cs="Times New Roman"/>
          <w:sz w:val="24"/>
          <w:szCs w:val="24"/>
        </w:rPr>
      </w:pPr>
      <w:r w:rsidRPr="00871B0B">
        <w:rPr>
          <w:rFonts w:ascii="Times New Roman" w:hAnsi="Times New Roman" w:cs="Times New Roman"/>
          <w:w w:val="105"/>
          <w:sz w:val="24"/>
          <w:szCs w:val="24"/>
        </w:rPr>
        <w:t>Signature</w:t>
      </w:r>
      <w:r w:rsidRPr="00871B0B">
        <w:rPr>
          <w:rFonts w:ascii="Times New Roman" w:hAnsi="Times New Roman" w:cs="Times New Roman"/>
          <w:spacing w:val="-10"/>
          <w:w w:val="105"/>
          <w:sz w:val="24"/>
          <w:szCs w:val="24"/>
        </w:rPr>
        <w:t xml:space="preserve"> </w:t>
      </w:r>
      <w:r w:rsidRPr="00871B0B">
        <w:rPr>
          <w:rFonts w:ascii="Times New Roman" w:hAnsi="Times New Roman" w:cs="Times New Roman"/>
          <w:w w:val="105"/>
          <w:sz w:val="24"/>
          <w:szCs w:val="24"/>
        </w:rPr>
        <w:t>of</w:t>
      </w:r>
      <w:r w:rsidRPr="00871B0B">
        <w:rPr>
          <w:rFonts w:ascii="Times New Roman" w:hAnsi="Times New Roman" w:cs="Times New Roman"/>
          <w:spacing w:val="-2"/>
          <w:w w:val="105"/>
          <w:sz w:val="24"/>
          <w:szCs w:val="24"/>
        </w:rPr>
        <w:t xml:space="preserve"> </w:t>
      </w:r>
      <w:r w:rsidRPr="00871B0B">
        <w:rPr>
          <w:rFonts w:ascii="Times New Roman" w:hAnsi="Times New Roman" w:cs="Times New Roman"/>
          <w:w w:val="105"/>
          <w:sz w:val="24"/>
          <w:szCs w:val="24"/>
        </w:rPr>
        <w:t>Contractor's</w:t>
      </w:r>
      <w:r w:rsidRPr="00871B0B">
        <w:rPr>
          <w:rFonts w:ascii="Times New Roman" w:hAnsi="Times New Roman" w:cs="Times New Roman"/>
          <w:spacing w:val="10"/>
          <w:w w:val="105"/>
          <w:sz w:val="24"/>
          <w:szCs w:val="24"/>
        </w:rPr>
        <w:t xml:space="preserve"> </w:t>
      </w:r>
      <w:r w:rsidRPr="00871B0B">
        <w:rPr>
          <w:rFonts w:ascii="Times New Roman" w:hAnsi="Times New Roman" w:cs="Times New Roman"/>
          <w:w w:val="105"/>
          <w:sz w:val="24"/>
          <w:szCs w:val="24"/>
        </w:rPr>
        <w:t>Authorized</w:t>
      </w:r>
      <w:r w:rsidRPr="00871B0B">
        <w:rPr>
          <w:rFonts w:ascii="Times New Roman" w:hAnsi="Times New Roman" w:cs="Times New Roman"/>
          <w:spacing w:val="14"/>
          <w:w w:val="105"/>
          <w:sz w:val="24"/>
          <w:szCs w:val="24"/>
        </w:rPr>
        <w:t xml:space="preserve"> </w:t>
      </w:r>
      <w:r w:rsidRPr="00871B0B">
        <w:rPr>
          <w:rFonts w:ascii="Times New Roman" w:hAnsi="Times New Roman" w:cs="Times New Roman"/>
          <w:spacing w:val="-2"/>
          <w:w w:val="105"/>
          <w:sz w:val="24"/>
          <w:szCs w:val="24"/>
        </w:rPr>
        <w:t>Official</w:t>
      </w:r>
    </w:p>
    <w:p w14:paraId="12511B9C" w14:textId="0E546589" w:rsidR="00CC6A53" w:rsidRPr="00871B0B" w:rsidRDefault="00CC6A53" w:rsidP="00D469DB">
      <w:pPr>
        <w:pStyle w:val="BodyText"/>
        <w:jc w:val="both"/>
        <w:rPr>
          <w:rFonts w:ascii="Times New Roman" w:hAnsi="Times New Roman" w:cs="Times New Roman"/>
          <w:sz w:val="24"/>
          <w:szCs w:val="24"/>
        </w:rPr>
      </w:pPr>
      <w:r w:rsidRPr="00871B0B">
        <w:rPr>
          <w:rFonts w:ascii="Times New Roman" w:hAnsi="Times New Roman" w:cs="Times New Roman"/>
          <w:sz w:val="24"/>
          <w:szCs w:val="24"/>
        </w:rPr>
        <w:t xml:space="preserve">    ___________</w:t>
      </w:r>
      <w:r w:rsidR="00871B0B" w:rsidRPr="00871B0B">
        <w:rPr>
          <w:rFonts w:ascii="Times New Roman" w:hAnsi="Times New Roman" w:cs="Times New Roman"/>
          <w:sz w:val="24"/>
          <w:szCs w:val="24"/>
        </w:rPr>
        <w:t>___________</w:t>
      </w:r>
      <w:r w:rsidRPr="00871B0B">
        <w:rPr>
          <w:rFonts w:ascii="Times New Roman" w:hAnsi="Times New Roman" w:cs="Times New Roman"/>
          <w:sz w:val="24"/>
          <w:szCs w:val="24"/>
        </w:rPr>
        <w:t>_____________________________</w:t>
      </w:r>
    </w:p>
    <w:p w14:paraId="4C9CEE89" w14:textId="77777777" w:rsidR="00CC6A53" w:rsidRPr="00871B0B" w:rsidRDefault="00CC6A53" w:rsidP="00167EF5">
      <w:pPr>
        <w:pStyle w:val="BodyText"/>
        <w:spacing w:after="240"/>
        <w:ind w:left="302"/>
        <w:jc w:val="both"/>
        <w:rPr>
          <w:rFonts w:ascii="Times New Roman" w:hAnsi="Times New Roman" w:cs="Times New Roman"/>
          <w:sz w:val="24"/>
          <w:szCs w:val="24"/>
        </w:rPr>
      </w:pPr>
      <w:r w:rsidRPr="00871B0B">
        <w:rPr>
          <w:rFonts w:ascii="Times New Roman" w:hAnsi="Times New Roman" w:cs="Times New Roman"/>
          <w:w w:val="105"/>
          <w:sz w:val="24"/>
          <w:szCs w:val="24"/>
        </w:rPr>
        <w:t>Name</w:t>
      </w:r>
      <w:r w:rsidRPr="00871B0B">
        <w:rPr>
          <w:rFonts w:ascii="Times New Roman" w:hAnsi="Times New Roman" w:cs="Times New Roman"/>
          <w:spacing w:val="-13"/>
          <w:w w:val="105"/>
          <w:sz w:val="24"/>
          <w:szCs w:val="24"/>
        </w:rPr>
        <w:t xml:space="preserve"> </w:t>
      </w:r>
      <w:r w:rsidRPr="00871B0B">
        <w:rPr>
          <w:rFonts w:ascii="Times New Roman" w:hAnsi="Times New Roman" w:cs="Times New Roman"/>
          <w:w w:val="105"/>
          <w:sz w:val="24"/>
          <w:szCs w:val="24"/>
        </w:rPr>
        <w:t>and</w:t>
      </w:r>
      <w:r w:rsidRPr="00871B0B">
        <w:rPr>
          <w:rFonts w:ascii="Times New Roman" w:hAnsi="Times New Roman" w:cs="Times New Roman"/>
          <w:spacing w:val="-5"/>
          <w:w w:val="105"/>
          <w:sz w:val="24"/>
          <w:szCs w:val="24"/>
        </w:rPr>
        <w:t xml:space="preserve"> </w:t>
      </w:r>
      <w:r w:rsidRPr="00871B0B">
        <w:rPr>
          <w:rFonts w:ascii="Times New Roman" w:hAnsi="Times New Roman" w:cs="Times New Roman"/>
          <w:w w:val="105"/>
          <w:sz w:val="24"/>
          <w:szCs w:val="24"/>
        </w:rPr>
        <w:t>Title</w:t>
      </w:r>
      <w:r w:rsidRPr="00871B0B">
        <w:rPr>
          <w:rFonts w:ascii="Times New Roman" w:hAnsi="Times New Roman" w:cs="Times New Roman"/>
          <w:spacing w:val="-15"/>
          <w:w w:val="105"/>
          <w:sz w:val="24"/>
          <w:szCs w:val="24"/>
        </w:rPr>
        <w:t xml:space="preserve"> </w:t>
      </w:r>
      <w:r w:rsidRPr="00871B0B">
        <w:rPr>
          <w:rFonts w:ascii="Times New Roman" w:hAnsi="Times New Roman" w:cs="Times New Roman"/>
          <w:w w:val="105"/>
          <w:sz w:val="24"/>
          <w:szCs w:val="24"/>
        </w:rPr>
        <w:t>of</w:t>
      </w:r>
      <w:r w:rsidRPr="00871B0B">
        <w:rPr>
          <w:rFonts w:ascii="Times New Roman" w:hAnsi="Times New Roman" w:cs="Times New Roman"/>
          <w:spacing w:val="-2"/>
          <w:w w:val="105"/>
          <w:sz w:val="24"/>
          <w:szCs w:val="24"/>
        </w:rPr>
        <w:t xml:space="preserve"> </w:t>
      </w:r>
      <w:r w:rsidRPr="00871B0B">
        <w:rPr>
          <w:rFonts w:ascii="Times New Roman" w:hAnsi="Times New Roman" w:cs="Times New Roman"/>
          <w:w w:val="105"/>
          <w:sz w:val="24"/>
          <w:szCs w:val="24"/>
        </w:rPr>
        <w:t>Contractor's</w:t>
      </w:r>
      <w:r w:rsidRPr="00871B0B">
        <w:rPr>
          <w:rFonts w:ascii="Times New Roman" w:hAnsi="Times New Roman" w:cs="Times New Roman"/>
          <w:spacing w:val="6"/>
          <w:w w:val="105"/>
          <w:sz w:val="24"/>
          <w:szCs w:val="24"/>
        </w:rPr>
        <w:t xml:space="preserve"> </w:t>
      </w:r>
      <w:r w:rsidRPr="00871B0B">
        <w:rPr>
          <w:rFonts w:ascii="Times New Roman" w:hAnsi="Times New Roman" w:cs="Times New Roman"/>
          <w:w w:val="105"/>
          <w:sz w:val="24"/>
          <w:szCs w:val="24"/>
        </w:rPr>
        <w:t>Authorized</w:t>
      </w:r>
      <w:r w:rsidRPr="00871B0B">
        <w:rPr>
          <w:rFonts w:ascii="Times New Roman" w:hAnsi="Times New Roman" w:cs="Times New Roman"/>
          <w:spacing w:val="17"/>
          <w:w w:val="105"/>
          <w:sz w:val="24"/>
          <w:szCs w:val="24"/>
        </w:rPr>
        <w:t xml:space="preserve"> </w:t>
      </w:r>
      <w:r w:rsidRPr="00871B0B">
        <w:rPr>
          <w:rFonts w:ascii="Times New Roman" w:hAnsi="Times New Roman" w:cs="Times New Roman"/>
          <w:spacing w:val="-2"/>
          <w:w w:val="105"/>
          <w:sz w:val="24"/>
          <w:szCs w:val="24"/>
        </w:rPr>
        <w:t>Official</w:t>
      </w:r>
    </w:p>
    <w:p w14:paraId="3B77E6D2" w14:textId="77777777" w:rsidR="00CC6A53" w:rsidRPr="00871B0B" w:rsidRDefault="00CC6A53" w:rsidP="00D469DB">
      <w:pPr>
        <w:pStyle w:val="BodyText"/>
        <w:ind w:left="302"/>
        <w:jc w:val="both"/>
        <w:rPr>
          <w:rFonts w:ascii="Times New Roman" w:hAnsi="Times New Roman" w:cs="Times New Roman"/>
          <w:spacing w:val="-4"/>
          <w:w w:val="105"/>
          <w:sz w:val="24"/>
          <w:szCs w:val="24"/>
        </w:rPr>
      </w:pPr>
      <w:r w:rsidRPr="00871B0B">
        <w:rPr>
          <w:rFonts w:ascii="Times New Roman" w:hAnsi="Times New Roman" w:cs="Times New Roman"/>
          <w:spacing w:val="-4"/>
          <w:w w:val="105"/>
          <w:sz w:val="24"/>
          <w:szCs w:val="24"/>
        </w:rPr>
        <w:t>_____________________________</w:t>
      </w:r>
    </w:p>
    <w:p w14:paraId="01DED318" w14:textId="77777777" w:rsidR="00CC6A53" w:rsidRPr="00871B0B" w:rsidRDefault="00CC6A53" w:rsidP="00167EF5">
      <w:pPr>
        <w:pStyle w:val="BodyText"/>
        <w:spacing w:after="240"/>
        <w:ind w:left="299"/>
        <w:jc w:val="both"/>
        <w:rPr>
          <w:rFonts w:ascii="Times New Roman" w:hAnsi="Times New Roman" w:cs="Times New Roman"/>
          <w:sz w:val="24"/>
          <w:szCs w:val="24"/>
        </w:rPr>
      </w:pPr>
      <w:r w:rsidRPr="00871B0B">
        <w:rPr>
          <w:rFonts w:ascii="Times New Roman" w:hAnsi="Times New Roman" w:cs="Times New Roman"/>
          <w:spacing w:val="-4"/>
          <w:w w:val="105"/>
          <w:sz w:val="24"/>
          <w:szCs w:val="24"/>
        </w:rPr>
        <w:t>Date</w:t>
      </w:r>
    </w:p>
    <w:p w14:paraId="49EF47A2" w14:textId="6953CA26" w:rsidR="00CB7784" w:rsidRDefault="00954E00" w:rsidP="000519DC">
      <w:pPr>
        <w:pStyle w:val="Heading1"/>
        <w:numPr>
          <w:ilvl w:val="0"/>
          <w:numId w:val="2"/>
        </w:numPr>
        <w:spacing w:before="0" w:after="240" w:line="240" w:lineRule="auto"/>
        <w:ind w:left="0" w:hanging="540"/>
      </w:pPr>
      <w:bookmarkStart w:id="7" w:name="_Toc171080503"/>
      <w:r>
        <w:lastRenderedPageBreak/>
        <w:t>PROCUREMENT OF RECOVERED MATERIALS</w:t>
      </w:r>
      <w:bookmarkEnd w:id="7"/>
    </w:p>
    <w:p w14:paraId="319832E9" w14:textId="2D0F655C" w:rsidR="00A870B6" w:rsidRPr="00871B0B" w:rsidRDefault="00A870B6" w:rsidP="0003071F">
      <w:pPr>
        <w:pStyle w:val="ListParagraph"/>
        <w:numPr>
          <w:ilvl w:val="0"/>
          <w:numId w:val="11"/>
        </w:numPr>
        <w:tabs>
          <w:tab w:val="left" w:pos="0"/>
        </w:tabs>
        <w:spacing w:after="120"/>
        <w:ind w:left="0" w:right="230" w:firstLine="0"/>
        <w:rPr>
          <w:rFonts w:ascii="Times New Roman" w:hAnsi="Times New Roman" w:cs="Times New Roman"/>
          <w:w w:val="105"/>
          <w:sz w:val="24"/>
          <w:szCs w:val="24"/>
        </w:rPr>
      </w:pPr>
      <w:r w:rsidRPr="00871B0B">
        <w:rPr>
          <w:rFonts w:ascii="Times New Roman" w:hAnsi="Times New Roman" w:cs="Times New Roman"/>
          <w:w w:val="105"/>
          <w:sz w:val="24"/>
          <w:szCs w:val="24"/>
        </w:rPr>
        <w:t>In the performance of this contract, the Contractor shall make maximum use of products containing recovered materials that are EPA-designated items unless the product cannot be acquired-</w:t>
      </w:r>
    </w:p>
    <w:p w14:paraId="36E5E4F8" w14:textId="77777777" w:rsidR="00A870B6" w:rsidRPr="00871B0B" w:rsidRDefault="00A870B6" w:rsidP="0003071F">
      <w:pPr>
        <w:pStyle w:val="ListParagraph"/>
        <w:numPr>
          <w:ilvl w:val="1"/>
          <w:numId w:val="12"/>
        </w:numPr>
        <w:tabs>
          <w:tab w:val="left" w:pos="653"/>
        </w:tabs>
        <w:spacing w:after="120"/>
        <w:ind w:right="230"/>
        <w:rPr>
          <w:rFonts w:ascii="Times New Roman" w:hAnsi="Times New Roman" w:cs="Times New Roman"/>
          <w:w w:val="105"/>
          <w:sz w:val="24"/>
          <w:szCs w:val="24"/>
        </w:rPr>
      </w:pPr>
      <w:r w:rsidRPr="00871B0B">
        <w:rPr>
          <w:rFonts w:ascii="Times New Roman" w:hAnsi="Times New Roman" w:cs="Times New Roman"/>
          <w:w w:val="105"/>
          <w:sz w:val="24"/>
          <w:szCs w:val="24"/>
        </w:rPr>
        <w:t xml:space="preserve">Competitively within a timeframe </w:t>
      </w:r>
      <w:proofErr w:type="gramStart"/>
      <w:r w:rsidRPr="00871B0B">
        <w:rPr>
          <w:rFonts w:ascii="Times New Roman" w:hAnsi="Times New Roman" w:cs="Times New Roman"/>
          <w:w w:val="105"/>
          <w:sz w:val="24"/>
          <w:szCs w:val="24"/>
        </w:rPr>
        <w:t>providing for</w:t>
      </w:r>
      <w:proofErr w:type="gramEnd"/>
      <w:r w:rsidRPr="00871B0B">
        <w:rPr>
          <w:rFonts w:ascii="Times New Roman" w:hAnsi="Times New Roman" w:cs="Times New Roman"/>
          <w:w w:val="105"/>
          <w:sz w:val="24"/>
          <w:szCs w:val="24"/>
        </w:rPr>
        <w:t xml:space="preserve"> compliance with the contract performance schedule;</w:t>
      </w:r>
    </w:p>
    <w:p w14:paraId="2C8DCD25" w14:textId="77777777" w:rsidR="00A870B6" w:rsidRPr="00871B0B" w:rsidRDefault="00A870B6" w:rsidP="0003071F">
      <w:pPr>
        <w:pStyle w:val="ListParagraph"/>
        <w:numPr>
          <w:ilvl w:val="1"/>
          <w:numId w:val="12"/>
        </w:numPr>
        <w:tabs>
          <w:tab w:val="left" w:pos="653"/>
        </w:tabs>
        <w:spacing w:after="120"/>
        <w:ind w:right="230"/>
        <w:rPr>
          <w:rFonts w:ascii="Times New Roman" w:hAnsi="Times New Roman" w:cs="Times New Roman"/>
          <w:w w:val="105"/>
          <w:sz w:val="24"/>
          <w:szCs w:val="24"/>
        </w:rPr>
      </w:pPr>
      <w:r w:rsidRPr="00871B0B">
        <w:rPr>
          <w:rFonts w:ascii="Times New Roman" w:hAnsi="Times New Roman" w:cs="Times New Roman"/>
          <w:w w:val="105"/>
          <w:sz w:val="24"/>
          <w:szCs w:val="24"/>
        </w:rPr>
        <w:t>Meeting contract performance requirements; or</w:t>
      </w:r>
    </w:p>
    <w:p w14:paraId="5703D01E" w14:textId="77777777" w:rsidR="00A870B6" w:rsidRPr="00871B0B" w:rsidRDefault="00A870B6" w:rsidP="0003071F">
      <w:pPr>
        <w:pStyle w:val="ListParagraph"/>
        <w:numPr>
          <w:ilvl w:val="1"/>
          <w:numId w:val="12"/>
        </w:numPr>
        <w:tabs>
          <w:tab w:val="left" w:pos="653"/>
        </w:tabs>
        <w:spacing w:after="240"/>
        <w:ind w:right="235"/>
        <w:rPr>
          <w:rFonts w:ascii="Times New Roman" w:hAnsi="Times New Roman" w:cs="Times New Roman"/>
          <w:w w:val="105"/>
          <w:sz w:val="24"/>
          <w:szCs w:val="24"/>
        </w:rPr>
      </w:pPr>
      <w:r w:rsidRPr="00871B0B">
        <w:rPr>
          <w:rFonts w:ascii="Times New Roman" w:hAnsi="Times New Roman" w:cs="Times New Roman"/>
          <w:w w:val="105"/>
          <w:sz w:val="24"/>
          <w:szCs w:val="24"/>
        </w:rPr>
        <w:t>At a reasonable price.</w:t>
      </w:r>
    </w:p>
    <w:p w14:paraId="4853FA45" w14:textId="16781267" w:rsidR="00A870B6" w:rsidRPr="00690AEA" w:rsidRDefault="00A870B6" w:rsidP="00622EA3">
      <w:pPr>
        <w:pStyle w:val="ListParagraph"/>
        <w:numPr>
          <w:ilvl w:val="0"/>
          <w:numId w:val="11"/>
        </w:numPr>
        <w:tabs>
          <w:tab w:val="left" w:pos="654"/>
        </w:tabs>
        <w:spacing w:after="240"/>
        <w:ind w:left="0" w:right="235" w:firstLine="0"/>
        <w:rPr>
          <w:rFonts w:ascii="Times New Roman" w:hAnsi="Times New Roman" w:cs="Times New Roman"/>
          <w:w w:val="105"/>
          <w:sz w:val="24"/>
          <w:szCs w:val="24"/>
        </w:rPr>
      </w:pPr>
      <w:r w:rsidRPr="00871B0B">
        <w:rPr>
          <w:rFonts w:ascii="Times New Roman" w:hAnsi="Times New Roman" w:cs="Times New Roman"/>
          <w:w w:val="105"/>
          <w:sz w:val="24"/>
          <w:szCs w:val="24"/>
        </w:rPr>
        <w:t>Information about this requirement, along with the list of EPA-designate</w:t>
      </w:r>
      <w:r w:rsidR="00200A4E">
        <w:rPr>
          <w:rFonts w:ascii="Times New Roman" w:hAnsi="Times New Roman" w:cs="Times New Roman"/>
          <w:w w:val="105"/>
          <w:sz w:val="24"/>
          <w:szCs w:val="24"/>
        </w:rPr>
        <w:t>d</w:t>
      </w:r>
      <w:r w:rsidRPr="00871B0B">
        <w:rPr>
          <w:rFonts w:ascii="Times New Roman" w:hAnsi="Times New Roman" w:cs="Times New Roman"/>
          <w:w w:val="105"/>
          <w:sz w:val="24"/>
          <w:szCs w:val="24"/>
        </w:rPr>
        <w:t xml:space="preserve"> items, is available at</w:t>
      </w:r>
      <w:r w:rsidR="0003071F">
        <w:rPr>
          <w:rFonts w:ascii="Times New Roman" w:hAnsi="Times New Roman" w:cs="Times New Roman"/>
          <w:w w:val="105"/>
          <w:sz w:val="24"/>
          <w:szCs w:val="24"/>
        </w:rPr>
        <w:t xml:space="preserve"> </w:t>
      </w:r>
      <w:r w:rsidRPr="00871B0B">
        <w:rPr>
          <w:rFonts w:ascii="Times New Roman" w:hAnsi="Times New Roman" w:cs="Times New Roman"/>
          <w:w w:val="105"/>
          <w:sz w:val="24"/>
          <w:szCs w:val="24"/>
        </w:rPr>
        <w:t>EPA's</w:t>
      </w:r>
      <w:r w:rsidR="0003071F">
        <w:rPr>
          <w:rFonts w:ascii="Times New Roman" w:hAnsi="Times New Roman" w:cs="Times New Roman"/>
          <w:w w:val="105"/>
          <w:sz w:val="24"/>
          <w:szCs w:val="24"/>
        </w:rPr>
        <w:t xml:space="preserve"> </w:t>
      </w:r>
      <w:r w:rsidRPr="00871B0B">
        <w:rPr>
          <w:rFonts w:ascii="Times New Roman" w:hAnsi="Times New Roman" w:cs="Times New Roman"/>
          <w:w w:val="105"/>
          <w:sz w:val="24"/>
          <w:szCs w:val="24"/>
        </w:rPr>
        <w:t>Comprehensive</w:t>
      </w:r>
      <w:r w:rsidRPr="00871B0B">
        <w:rPr>
          <w:rFonts w:ascii="Times New Roman" w:hAnsi="Times New Roman" w:cs="Times New Roman"/>
          <w:w w:val="105"/>
          <w:sz w:val="24"/>
          <w:szCs w:val="24"/>
        </w:rPr>
        <w:tab/>
        <w:t>Procurement</w:t>
      </w:r>
      <w:r w:rsidRPr="00871B0B">
        <w:rPr>
          <w:rFonts w:ascii="Times New Roman" w:hAnsi="Times New Roman" w:cs="Times New Roman"/>
          <w:w w:val="105"/>
          <w:sz w:val="24"/>
          <w:szCs w:val="24"/>
        </w:rPr>
        <w:tab/>
        <w:t>Guidelines</w:t>
      </w:r>
      <w:r w:rsidR="0003071F">
        <w:rPr>
          <w:rFonts w:ascii="Times New Roman" w:hAnsi="Times New Roman" w:cs="Times New Roman"/>
          <w:w w:val="105"/>
          <w:sz w:val="24"/>
          <w:szCs w:val="24"/>
        </w:rPr>
        <w:t xml:space="preserve"> </w:t>
      </w:r>
      <w:r w:rsidRPr="00871B0B">
        <w:rPr>
          <w:rFonts w:ascii="Times New Roman" w:hAnsi="Times New Roman" w:cs="Times New Roman"/>
          <w:w w:val="105"/>
          <w:sz w:val="24"/>
          <w:szCs w:val="24"/>
        </w:rPr>
        <w:t>web</w:t>
      </w:r>
      <w:r w:rsidR="00A85A35">
        <w:rPr>
          <w:rFonts w:ascii="Times New Roman" w:hAnsi="Times New Roman" w:cs="Times New Roman"/>
          <w:w w:val="105"/>
          <w:sz w:val="24"/>
          <w:szCs w:val="24"/>
        </w:rPr>
        <w:t xml:space="preserve"> </w:t>
      </w:r>
      <w:r w:rsidRPr="00871B0B">
        <w:rPr>
          <w:rFonts w:ascii="Times New Roman" w:hAnsi="Times New Roman" w:cs="Times New Roman"/>
          <w:w w:val="105"/>
          <w:sz w:val="24"/>
          <w:szCs w:val="24"/>
        </w:rPr>
        <w:t>site,</w:t>
      </w:r>
      <w:r w:rsidR="00C21E02" w:rsidRPr="00690AEA">
        <w:rPr>
          <w:rFonts w:ascii="Times New Roman" w:hAnsi="Times New Roman" w:cs="Times New Roman"/>
          <w:w w:val="105"/>
          <w:sz w:val="24"/>
          <w:szCs w:val="24"/>
        </w:rPr>
        <w:t xml:space="preserve"> </w:t>
      </w:r>
      <w:hyperlink r:id="rId7" w:history="1">
        <w:r w:rsidR="00C21E02" w:rsidRPr="00690AEA">
          <w:rPr>
            <w:rStyle w:val="Hyperlink"/>
            <w:rFonts w:ascii="Times New Roman" w:hAnsi="Times New Roman" w:cs="Times New Roman"/>
            <w:sz w:val="24"/>
            <w:szCs w:val="24"/>
          </w:rPr>
          <w:t>Comprehensive Procurement Guideline (CPG) Program | US EPA</w:t>
        </w:r>
      </w:hyperlink>
      <w:r w:rsidR="00C21E02" w:rsidRPr="00690AEA">
        <w:rPr>
          <w:rFonts w:ascii="Times New Roman" w:hAnsi="Times New Roman" w:cs="Times New Roman"/>
          <w:sz w:val="24"/>
          <w:szCs w:val="24"/>
        </w:rPr>
        <w:t xml:space="preserve"> </w:t>
      </w:r>
      <w:r w:rsidR="00A85A35" w:rsidRPr="00690AEA">
        <w:rPr>
          <w:rFonts w:ascii="Times New Roman" w:hAnsi="Times New Roman" w:cs="Times New Roman"/>
          <w:w w:val="105"/>
          <w:sz w:val="24"/>
          <w:szCs w:val="24"/>
        </w:rPr>
        <w:t xml:space="preserve"> </w:t>
      </w:r>
      <w:r w:rsidRPr="00690AEA">
        <w:rPr>
          <w:rFonts w:ascii="Times New Roman" w:hAnsi="Times New Roman" w:cs="Times New Roman"/>
          <w:w w:val="105"/>
          <w:sz w:val="24"/>
          <w:szCs w:val="24"/>
        </w:rPr>
        <w:t xml:space="preserve"> </w:t>
      </w:r>
    </w:p>
    <w:p w14:paraId="4C48A432" w14:textId="6617491B" w:rsidR="00A870B6" w:rsidRDefault="003B3903" w:rsidP="00A870B6">
      <w:pPr>
        <w:pStyle w:val="Heading1"/>
        <w:numPr>
          <w:ilvl w:val="0"/>
          <w:numId w:val="2"/>
        </w:numPr>
        <w:spacing w:before="0" w:after="240" w:line="240" w:lineRule="auto"/>
        <w:ind w:left="0" w:hanging="540"/>
      </w:pPr>
      <w:bookmarkStart w:id="8" w:name="_Toc171080504"/>
      <w:r>
        <w:t>ACCESS TO RECORDS</w:t>
      </w:r>
      <w:bookmarkEnd w:id="8"/>
    </w:p>
    <w:p w14:paraId="7C2D3757" w14:textId="77777777" w:rsidR="00B70E17" w:rsidRPr="00A9038A" w:rsidRDefault="00B70E17" w:rsidP="00B70E17">
      <w:pPr>
        <w:rPr>
          <w:rFonts w:ascii="Times New Roman" w:hAnsi="Times New Roman" w:cs="Times New Roman"/>
          <w:sz w:val="24"/>
          <w:szCs w:val="24"/>
        </w:rPr>
      </w:pPr>
      <w:r w:rsidRPr="00A9038A">
        <w:rPr>
          <w:rFonts w:ascii="Times New Roman" w:hAnsi="Times New Roman" w:cs="Times New Roman"/>
          <w:sz w:val="24"/>
          <w:szCs w:val="24"/>
        </w:rPr>
        <w:t xml:space="preserve">The following access to records requirements </w:t>
      </w:r>
      <w:proofErr w:type="gramStart"/>
      <w:r w:rsidRPr="00A9038A">
        <w:rPr>
          <w:rFonts w:ascii="Times New Roman" w:hAnsi="Times New Roman" w:cs="Times New Roman"/>
          <w:sz w:val="24"/>
          <w:szCs w:val="24"/>
        </w:rPr>
        <w:t>apply</w:t>
      </w:r>
      <w:proofErr w:type="gramEnd"/>
      <w:r w:rsidRPr="00A9038A">
        <w:rPr>
          <w:rFonts w:ascii="Times New Roman" w:hAnsi="Times New Roman" w:cs="Times New Roman"/>
          <w:sz w:val="24"/>
          <w:szCs w:val="24"/>
        </w:rPr>
        <w:t xml:space="preserve"> to this contract:</w:t>
      </w:r>
    </w:p>
    <w:p w14:paraId="6DB0F525" w14:textId="177E4263" w:rsidR="00B70E17" w:rsidRPr="00A9038A" w:rsidRDefault="00B70E17" w:rsidP="00A9038A">
      <w:pPr>
        <w:pStyle w:val="ListParagraph"/>
        <w:numPr>
          <w:ilvl w:val="0"/>
          <w:numId w:val="13"/>
        </w:numPr>
        <w:tabs>
          <w:tab w:val="left" w:pos="0"/>
        </w:tabs>
        <w:spacing w:after="240"/>
        <w:ind w:left="0" w:right="235" w:firstLine="0"/>
        <w:rPr>
          <w:rFonts w:ascii="Times New Roman" w:hAnsi="Times New Roman" w:cs="Times New Roman"/>
          <w:w w:val="105"/>
          <w:sz w:val="24"/>
          <w:szCs w:val="24"/>
        </w:rPr>
      </w:pPr>
      <w:r w:rsidRPr="00A9038A">
        <w:rPr>
          <w:rFonts w:ascii="Times New Roman" w:hAnsi="Times New Roman" w:cs="Times New Roman"/>
          <w:w w:val="105"/>
          <w:sz w:val="24"/>
          <w:szCs w:val="24"/>
        </w:rPr>
        <w:t xml:space="preserve">The </w:t>
      </w:r>
      <w:r w:rsidR="00A9038A">
        <w:rPr>
          <w:rFonts w:ascii="Times New Roman" w:hAnsi="Times New Roman" w:cs="Times New Roman"/>
          <w:w w:val="105"/>
          <w:sz w:val="24"/>
          <w:szCs w:val="24"/>
        </w:rPr>
        <w:t>C</w:t>
      </w:r>
      <w:r w:rsidRPr="00A9038A">
        <w:rPr>
          <w:rFonts w:ascii="Times New Roman" w:hAnsi="Times New Roman" w:cs="Times New Roman"/>
          <w:w w:val="105"/>
          <w:sz w:val="24"/>
          <w:szCs w:val="24"/>
        </w:rPr>
        <w:t xml:space="preserve">ontractor agrees to provide the County, the State of Florida, the </w:t>
      </w:r>
      <w:r w:rsidR="00A16F29" w:rsidRPr="00A9038A">
        <w:rPr>
          <w:rFonts w:ascii="Times New Roman" w:hAnsi="Times New Roman" w:cs="Times New Roman"/>
          <w:w w:val="105"/>
          <w:sz w:val="24"/>
          <w:szCs w:val="24"/>
        </w:rPr>
        <w:t>F</w:t>
      </w:r>
      <w:r w:rsidR="00A16F29">
        <w:rPr>
          <w:rFonts w:ascii="Times New Roman" w:hAnsi="Times New Roman" w:cs="Times New Roman"/>
          <w:w w:val="105"/>
          <w:sz w:val="24"/>
          <w:szCs w:val="24"/>
        </w:rPr>
        <w:t>ederal Awarding Agency</w:t>
      </w:r>
      <w:r w:rsidR="00A16F29" w:rsidRPr="00A9038A">
        <w:rPr>
          <w:rFonts w:ascii="Times New Roman" w:hAnsi="Times New Roman" w:cs="Times New Roman"/>
          <w:w w:val="105"/>
          <w:sz w:val="24"/>
          <w:szCs w:val="24"/>
        </w:rPr>
        <w:t xml:space="preserve"> </w:t>
      </w:r>
      <w:r w:rsidRPr="00A9038A">
        <w:rPr>
          <w:rFonts w:ascii="Times New Roman" w:hAnsi="Times New Roman" w:cs="Times New Roman"/>
          <w:w w:val="105"/>
          <w:sz w:val="24"/>
          <w:szCs w:val="24"/>
        </w:rPr>
        <w:t>Administrator, the Comptroller General of the United States, or any of their authorized representatives' access to any books, documents, papers, and records of the Contractor which are directly pertinent to this contract for the purposes of making audits, examinations, excerpts, and transcriptions.</w:t>
      </w:r>
    </w:p>
    <w:p w14:paraId="38B9860D" w14:textId="16D850B4" w:rsidR="00B70E17" w:rsidRPr="00A9038A" w:rsidRDefault="00B70E17" w:rsidP="00A9038A">
      <w:pPr>
        <w:pStyle w:val="ListParagraph"/>
        <w:numPr>
          <w:ilvl w:val="0"/>
          <w:numId w:val="13"/>
        </w:numPr>
        <w:tabs>
          <w:tab w:val="left" w:pos="0"/>
        </w:tabs>
        <w:spacing w:after="240"/>
        <w:ind w:left="0" w:right="235" w:firstLine="0"/>
        <w:rPr>
          <w:rFonts w:ascii="Times New Roman" w:hAnsi="Times New Roman" w:cs="Times New Roman"/>
          <w:w w:val="105"/>
          <w:sz w:val="24"/>
          <w:szCs w:val="24"/>
        </w:rPr>
      </w:pPr>
      <w:r w:rsidRPr="00A9038A">
        <w:rPr>
          <w:rFonts w:ascii="Times New Roman" w:hAnsi="Times New Roman" w:cs="Times New Roman"/>
          <w:w w:val="105"/>
          <w:sz w:val="24"/>
          <w:szCs w:val="24"/>
        </w:rPr>
        <w:t>The Contractor agrees to permit any of the foregoing parties to reproduce by any means whatsoever or to copy excerpts and transcriptions as reasonably needed.</w:t>
      </w:r>
    </w:p>
    <w:p w14:paraId="265C6DDF" w14:textId="61C594AC" w:rsidR="003B3903" w:rsidRPr="00A9038A" w:rsidRDefault="00B70E17" w:rsidP="00A9038A">
      <w:pPr>
        <w:pStyle w:val="ListParagraph"/>
        <w:numPr>
          <w:ilvl w:val="0"/>
          <w:numId w:val="13"/>
        </w:numPr>
        <w:tabs>
          <w:tab w:val="left" w:pos="0"/>
        </w:tabs>
        <w:spacing w:after="240"/>
        <w:ind w:left="0" w:right="235" w:firstLine="0"/>
        <w:rPr>
          <w:rFonts w:ascii="Times New Roman" w:hAnsi="Times New Roman" w:cs="Times New Roman"/>
          <w:w w:val="105"/>
          <w:sz w:val="24"/>
          <w:szCs w:val="24"/>
        </w:rPr>
      </w:pPr>
      <w:r w:rsidRPr="00A9038A">
        <w:rPr>
          <w:rFonts w:ascii="Times New Roman" w:hAnsi="Times New Roman" w:cs="Times New Roman"/>
          <w:w w:val="105"/>
          <w:sz w:val="24"/>
          <w:szCs w:val="24"/>
        </w:rPr>
        <w:t xml:space="preserve">The Contractor agrees to provide the </w:t>
      </w:r>
      <w:r w:rsidR="00A67458" w:rsidRPr="00A9038A">
        <w:rPr>
          <w:rFonts w:ascii="Times New Roman" w:hAnsi="Times New Roman" w:cs="Times New Roman"/>
          <w:w w:val="105"/>
          <w:sz w:val="24"/>
          <w:szCs w:val="24"/>
        </w:rPr>
        <w:t>F</w:t>
      </w:r>
      <w:r w:rsidR="00A67458">
        <w:rPr>
          <w:rFonts w:ascii="Times New Roman" w:hAnsi="Times New Roman" w:cs="Times New Roman"/>
          <w:w w:val="105"/>
          <w:sz w:val="24"/>
          <w:szCs w:val="24"/>
        </w:rPr>
        <w:t>ederal Awarding Agency</w:t>
      </w:r>
      <w:r w:rsidR="00A67458" w:rsidRPr="00A9038A">
        <w:rPr>
          <w:rFonts w:ascii="Times New Roman" w:hAnsi="Times New Roman" w:cs="Times New Roman"/>
          <w:w w:val="105"/>
          <w:sz w:val="24"/>
          <w:szCs w:val="24"/>
        </w:rPr>
        <w:t xml:space="preserve"> </w:t>
      </w:r>
      <w:r w:rsidRPr="00A9038A">
        <w:rPr>
          <w:rFonts w:ascii="Times New Roman" w:hAnsi="Times New Roman" w:cs="Times New Roman"/>
          <w:w w:val="105"/>
          <w:sz w:val="24"/>
          <w:szCs w:val="24"/>
        </w:rPr>
        <w:t>Administrator or his authorized representatives' access to construction or other work sites pertaining to the work being completed under the contract.</w:t>
      </w:r>
    </w:p>
    <w:p w14:paraId="0B301C1B" w14:textId="73E579FA" w:rsidR="00E1341F" w:rsidRDefault="00A67458" w:rsidP="00B70E17">
      <w:pPr>
        <w:pStyle w:val="Heading1"/>
        <w:numPr>
          <w:ilvl w:val="0"/>
          <w:numId w:val="2"/>
        </w:numPr>
        <w:spacing w:before="0" w:after="240" w:line="240" w:lineRule="auto"/>
        <w:ind w:left="0" w:hanging="540"/>
      </w:pPr>
      <w:bookmarkStart w:id="9" w:name="_Toc171080505"/>
      <w:r w:rsidRPr="00AF21D3">
        <w:rPr>
          <w:rFonts w:ascii="Times New Roman Bold" w:hAnsi="Times New Roman Bold"/>
          <w:caps/>
        </w:rPr>
        <w:t>Federal Awarding Agency</w:t>
      </w:r>
      <w:r w:rsidR="00B70E17">
        <w:t xml:space="preserve"> SEAL, LOGO, AND FLAGS</w:t>
      </w:r>
      <w:bookmarkEnd w:id="9"/>
    </w:p>
    <w:p w14:paraId="4F9B22AC" w14:textId="208EA203" w:rsidR="00B70E17" w:rsidRPr="00277AE3" w:rsidRDefault="009A0420" w:rsidP="00925DD0">
      <w:pPr>
        <w:spacing w:after="240" w:line="240" w:lineRule="auto"/>
        <w:jc w:val="both"/>
        <w:rPr>
          <w:rFonts w:ascii="Times New Roman" w:hAnsi="Times New Roman" w:cs="Times New Roman"/>
          <w:sz w:val="24"/>
          <w:szCs w:val="24"/>
        </w:rPr>
      </w:pPr>
      <w:r w:rsidRPr="00277AE3">
        <w:rPr>
          <w:rFonts w:ascii="Times New Roman" w:hAnsi="Times New Roman" w:cs="Times New Roman"/>
          <w:sz w:val="24"/>
          <w:szCs w:val="24"/>
        </w:rPr>
        <w:t xml:space="preserve">The Contractor shall not use the </w:t>
      </w:r>
      <w:r w:rsidR="00A67458">
        <w:rPr>
          <w:rFonts w:ascii="Times New Roman" w:hAnsi="Times New Roman" w:cs="Times New Roman"/>
          <w:sz w:val="24"/>
          <w:szCs w:val="24"/>
        </w:rPr>
        <w:t>Federal Awarding Agency’s</w:t>
      </w:r>
      <w:r w:rsidR="00A67458" w:rsidRPr="00277AE3">
        <w:rPr>
          <w:rFonts w:ascii="Times New Roman" w:hAnsi="Times New Roman" w:cs="Times New Roman"/>
          <w:sz w:val="24"/>
          <w:szCs w:val="24"/>
        </w:rPr>
        <w:t xml:space="preserve"> </w:t>
      </w:r>
      <w:r w:rsidRPr="00277AE3">
        <w:rPr>
          <w:rFonts w:ascii="Times New Roman" w:hAnsi="Times New Roman" w:cs="Times New Roman"/>
          <w:sz w:val="24"/>
          <w:szCs w:val="24"/>
        </w:rPr>
        <w:t>seal(s), logos, crests, or reproductions of flags or likenesses of</w:t>
      </w:r>
      <w:r w:rsidR="00E751AE">
        <w:rPr>
          <w:rFonts w:ascii="Times New Roman" w:hAnsi="Times New Roman" w:cs="Times New Roman"/>
          <w:sz w:val="24"/>
          <w:szCs w:val="24"/>
        </w:rPr>
        <w:t xml:space="preserve"> </w:t>
      </w:r>
      <w:r w:rsidRPr="00277AE3">
        <w:rPr>
          <w:rFonts w:ascii="Times New Roman" w:hAnsi="Times New Roman" w:cs="Times New Roman"/>
          <w:sz w:val="24"/>
          <w:szCs w:val="24"/>
        </w:rPr>
        <w:t xml:space="preserve">agency officials without specific </w:t>
      </w:r>
      <w:r w:rsidR="00A67458" w:rsidRPr="00277AE3">
        <w:rPr>
          <w:rFonts w:ascii="Times New Roman" w:hAnsi="Times New Roman" w:cs="Times New Roman"/>
          <w:sz w:val="24"/>
          <w:szCs w:val="24"/>
        </w:rPr>
        <w:t>F</w:t>
      </w:r>
      <w:r w:rsidR="00A67458">
        <w:rPr>
          <w:rFonts w:ascii="Times New Roman" w:hAnsi="Times New Roman" w:cs="Times New Roman"/>
          <w:sz w:val="24"/>
          <w:szCs w:val="24"/>
        </w:rPr>
        <w:t>ederal Awarding Agency</w:t>
      </w:r>
      <w:r w:rsidR="00A67458" w:rsidRPr="00277AE3">
        <w:rPr>
          <w:rFonts w:ascii="Times New Roman" w:hAnsi="Times New Roman" w:cs="Times New Roman"/>
          <w:sz w:val="24"/>
          <w:szCs w:val="24"/>
        </w:rPr>
        <w:t xml:space="preserve"> </w:t>
      </w:r>
      <w:r w:rsidRPr="00277AE3">
        <w:rPr>
          <w:rFonts w:ascii="Times New Roman" w:hAnsi="Times New Roman" w:cs="Times New Roman"/>
          <w:sz w:val="24"/>
          <w:szCs w:val="24"/>
        </w:rPr>
        <w:t>preapproval.</w:t>
      </w:r>
    </w:p>
    <w:p w14:paraId="4AA29624" w14:textId="0D77D9A6" w:rsidR="009A0420" w:rsidRDefault="009A0420" w:rsidP="009A0420">
      <w:pPr>
        <w:pStyle w:val="Heading1"/>
        <w:numPr>
          <w:ilvl w:val="0"/>
          <w:numId w:val="2"/>
        </w:numPr>
        <w:spacing w:before="0" w:after="240" w:line="240" w:lineRule="auto"/>
        <w:ind w:left="0" w:hanging="540"/>
      </w:pPr>
      <w:bookmarkStart w:id="10" w:name="_Toc171080506"/>
      <w:r>
        <w:t xml:space="preserve">COMPLIANCE WITH FEDERAL LAW, REGULATIONS, </w:t>
      </w:r>
      <w:r w:rsidR="003709C4">
        <w:t>&amp;</w:t>
      </w:r>
      <w:r>
        <w:t xml:space="preserve"> EXECUTIVE ORDERS</w:t>
      </w:r>
      <w:bookmarkEnd w:id="10"/>
    </w:p>
    <w:p w14:paraId="3D6BC960" w14:textId="4AC61C68" w:rsidR="00936340" w:rsidRPr="00277AE3" w:rsidRDefault="00936340" w:rsidP="00277AE3">
      <w:pPr>
        <w:spacing w:after="240" w:line="240" w:lineRule="auto"/>
        <w:jc w:val="both"/>
        <w:rPr>
          <w:rFonts w:ascii="Times New Roman" w:hAnsi="Times New Roman" w:cs="Times New Roman"/>
          <w:sz w:val="24"/>
          <w:szCs w:val="24"/>
        </w:rPr>
      </w:pPr>
      <w:r w:rsidRPr="00277AE3">
        <w:rPr>
          <w:rFonts w:ascii="Times New Roman" w:hAnsi="Times New Roman" w:cs="Times New Roman"/>
          <w:sz w:val="24"/>
          <w:szCs w:val="24"/>
        </w:rPr>
        <w:t xml:space="preserve">This is an acknowledgement that </w:t>
      </w:r>
      <w:r w:rsidR="00A67458" w:rsidRPr="00277AE3">
        <w:rPr>
          <w:rFonts w:ascii="Times New Roman" w:hAnsi="Times New Roman" w:cs="Times New Roman"/>
          <w:sz w:val="24"/>
          <w:szCs w:val="24"/>
        </w:rPr>
        <w:t>F</w:t>
      </w:r>
      <w:r w:rsidR="00A67458">
        <w:rPr>
          <w:rFonts w:ascii="Times New Roman" w:hAnsi="Times New Roman" w:cs="Times New Roman"/>
          <w:sz w:val="24"/>
          <w:szCs w:val="24"/>
        </w:rPr>
        <w:t>ederal</w:t>
      </w:r>
      <w:r w:rsidR="00A67458" w:rsidRPr="00277AE3">
        <w:rPr>
          <w:rFonts w:ascii="Times New Roman" w:hAnsi="Times New Roman" w:cs="Times New Roman"/>
          <w:sz w:val="24"/>
          <w:szCs w:val="24"/>
        </w:rPr>
        <w:t xml:space="preserve"> </w:t>
      </w:r>
      <w:r w:rsidRPr="00277AE3">
        <w:rPr>
          <w:rFonts w:ascii="Times New Roman" w:hAnsi="Times New Roman" w:cs="Times New Roman"/>
          <w:sz w:val="24"/>
          <w:szCs w:val="24"/>
        </w:rPr>
        <w:t>financial assistance will be used to fund the contract. The Contractor will comply wi</w:t>
      </w:r>
      <w:r w:rsidR="00200A4E">
        <w:rPr>
          <w:rFonts w:ascii="Times New Roman" w:hAnsi="Times New Roman" w:cs="Times New Roman"/>
          <w:sz w:val="24"/>
          <w:szCs w:val="24"/>
        </w:rPr>
        <w:t>th</w:t>
      </w:r>
      <w:r w:rsidRPr="00277AE3">
        <w:rPr>
          <w:rFonts w:ascii="Times New Roman" w:hAnsi="Times New Roman" w:cs="Times New Roman"/>
          <w:sz w:val="24"/>
          <w:szCs w:val="24"/>
        </w:rPr>
        <w:t xml:space="preserve"> all applicable federal law, regulations, executive orders, </w:t>
      </w:r>
      <w:r w:rsidR="00A67458" w:rsidRPr="00277AE3">
        <w:rPr>
          <w:rFonts w:ascii="Times New Roman" w:hAnsi="Times New Roman" w:cs="Times New Roman"/>
          <w:sz w:val="24"/>
          <w:szCs w:val="24"/>
        </w:rPr>
        <w:t>F</w:t>
      </w:r>
      <w:r w:rsidR="00A67458">
        <w:rPr>
          <w:rFonts w:ascii="Times New Roman" w:hAnsi="Times New Roman" w:cs="Times New Roman"/>
          <w:sz w:val="24"/>
          <w:szCs w:val="24"/>
        </w:rPr>
        <w:t>ederal Awarding Agency</w:t>
      </w:r>
      <w:r w:rsidR="00A67458" w:rsidRPr="00277AE3">
        <w:rPr>
          <w:rFonts w:ascii="Times New Roman" w:hAnsi="Times New Roman" w:cs="Times New Roman"/>
          <w:sz w:val="24"/>
          <w:szCs w:val="24"/>
        </w:rPr>
        <w:t xml:space="preserve"> </w:t>
      </w:r>
      <w:r w:rsidRPr="00277AE3">
        <w:rPr>
          <w:rFonts w:ascii="Times New Roman" w:hAnsi="Times New Roman" w:cs="Times New Roman"/>
          <w:sz w:val="24"/>
          <w:szCs w:val="24"/>
        </w:rPr>
        <w:t>policies, procedures, and directives.</w:t>
      </w:r>
      <w:r w:rsidR="00AA5B3B">
        <w:rPr>
          <w:rFonts w:ascii="Times New Roman" w:hAnsi="Times New Roman" w:cs="Times New Roman"/>
          <w:sz w:val="24"/>
          <w:szCs w:val="24"/>
        </w:rPr>
        <w:t xml:space="preserve"> </w:t>
      </w:r>
    </w:p>
    <w:p w14:paraId="2B2F4C3F" w14:textId="6F9CB2AA" w:rsidR="00936340" w:rsidRDefault="00936340" w:rsidP="00936340">
      <w:pPr>
        <w:pStyle w:val="Heading1"/>
        <w:numPr>
          <w:ilvl w:val="0"/>
          <w:numId w:val="2"/>
        </w:numPr>
        <w:spacing w:before="0" w:after="240" w:line="240" w:lineRule="auto"/>
        <w:ind w:left="0" w:hanging="540"/>
      </w:pPr>
      <w:bookmarkStart w:id="11" w:name="_Toc171080507"/>
      <w:r>
        <w:t>NO OBLIGATION BY FEDERAL GOVERNMENT</w:t>
      </w:r>
      <w:bookmarkEnd w:id="11"/>
    </w:p>
    <w:p w14:paraId="697F1532" w14:textId="3417E66B" w:rsidR="00936340" w:rsidRPr="00277AE3" w:rsidRDefault="00525485" w:rsidP="00277AE3">
      <w:pPr>
        <w:spacing w:after="240" w:line="240" w:lineRule="auto"/>
        <w:jc w:val="both"/>
        <w:rPr>
          <w:rFonts w:ascii="Times New Roman" w:hAnsi="Times New Roman" w:cs="Times New Roman"/>
          <w:sz w:val="24"/>
          <w:szCs w:val="24"/>
        </w:rPr>
      </w:pPr>
      <w:r w:rsidRPr="00277AE3">
        <w:rPr>
          <w:rFonts w:ascii="Times New Roman" w:hAnsi="Times New Roman" w:cs="Times New Roman"/>
          <w:sz w:val="24"/>
          <w:szCs w:val="24"/>
        </w:rPr>
        <w:t>The Federal Government is not a party to this contract and is not subject to any obligations or liabilities to the non-Federal entity, contractor, or any other party pertaining to any matter resulting from the contract.</w:t>
      </w:r>
    </w:p>
    <w:p w14:paraId="13EF7715" w14:textId="7E354089" w:rsidR="00525485" w:rsidRDefault="00525485" w:rsidP="00525485">
      <w:pPr>
        <w:pStyle w:val="Heading1"/>
        <w:numPr>
          <w:ilvl w:val="0"/>
          <w:numId w:val="2"/>
        </w:numPr>
        <w:spacing w:before="0" w:after="240" w:line="240" w:lineRule="auto"/>
        <w:ind w:left="0" w:hanging="540"/>
      </w:pPr>
      <w:bookmarkStart w:id="12" w:name="_Toc171080508"/>
      <w:r>
        <w:lastRenderedPageBreak/>
        <w:t>PROGRAM FRAUD AND FALSE OR FRAUDULENT STATEMENTS OR RELATED ACTS</w:t>
      </w:r>
      <w:bookmarkEnd w:id="12"/>
    </w:p>
    <w:p w14:paraId="6809441E" w14:textId="47B41B85" w:rsidR="00464EE5" w:rsidRDefault="0006231D" w:rsidP="00525485">
      <w:pPr>
        <w:rPr>
          <w:rFonts w:ascii="Times New Roman" w:hAnsi="Times New Roman" w:cs="Times New Roman"/>
          <w:sz w:val="24"/>
          <w:szCs w:val="24"/>
        </w:rPr>
      </w:pPr>
      <w:r w:rsidRPr="00277AE3">
        <w:rPr>
          <w:rFonts w:ascii="Times New Roman" w:hAnsi="Times New Roman" w:cs="Times New Roman"/>
          <w:sz w:val="24"/>
          <w:szCs w:val="24"/>
        </w:rPr>
        <w:t>The Contractor acknowledges that 31 U.S.C. Chap. 38 (Administrative Remedies for False Claims and Statements) applies to the Contractor's actions pertaining to this contract.</w:t>
      </w:r>
    </w:p>
    <w:p w14:paraId="203A9D93" w14:textId="6504D1C3" w:rsidR="00464EE5" w:rsidRDefault="00464EE5" w:rsidP="00464EE5">
      <w:pPr>
        <w:pStyle w:val="Heading1"/>
        <w:numPr>
          <w:ilvl w:val="0"/>
          <w:numId w:val="2"/>
        </w:numPr>
        <w:ind w:left="0" w:hanging="540"/>
        <w:rPr>
          <w:rFonts w:ascii="Times New Roman Bold" w:hAnsi="Times New Roman Bold"/>
          <w:bCs/>
          <w:caps/>
        </w:rPr>
      </w:pPr>
      <w:bookmarkStart w:id="13" w:name="_Toc171080509"/>
      <w:r w:rsidRPr="00AF21D3">
        <w:rPr>
          <w:rFonts w:ascii="Times New Roman Bold" w:hAnsi="Times New Roman Bold"/>
          <w:bCs/>
          <w:caps/>
        </w:rPr>
        <w:t>Prohibition on Contracting for Covered Telecommunications Equipment or Services</w:t>
      </w:r>
      <w:bookmarkEnd w:id="13"/>
    </w:p>
    <w:p w14:paraId="6FC3AC86" w14:textId="77777777" w:rsidR="00464EE5" w:rsidRPr="00AF21D3" w:rsidRDefault="00464EE5" w:rsidP="00AF21D3">
      <w:pPr>
        <w:pStyle w:val="ListParagraph"/>
        <w:numPr>
          <w:ilvl w:val="1"/>
          <w:numId w:val="2"/>
        </w:numPr>
        <w:ind w:left="0" w:firstLine="0"/>
        <w:rPr>
          <w:rFonts w:ascii="Times New Roman" w:hAnsi="Times New Roman" w:cs="Times New Roman"/>
          <w:bCs/>
          <w:sz w:val="24"/>
          <w:szCs w:val="24"/>
        </w:rPr>
      </w:pPr>
      <w:r w:rsidRPr="00AF21D3">
        <w:rPr>
          <w:rFonts w:ascii="Times New Roman" w:hAnsi="Times New Roman" w:cs="Times New Roman"/>
          <w:bCs/>
          <w:sz w:val="24"/>
          <w:szCs w:val="24"/>
        </w:rPr>
        <w:t>Definitions.  As used in this clause, the terms backhaul; covered foreign country; covered telecommunications equipment or services; interconnection arrangements; roaming; substantial or essential component; and telecommunications equipment or services have the meaning as defined in FEMA Policy 405-143-1, Prohibitions on Expending FEMA Award Funds for Covered Telecommunications Equipment or Services (Interim), as used in this clause.</w:t>
      </w:r>
    </w:p>
    <w:p w14:paraId="3E324043" w14:textId="07902346" w:rsidR="00464EE5" w:rsidRPr="00AF21D3" w:rsidRDefault="00464EE5" w:rsidP="00AF21D3">
      <w:pPr>
        <w:pStyle w:val="ListParagraph"/>
        <w:numPr>
          <w:ilvl w:val="1"/>
          <w:numId w:val="2"/>
        </w:numPr>
        <w:ind w:left="0" w:firstLine="0"/>
        <w:rPr>
          <w:rFonts w:ascii="Times New Roman" w:hAnsi="Times New Roman" w:cs="Times New Roman"/>
          <w:bCs/>
          <w:sz w:val="24"/>
          <w:szCs w:val="24"/>
        </w:rPr>
      </w:pPr>
      <w:r w:rsidRPr="00AF21D3">
        <w:rPr>
          <w:rFonts w:ascii="Times New Roman" w:hAnsi="Times New Roman" w:cs="Times New Roman"/>
          <w:bCs/>
          <w:sz w:val="24"/>
          <w:szCs w:val="24"/>
        </w:rPr>
        <w:t>Prohibitions.</w:t>
      </w:r>
    </w:p>
    <w:p w14:paraId="037B7238" w14:textId="5071684C" w:rsidR="00464EE5" w:rsidRPr="00AF21D3" w:rsidRDefault="00464EE5" w:rsidP="00AF21D3">
      <w:pPr>
        <w:pStyle w:val="ListParagraph"/>
        <w:ind w:left="1170"/>
        <w:rPr>
          <w:rFonts w:ascii="Times New Roman" w:hAnsi="Times New Roman" w:cs="Times New Roman"/>
          <w:bCs/>
          <w:sz w:val="24"/>
          <w:szCs w:val="24"/>
        </w:rPr>
      </w:pPr>
      <w:r w:rsidRPr="00AF21D3">
        <w:rPr>
          <w:rFonts w:ascii="Times New Roman" w:hAnsi="Times New Roman" w:cs="Times New Roman"/>
          <w:bCs/>
          <w:sz w:val="24"/>
          <w:szCs w:val="24"/>
        </w:rPr>
        <w:t>a.</w:t>
      </w:r>
      <w:r w:rsidRPr="00AF21D3">
        <w:rPr>
          <w:rFonts w:ascii="Times New Roman" w:hAnsi="Times New Roman" w:cs="Times New Roman"/>
          <w:bCs/>
          <w:sz w:val="24"/>
          <w:szCs w:val="24"/>
        </w:rPr>
        <w:tab/>
        <w:t>Section 889(b) of the John S. McCain National Defense Authorization Act for Fiscal Year 2019, Pub. L. No. 115-232, and 2 C.F.R. § 200.216 prohibit the head of an executive agency on or after August13, 2020, from obligating or expending grant, cooperative agreement, loan, or loan guarantee funds on certain telecommunications products or from certain entities for national security reasons.</w:t>
      </w:r>
    </w:p>
    <w:p w14:paraId="00C3620D" w14:textId="60AF2C35" w:rsidR="00464EE5" w:rsidRPr="00AF21D3" w:rsidRDefault="00464EE5" w:rsidP="00AF21D3">
      <w:pPr>
        <w:pStyle w:val="ListParagraph"/>
        <w:ind w:left="1170"/>
        <w:rPr>
          <w:rFonts w:ascii="Times New Roman" w:hAnsi="Times New Roman" w:cs="Times New Roman"/>
          <w:bCs/>
          <w:sz w:val="24"/>
          <w:szCs w:val="24"/>
        </w:rPr>
      </w:pPr>
      <w:r w:rsidRPr="00AF21D3">
        <w:rPr>
          <w:rFonts w:ascii="Times New Roman" w:hAnsi="Times New Roman" w:cs="Times New Roman"/>
          <w:bCs/>
          <w:sz w:val="24"/>
          <w:szCs w:val="24"/>
        </w:rPr>
        <w:t>b.</w:t>
      </w:r>
      <w:r w:rsidRPr="00AF21D3">
        <w:rPr>
          <w:rFonts w:ascii="Times New Roman" w:hAnsi="Times New Roman" w:cs="Times New Roman"/>
          <w:bCs/>
          <w:sz w:val="24"/>
          <w:szCs w:val="24"/>
        </w:rPr>
        <w:tab/>
        <w:t>Unless an exception in paragraph 3 of this clause applies, the contractor and its subcontractors may not use grant, cooperative agreement, loan, or loan guarantee funds from the Federal Emergency Management Agency to:</w:t>
      </w:r>
    </w:p>
    <w:p w14:paraId="1242BC69" w14:textId="79008548" w:rsidR="00464EE5" w:rsidRPr="00AF21D3" w:rsidRDefault="00464EE5" w:rsidP="00AF21D3">
      <w:pPr>
        <w:pStyle w:val="ListParagraph"/>
        <w:ind w:left="1620"/>
        <w:rPr>
          <w:rFonts w:ascii="Times New Roman" w:hAnsi="Times New Roman" w:cs="Times New Roman"/>
          <w:bCs/>
          <w:sz w:val="24"/>
          <w:szCs w:val="24"/>
        </w:rPr>
      </w:pPr>
      <w:proofErr w:type="spellStart"/>
      <w:r w:rsidRPr="00AF21D3">
        <w:rPr>
          <w:rFonts w:ascii="Times New Roman" w:hAnsi="Times New Roman" w:cs="Times New Roman"/>
          <w:bCs/>
          <w:sz w:val="24"/>
          <w:szCs w:val="24"/>
        </w:rPr>
        <w:t>i</w:t>
      </w:r>
      <w:proofErr w:type="spellEnd"/>
      <w:r w:rsidRPr="00AF21D3">
        <w:rPr>
          <w:rFonts w:ascii="Times New Roman" w:hAnsi="Times New Roman" w:cs="Times New Roman"/>
          <w:bCs/>
          <w:sz w:val="24"/>
          <w:szCs w:val="24"/>
        </w:rPr>
        <w:t>.</w:t>
      </w:r>
      <w:r w:rsidRPr="00AF21D3">
        <w:rPr>
          <w:rFonts w:ascii="Times New Roman" w:hAnsi="Times New Roman" w:cs="Times New Roman"/>
          <w:bCs/>
          <w:sz w:val="24"/>
          <w:szCs w:val="24"/>
        </w:rPr>
        <w:tab/>
        <w:t>Procure or obtain any equipment, system, or service that uses covered telecommunications equipment or services as a substantial or essential component of any system, or as critical technology of any system;</w:t>
      </w:r>
    </w:p>
    <w:p w14:paraId="0EB11714" w14:textId="2697C9FB" w:rsidR="00464EE5" w:rsidRPr="00AF21D3" w:rsidRDefault="00464EE5" w:rsidP="00AF21D3">
      <w:pPr>
        <w:pStyle w:val="ListParagraph"/>
        <w:ind w:left="1620"/>
        <w:rPr>
          <w:rFonts w:ascii="Times New Roman" w:hAnsi="Times New Roman" w:cs="Times New Roman"/>
          <w:bCs/>
          <w:sz w:val="24"/>
          <w:szCs w:val="24"/>
        </w:rPr>
      </w:pPr>
      <w:r w:rsidRPr="00AF21D3">
        <w:rPr>
          <w:rFonts w:ascii="Times New Roman" w:hAnsi="Times New Roman" w:cs="Times New Roman"/>
          <w:bCs/>
          <w:sz w:val="24"/>
          <w:szCs w:val="24"/>
        </w:rPr>
        <w:t>ii.</w:t>
      </w:r>
      <w:r w:rsidRPr="00AF21D3">
        <w:rPr>
          <w:rFonts w:ascii="Times New Roman" w:hAnsi="Times New Roman" w:cs="Times New Roman"/>
          <w:bCs/>
          <w:sz w:val="24"/>
          <w:szCs w:val="24"/>
        </w:rPr>
        <w:tab/>
      </w:r>
      <w:proofErr w:type="gramStart"/>
      <w:r w:rsidRPr="00AF21D3">
        <w:rPr>
          <w:rFonts w:ascii="Times New Roman" w:hAnsi="Times New Roman" w:cs="Times New Roman"/>
          <w:bCs/>
          <w:sz w:val="24"/>
          <w:szCs w:val="24"/>
        </w:rPr>
        <w:t>Enter into</w:t>
      </w:r>
      <w:proofErr w:type="gramEnd"/>
      <w:r w:rsidRPr="00AF21D3">
        <w:rPr>
          <w:rFonts w:ascii="Times New Roman" w:hAnsi="Times New Roman" w:cs="Times New Roman"/>
          <w:bCs/>
          <w:sz w:val="24"/>
          <w:szCs w:val="24"/>
        </w:rPr>
        <w:t>, extend, or renew a contract to procure or obtain any equipment, system, or service that uses covered telecommunications equipment or services as a substantial or essential component of any system, or as critical technology of any system;</w:t>
      </w:r>
    </w:p>
    <w:p w14:paraId="37C73BBC" w14:textId="0063473A" w:rsidR="00464EE5" w:rsidRPr="00AF21D3" w:rsidRDefault="00464EE5" w:rsidP="00AF21D3">
      <w:pPr>
        <w:pStyle w:val="ListParagraph"/>
        <w:ind w:left="1620"/>
        <w:rPr>
          <w:rFonts w:ascii="Times New Roman" w:hAnsi="Times New Roman" w:cs="Times New Roman"/>
          <w:bCs/>
          <w:sz w:val="24"/>
          <w:szCs w:val="24"/>
        </w:rPr>
      </w:pPr>
      <w:r w:rsidRPr="00AF21D3">
        <w:rPr>
          <w:rFonts w:ascii="Times New Roman" w:hAnsi="Times New Roman" w:cs="Times New Roman"/>
          <w:bCs/>
          <w:sz w:val="24"/>
          <w:szCs w:val="24"/>
        </w:rPr>
        <w:t>iii.</w:t>
      </w:r>
      <w:r w:rsidRPr="00AF21D3">
        <w:rPr>
          <w:rFonts w:ascii="Times New Roman" w:hAnsi="Times New Roman" w:cs="Times New Roman"/>
          <w:bCs/>
          <w:sz w:val="24"/>
          <w:szCs w:val="24"/>
        </w:rPr>
        <w:tab/>
      </w:r>
      <w:proofErr w:type="gramStart"/>
      <w:r w:rsidRPr="00AF21D3">
        <w:rPr>
          <w:rFonts w:ascii="Times New Roman" w:hAnsi="Times New Roman" w:cs="Times New Roman"/>
          <w:bCs/>
          <w:sz w:val="24"/>
          <w:szCs w:val="24"/>
        </w:rPr>
        <w:t>Enter into</w:t>
      </w:r>
      <w:proofErr w:type="gramEnd"/>
      <w:r w:rsidRPr="00AF21D3">
        <w:rPr>
          <w:rFonts w:ascii="Times New Roman" w:hAnsi="Times New Roman" w:cs="Times New Roman"/>
          <w:bCs/>
          <w:sz w:val="24"/>
          <w:szCs w:val="24"/>
        </w:rPr>
        <w:t>, extend, or renew contracts with entities that use covered telecommunications equipment or services as a substantial or essential component of any system, or as critical technology as part of any system; or</w:t>
      </w:r>
    </w:p>
    <w:p w14:paraId="75ABBEF7" w14:textId="49D17782" w:rsidR="00464EE5" w:rsidRPr="00AF21D3" w:rsidRDefault="00464EE5" w:rsidP="00AF21D3">
      <w:pPr>
        <w:pStyle w:val="ListParagraph"/>
        <w:ind w:left="1620"/>
        <w:rPr>
          <w:rFonts w:ascii="Times New Roman" w:hAnsi="Times New Roman" w:cs="Times New Roman"/>
          <w:bCs/>
          <w:sz w:val="24"/>
          <w:szCs w:val="24"/>
        </w:rPr>
      </w:pPr>
      <w:r w:rsidRPr="00AF21D3">
        <w:rPr>
          <w:rFonts w:ascii="Times New Roman" w:hAnsi="Times New Roman" w:cs="Times New Roman"/>
          <w:bCs/>
          <w:sz w:val="24"/>
          <w:szCs w:val="24"/>
        </w:rPr>
        <w:t>iv.</w:t>
      </w:r>
      <w:r w:rsidRPr="00AF21D3">
        <w:rPr>
          <w:rFonts w:ascii="Times New Roman" w:hAnsi="Times New Roman" w:cs="Times New Roman"/>
          <w:bCs/>
          <w:sz w:val="24"/>
          <w:szCs w:val="24"/>
        </w:rPr>
        <w:tab/>
        <w:t>Provide, as part of its performance of this contract, subcontract, or other contractual instrument, any equipment, system, or service that uses covered telecommunications equipment or services as a substantial or essential component of any system, or as critical technology as part of any system.</w:t>
      </w:r>
    </w:p>
    <w:p w14:paraId="55B8D7F0" w14:textId="4192EB9B" w:rsidR="00464EE5" w:rsidRPr="00AF21D3" w:rsidRDefault="00464EE5" w:rsidP="00AF21D3">
      <w:pPr>
        <w:pStyle w:val="ListParagraph"/>
        <w:numPr>
          <w:ilvl w:val="1"/>
          <w:numId w:val="2"/>
        </w:numPr>
        <w:ind w:left="0" w:firstLine="0"/>
        <w:rPr>
          <w:rFonts w:ascii="Times New Roman" w:hAnsi="Times New Roman" w:cs="Times New Roman"/>
          <w:bCs/>
          <w:sz w:val="24"/>
          <w:szCs w:val="24"/>
        </w:rPr>
      </w:pPr>
      <w:r w:rsidRPr="00AF21D3">
        <w:rPr>
          <w:rFonts w:ascii="Times New Roman" w:hAnsi="Times New Roman" w:cs="Times New Roman"/>
          <w:bCs/>
          <w:sz w:val="24"/>
          <w:szCs w:val="24"/>
        </w:rPr>
        <w:t>Exceptions.</w:t>
      </w:r>
    </w:p>
    <w:p w14:paraId="2F40F94A" w14:textId="77777777" w:rsidR="00464EE5" w:rsidRPr="00AF21D3" w:rsidRDefault="00464EE5" w:rsidP="00AF21D3">
      <w:pPr>
        <w:pStyle w:val="ListParagraph"/>
        <w:ind w:left="1170"/>
        <w:rPr>
          <w:rFonts w:ascii="Times New Roman" w:hAnsi="Times New Roman" w:cs="Times New Roman"/>
          <w:bCs/>
          <w:sz w:val="24"/>
          <w:szCs w:val="24"/>
        </w:rPr>
      </w:pPr>
      <w:r w:rsidRPr="00AF21D3">
        <w:rPr>
          <w:rFonts w:ascii="Times New Roman" w:hAnsi="Times New Roman" w:cs="Times New Roman"/>
          <w:bCs/>
          <w:sz w:val="24"/>
          <w:szCs w:val="24"/>
        </w:rPr>
        <w:t>a.</w:t>
      </w:r>
      <w:r w:rsidRPr="00AF21D3">
        <w:rPr>
          <w:rFonts w:ascii="Times New Roman" w:hAnsi="Times New Roman" w:cs="Times New Roman"/>
          <w:bCs/>
          <w:sz w:val="24"/>
          <w:szCs w:val="24"/>
        </w:rPr>
        <w:tab/>
        <w:t>This clause does not prohibit contractors from providing:</w:t>
      </w:r>
    </w:p>
    <w:p w14:paraId="6AA86352" w14:textId="77777777" w:rsidR="00464EE5" w:rsidRPr="00AF21D3" w:rsidRDefault="00464EE5" w:rsidP="00AF21D3">
      <w:pPr>
        <w:pStyle w:val="ListParagraph"/>
        <w:ind w:left="1620"/>
        <w:rPr>
          <w:rFonts w:ascii="Times New Roman" w:hAnsi="Times New Roman" w:cs="Times New Roman"/>
          <w:bCs/>
          <w:sz w:val="24"/>
          <w:szCs w:val="24"/>
        </w:rPr>
      </w:pPr>
      <w:proofErr w:type="spellStart"/>
      <w:r w:rsidRPr="00AF21D3">
        <w:rPr>
          <w:rFonts w:ascii="Times New Roman" w:hAnsi="Times New Roman" w:cs="Times New Roman"/>
          <w:bCs/>
          <w:sz w:val="24"/>
          <w:szCs w:val="24"/>
        </w:rPr>
        <w:t>i</w:t>
      </w:r>
      <w:proofErr w:type="spellEnd"/>
      <w:r w:rsidRPr="00AF21D3">
        <w:rPr>
          <w:rFonts w:ascii="Times New Roman" w:hAnsi="Times New Roman" w:cs="Times New Roman"/>
          <w:bCs/>
          <w:sz w:val="24"/>
          <w:szCs w:val="24"/>
        </w:rPr>
        <w:t>.</w:t>
      </w:r>
      <w:r w:rsidRPr="00AF21D3">
        <w:rPr>
          <w:rFonts w:ascii="Times New Roman" w:hAnsi="Times New Roman" w:cs="Times New Roman"/>
          <w:bCs/>
          <w:sz w:val="24"/>
          <w:szCs w:val="24"/>
        </w:rPr>
        <w:tab/>
        <w:t>A service that connects to the facilities of a third-party, such as backhaul, roaming, or interconnection arrangements; or</w:t>
      </w:r>
    </w:p>
    <w:p w14:paraId="205FC3A1" w14:textId="26BA2CC4" w:rsidR="00464EE5" w:rsidRPr="00AF21D3" w:rsidRDefault="00464EE5" w:rsidP="00AF21D3">
      <w:pPr>
        <w:pStyle w:val="ListParagraph"/>
        <w:ind w:left="1620"/>
        <w:rPr>
          <w:rFonts w:ascii="Times New Roman" w:hAnsi="Times New Roman" w:cs="Times New Roman"/>
          <w:bCs/>
          <w:sz w:val="24"/>
          <w:szCs w:val="24"/>
        </w:rPr>
      </w:pPr>
      <w:r w:rsidRPr="00AF21D3">
        <w:rPr>
          <w:rFonts w:ascii="Times New Roman" w:hAnsi="Times New Roman" w:cs="Times New Roman"/>
          <w:bCs/>
          <w:sz w:val="24"/>
          <w:szCs w:val="24"/>
        </w:rPr>
        <w:t>ii.</w:t>
      </w:r>
      <w:r w:rsidRPr="00AF21D3">
        <w:rPr>
          <w:rFonts w:ascii="Times New Roman" w:hAnsi="Times New Roman" w:cs="Times New Roman"/>
          <w:bCs/>
          <w:sz w:val="24"/>
          <w:szCs w:val="24"/>
        </w:rPr>
        <w:tab/>
        <w:t>Telecommunications equipment that cannot route or redirect user data traffic or permit visibility into any user data or packets that such equipment transmits or otherwise handles.</w:t>
      </w:r>
    </w:p>
    <w:p w14:paraId="14E0B9BA" w14:textId="77777777" w:rsidR="00464EE5" w:rsidRPr="00AF21D3" w:rsidRDefault="00464EE5" w:rsidP="00AF21D3">
      <w:pPr>
        <w:pStyle w:val="ListParagraph"/>
        <w:ind w:left="1170"/>
        <w:rPr>
          <w:rFonts w:ascii="Times New Roman" w:hAnsi="Times New Roman" w:cs="Times New Roman"/>
          <w:bCs/>
          <w:sz w:val="24"/>
          <w:szCs w:val="24"/>
        </w:rPr>
      </w:pPr>
      <w:r w:rsidRPr="00AF21D3">
        <w:rPr>
          <w:rFonts w:ascii="Times New Roman" w:hAnsi="Times New Roman" w:cs="Times New Roman"/>
          <w:bCs/>
          <w:sz w:val="24"/>
          <w:szCs w:val="24"/>
        </w:rPr>
        <w:t>b.</w:t>
      </w:r>
      <w:r w:rsidRPr="00AF21D3">
        <w:rPr>
          <w:rFonts w:ascii="Times New Roman" w:hAnsi="Times New Roman" w:cs="Times New Roman"/>
          <w:bCs/>
          <w:sz w:val="24"/>
          <w:szCs w:val="24"/>
        </w:rPr>
        <w:tab/>
        <w:t>By necessary implication and regulation, the prohibitions also do not apply to:</w:t>
      </w:r>
    </w:p>
    <w:p w14:paraId="55EBA044" w14:textId="0C035E66" w:rsidR="00464EE5" w:rsidRPr="00AF21D3" w:rsidRDefault="00464EE5" w:rsidP="00AF21D3">
      <w:pPr>
        <w:pStyle w:val="ListParagraph"/>
        <w:ind w:left="1620"/>
        <w:rPr>
          <w:rFonts w:ascii="Times New Roman" w:hAnsi="Times New Roman" w:cs="Times New Roman"/>
          <w:bCs/>
          <w:sz w:val="24"/>
          <w:szCs w:val="24"/>
        </w:rPr>
      </w:pPr>
      <w:proofErr w:type="spellStart"/>
      <w:r w:rsidRPr="00AF21D3">
        <w:rPr>
          <w:rFonts w:ascii="Times New Roman" w:hAnsi="Times New Roman" w:cs="Times New Roman"/>
          <w:bCs/>
          <w:sz w:val="24"/>
          <w:szCs w:val="24"/>
        </w:rPr>
        <w:t>i</w:t>
      </w:r>
      <w:proofErr w:type="spellEnd"/>
      <w:r w:rsidRPr="00AF21D3">
        <w:rPr>
          <w:rFonts w:ascii="Times New Roman" w:hAnsi="Times New Roman" w:cs="Times New Roman"/>
          <w:bCs/>
          <w:sz w:val="24"/>
          <w:szCs w:val="24"/>
        </w:rPr>
        <w:t>.</w:t>
      </w:r>
      <w:r w:rsidRPr="00AF21D3">
        <w:rPr>
          <w:rFonts w:ascii="Times New Roman" w:hAnsi="Times New Roman" w:cs="Times New Roman"/>
          <w:bCs/>
          <w:sz w:val="24"/>
          <w:szCs w:val="24"/>
        </w:rPr>
        <w:tab/>
        <w:t>Covered telecommunications equipment or services that:</w:t>
      </w:r>
    </w:p>
    <w:p w14:paraId="4B70425E" w14:textId="77777777" w:rsidR="00464EE5" w:rsidRPr="00AF21D3" w:rsidRDefault="00464EE5" w:rsidP="00AF21D3">
      <w:pPr>
        <w:pStyle w:val="ListParagraph"/>
        <w:ind w:left="2070"/>
        <w:rPr>
          <w:rFonts w:ascii="Times New Roman" w:hAnsi="Times New Roman" w:cs="Times New Roman"/>
          <w:bCs/>
          <w:sz w:val="24"/>
          <w:szCs w:val="24"/>
        </w:rPr>
      </w:pPr>
      <w:r w:rsidRPr="00AF21D3">
        <w:rPr>
          <w:rFonts w:ascii="Times New Roman" w:hAnsi="Times New Roman" w:cs="Times New Roman"/>
          <w:bCs/>
          <w:sz w:val="24"/>
          <w:szCs w:val="24"/>
        </w:rPr>
        <w:t>1.</w:t>
      </w:r>
      <w:r w:rsidRPr="00AF21D3">
        <w:rPr>
          <w:rFonts w:ascii="Times New Roman" w:hAnsi="Times New Roman" w:cs="Times New Roman"/>
          <w:bCs/>
          <w:sz w:val="24"/>
          <w:szCs w:val="24"/>
        </w:rPr>
        <w:tab/>
        <w:t>Are not used as a substantial or essential component of any system; and</w:t>
      </w:r>
    </w:p>
    <w:p w14:paraId="507B1C3E" w14:textId="4BB98D79" w:rsidR="00464EE5" w:rsidRPr="00AF21D3" w:rsidRDefault="00464EE5" w:rsidP="00AF21D3">
      <w:pPr>
        <w:pStyle w:val="ListParagraph"/>
        <w:ind w:left="2070"/>
        <w:rPr>
          <w:rFonts w:ascii="Times New Roman" w:hAnsi="Times New Roman" w:cs="Times New Roman"/>
          <w:bCs/>
          <w:sz w:val="24"/>
          <w:szCs w:val="24"/>
        </w:rPr>
      </w:pPr>
      <w:r w:rsidRPr="00AF21D3">
        <w:rPr>
          <w:rFonts w:ascii="Times New Roman" w:hAnsi="Times New Roman" w:cs="Times New Roman"/>
          <w:bCs/>
          <w:sz w:val="24"/>
          <w:szCs w:val="24"/>
        </w:rPr>
        <w:lastRenderedPageBreak/>
        <w:t>2.</w:t>
      </w:r>
      <w:r w:rsidRPr="00AF21D3">
        <w:rPr>
          <w:rFonts w:ascii="Times New Roman" w:hAnsi="Times New Roman" w:cs="Times New Roman"/>
          <w:bCs/>
          <w:sz w:val="24"/>
          <w:szCs w:val="24"/>
        </w:rPr>
        <w:tab/>
        <w:t>Are not used as critical technology of any system.</w:t>
      </w:r>
    </w:p>
    <w:p w14:paraId="32B07E85" w14:textId="7BC65020" w:rsidR="00464EE5" w:rsidRPr="00AF21D3" w:rsidRDefault="00464EE5" w:rsidP="00AF21D3">
      <w:pPr>
        <w:pStyle w:val="ListParagraph"/>
        <w:ind w:left="1620"/>
        <w:rPr>
          <w:rFonts w:ascii="Times New Roman" w:hAnsi="Times New Roman" w:cs="Times New Roman"/>
          <w:bCs/>
          <w:sz w:val="24"/>
          <w:szCs w:val="24"/>
        </w:rPr>
      </w:pPr>
      <w:r w:rsidRPr="00AF21D3">
        <w:rPr>
          <w:rFonts w:ascii="Times New Roman" w:hAnsi="Times New Roman" w:cs="Times New Roman"/>
          <w:bCs/>
          <w:sz w:val="24"/>
          <w:szCs w:val="24"/>
        </w:rPr>
        <w:t>ii.</w:t>
      </w:r>
      <w:r w:rsidRPr="00AF21D3">
        <w:rPr>
          <w:rFonts w:ascii="Times New Roman" w:hAnsi="Times New Roman" w:cs="Times New Roman"/>
          <w:bCs/>
          <w:sz w:val="24"/>
          <w:szCs w:val="24"/>
        </w:rPr>
        <w:tab/>
      </w:r>
      <w:proofErr w:type="gramStart"/>
      <w:r w:rsidRPr="00AF21D3">
        <w:rPr>
          <w:rFonts w:ascii="Times New Roman" w:hAnsi="Times New Roman" w:cs="Times New Roman"/>
          <w:bCs/>
          <w:sz w:val="24"/>
          <w:szCs w:val="24"/>
        </w:rPr>
        <w:t>Other</w:t>
      </w:r>
      <w:proofErr w:type="gramEnd"/>
      <w:r w:rsidRPr="00AF21D3">
        <w:rPr>
          <w:rFonts w:ascii="Times New Roman" w:hAnsi="Times New Roman" w:cs="Times New Roman"/>
          <w:bCs/>
          <w:sz w:val="24"/>
          <w:szCs w:val="24"/>
        </w:rPr>
        <w:t xml:space="preserve"> telecommunications equipment or services that are not considered covered telecommunications equipment or services.</w:t>
      </w:r>
    </w:p>
    <w:p w14:paraId="6E55D0EF" w14:textId="5B842245" w:rsidR="00464EE5" w:rsidRPr="00AF21D3" w:rsidRDefault="00464EE5" w:rsidP="00AF21D3">
      <w:pPr>
        <w:pStyle w:val="ListParagraph"/>
        <w:numPr>
          <w:ilvl w:val="1"/>
          <w:numId w:val="2"/>
        </w:numPr>
        <w:ind w:left="0" w:firstLine="0"/>
        <w:rPr>
          <w:rFonts w:ascii="Times New Roman" w:hAnsi="Times New Roman" w:cs="Times New Roman"/>
          <w:bCs/>
          <w:sz w:val="24"/>
          <w:szCs w:val="24"/>
        </w:rPr>
      </w:pPr>
      <w:r w:rsidRPr="00AF21D3">
        <w:rPr>
          <w:rFonts w:ascii="Times New Roman" w:hAnsi="Times New Roman" w:cs="Times New Roman"/>
          <w:bCs/>
          <w:sz w:val="24"/>
          <w:szCs w:val="24"/>
        </w:rPr>
        <w:t>Reporting requirement.</w:t>
      </w:r>
    </w:p>
    <w:p w14:paraId="663341B3" w14:textId="394ACA38" w:rsidR="00464EE5" w:rsidRPr="00AF21D3" w:rsidRDefault="00464EE5" w:rsidP="00AF21D3">
      <w:pPr>
        <w:pStyle w:val="ListParagraph"/>
        <w:ind w:left="1170"/>
        <w:rPr>
          <w:rFonts w:ascii="Times New Roman" w:hAnsi="Times New Roman" w:cs="Times New Roman"/>
          <w:bCs/>
          <w:sz w:val="24"/>
          <w:szCs w:val="24"/>
        </w:rPr>
      </w:pPr>
      <w:r w:rsidRPr="00AF21D3">
        <w:rPr>
          <w:rFonts w:ascii="Times New Roman" w:hAnsi="Times New Roman" w:cs="Times New Roman"/>
          <w:bCs/>
          <w:sz w:val="24"/>
          <w:szCs w:val="24"/>
        </w:rPr>
        <w:t>a.</w:t>
      </w:r>
      <w:r w:rsidRPr="00AF21D3">
        <w:rPr>
          <w:rFonts w:ascii="Times New Roman" w:hAnsi="Times New Roman" w:cs="Times New Roman"/>
          <w:bCs/>
          <w:sz w:val="24"/>
          <w:szCs w:val="24"/>
        </w:rPr>
        <w:tab/>
        <w:t>In the event the contractor identifies covered telecommunications equipment or services used as a substantial or essential component of any system, or as critical technology as part of any system, during contract performance, or the contractor is notified of such by a subcontractor at any tier or by any other source, the contractor shall report the information in paragraph 4.b of this clause to the recipient or subrecipient, unless elsewhere in this contract are established procedures for reporting the information.</w:t>
      </w:r>
    </w:p>
    <w:p w14:paraId="73E6F273" w14:textId="20CFF8C2" w:rsidR="00464EE5" w:rsidRPr="00AF21D3" w:rsidRDefault="00464EE5" w:rsidP="00AF21D3">
      <w:pPr>
        <w:pStyle w:val="ListParagraph"/>
        <w:ind w:left="1170"/>
        <w:rPr>
          <w:rFonts w:ascii="Times New Roman" w:hAnsi="Times New Roman" w:cs="Times New Roman"/>
          <w:bCs/>
          <w:sz w:val="24"/>
          <w:szCs w:val="24"/>
        </w:rPr>
      </w:pPr>
      <w:r w:rsidRPr="00AF21D3">
        <w:rPr>
          <w:rFonts w:ascii="Times New Roman" w:hAnsi="Times New Roman" w:cs="Times New Roman"/>
          <w:bCs/>
          <w:sz w:val="24"/>
          <w:szCs w:val="24"/>
        </w:rPr>
        <w:t>b.</w:t>
      </w:r>
      <w:r w:rsidRPr="00AF21D3">
        <w:rPr>
          <w:rFonts w:ascii="Times New Roman" w:hAnsi="Times New Roman" w:cs="Times New Roman"/>
          <w:bCs/>
          <w:sz w:val="24"/>
          <w:szCs w:val="24"/>
        </w:rPr>
        <w:tab/>
        <w:t>The Contractor shall report the following information pursuant to paragraph 4.a of this clause:</w:t>
      </w:r>
    </w:p>
    <w:p w14:paraId="012D1D17" w14:textId="5A1BC1C7" w:rsidR="00464EE5" w:rsidRPr="00AF21D3" w:rsidRDefault="00464EE5" w:rsidP="00AF21D3">
      <w:pPr>
        <w:pStyle w:val="ListParagraph"/>
        <w:ind w:left="1620"/>
        <w:rPr>
          <w:rFonts w:ascii="Times New Roman" w:hAnsi="Times New Roman" w:cs="Times New Roman"/>
          <w:bCs/>
          <w:sz w:val="24"/>
          <w:szCs w:val="24"/>
        </w:rPr>
      </w:pPr>
      <w:proofErr w:type="spellStart"/>
      <w:r w:rsidRPr="00AF21D3">
        <w:rPr>
          <w:rFonts w:ascii="Times New Roman" w:hAnsi="Times New Roman" w:cs="Times New Roman"/>
          <w:bCs/>
          <w:sz w:val="24"/>
          <w:szCs w:val="24"/>
        </w:rPr>
        <w:t>i</w:t>
      </w:r>
      <w:proofErr w:type="spellEnd"/>
      <w:r w:rsidRPr="00AF21D3">
        <w:rPr>
          <w:rFonts w:ascii="Times New Roman" w:hAnsi="Times New Roman" w:cs="Times New Roman"/>
          <w:bCs/>
          <w:sz w:val="24"/>
          <w:szCs w:val="24"/>
        </w:rPr>
        <w:t>.</w:t>
      </w:r>
      <w:r w:rsidRPr="00AF21D3">
        <w:rPr>
          <w:rFonts w:ascii="Times New Roman" w:hAnsi="Times New Roman" w:cs="Times New Roman"/>
          <w:bCs/>
          <w:sz w:val="24"/>
          <w:szCs w:val="24"/>
        </w:rPr>
        <w:tab/>
        <w:t>Within one business day from the date of such identification or notification:  The contract number; the order number(s), if applicable; supplier name; supplier unique entity identifier (if known); supplier Commercial and Government Entity (CAGE) code (if known); brand; model number (original equipment manufacturer number, manufacturer part number, or wholesaler number); item description; and any readily available information about mitigation actions undertaken or recommended.</w:t>
      </w:r>
    </w:p>
    <w:p w14:paraId="32433FBA" w14:textId="5ADF3EE5" w:rsidR="00464EE5" w:rsidRPr="00AF21D3" w:rsidRDefault="00464EE5" w:rsidP="00AF21D3">
      <w:pPr>
        <w:pStyle w:val="ListParagraph"/>
        <w:ind w:left="1620"/>
        <w:rPr>
          <w:rFonts w:ascii="Times New Roman" w:hAnsi="Times New Roman" w:cs="Times New Roman"/>
          <w:bCs/>
          <w:sz w:val="24"/>
          <w:szCs w:val="24"/>
        </w:rPr>
      </w:pPr>
      <w:r w:rsidRPr="00AF21D3">
        <w:rPr>
          <w:rFonts w:ascii="Times New Roman" w:hAnsi="Times New Roman" w:cs="Times New Roman"/>
          <w:bCs/>
          <w:sz w:val="24"/>
          <w:szCs w:val="24"/>
        </w:rPr>
        <w:t>ii.</w:t>
      </w:r>
      <w:r w:rsidRPr="00AF21D3">
        <w:rPr>
          <w:rFonts w:ascii="Times New Roman" w:hAnsi="Times New Roman" w:cs="Times New Roman"/>
          <w:bCs/>
          <w:sz w:val="24"/>
          <w:szCs w:val="24"/>
        </w:rPr>
        <w:tab/>
        <w:t>Within ten (10) business days of submitting the information in paragraph 4.b.i of this clause</w:t>
      </w:r>
      <w:proofErr w:type="gramStart"/>
      <w:r w:rsidRPr="00AF21D3">
        <w:rPr>
          <w:rFonts w:ascii="Times New Roman" w:hAnsi="Times New Roman" w:cs="Times New Roman"/>
          <w:bCs/>
          <w:sz w:val="24"/>
          <w:szCs w:val="24"/>
        </w:rPr>
        <w:t>:  Any</w:t>
      </w:r>
      <w:proofErr w:type="gramEnd"/>
      <w:r w:rsidRPr="00AF21D3">
        <w:rPr>
          <w:rFonts w:ascii="Times New Roman" w:hAnsi="Times New Roman" w:cs="Times New Roman"/>
          <w:bCs/>
          <w:sz w:val="24"/>
          <w:szCs w:val="24"/>
        </w:rPr>
        <w:t xml:space="preserve"> further available information about mitigation actions undertaken or recommended.  In addition, the contractor shall describe the efforts it undertook to prevent use or submission of covered telecommunications equipment or services, and any additional efforts that will be incorporated to prevent future use or submission of covered telecommunications equipment or services.</w:t>
      </w:r>
    </w:p>
    <w:p w14:paraId="49164216" w14:textId="6708B188" w:rsidR="00464EE5" w:rsidRPr="00AF21D3" w:rsidRDefault="00464EE5" w:rsidP="00AF21D3">
      <w:pPr>
        <w:pStyle w:val="ListParagraph"/>
        <w:numPr>
          <w:ilvl w:val="1"/>
          <w:numId w:val="2"/>
        </w:numPr>
        <w:ind w:left="0" w:firstLine="0"/>
        <w:rPr>
          <w:rFonts w:cs="Times New Roman"/>
          <w:bCs/>
          <w:szCs w:val="24"/>
        </w:rPr>
      </w:pPr>
      <w:r w:rsidRPr="00AF21D3">
        <w:rPr>
          <w:rFonts w:ascii="Times New Roman" w:hAnsi="Times New Roman" w:cs="Times New Roman"/>
          <w:bCs/>
          <w:sz w:val="24"/>
          <w:szCs w:val="24"/>
        </w:rPr>
        <w:t xml:space="preserve">Subcontracts.  The Contractor shall insert the substance of this clause, including </w:t>
      </w:r>
      <w:proofErr w:type="gramStart"/>
      <w:r w:rsidRPr="00AF21D3">
        <w:rPr>
          <w:rFonts w:ascii="Times New Roman" w:hAnsi="Times New Roman" w:cs="Times New Roman"/>
          <w:bCs/>
          <w:sz w:val="24"/>
          <w:szCs w:val="24"/>
        </w:rPr>
        <w:t>this paragraph</w:t>
      </w:r>
      <w:proofErr w:type="gramEnd"/>
      <w:r w:rsidRPr="00AF21D3">
        <w:rPr>
          <w:rFonts w:ascii="Times New Roman" w:hAnsi="Times New Roman" w:cs="Times New Roman"/>
          <w:bCs/>
          <w:sz w:val="24"/>
          <w:szCs w:val="24"/>
        </w:rPr>
        <w:t xml:space="preserve"> 5, in all subcontracts and other contractual instruments.</w:t>
      </w:r>
    </w:p>
    <w:p w14:paraId="10B92803" w14:textId="6FF6AFD1" w:rsidR="00745DB6" w:rsidRPr="00AF21D3" w:rsidRDefault="00745DB6" w:rsidP="00464EE5">
      <w:pPr>
        <w:pStyle w:val="Heading1"/>
        <w:numPr>
          <w:ilvl w:val="0"/>
          <w:numId w:val="2"/>
        </w:numPr>
        <w:ind w:left="0" w:hanging="540"/>
        <w:rPr>
          <w:rFonts w:ascii="Times New Roman Bold" w:hAnsi="Times New Roman Bold"/>
          <w:caps/>
        </w:rPr>
      </w:pPr>
      <w:bookmarkStart w:id="14" w:name="_Toc171080510"/>
      <w:r w:rsidRPr="00AF21D3">
        <w:rPr>
          <w:rFonts w:ascii="Times New Roman Bold" w:hAnsi="Times New Roman Bold"/>
          <w:caps/>
        </w:rPr>
        <w:t xml:space="preserve">Davis Bacon Act </w:t>
      </w:r>
      <w:r w:rsidR="005E3C14">
        <w:rPr>
          <w:rFonts w:ascii="Times New Roman Bold" w:hAnsi="Times New Roman Bold"/>
          <w:caps/>
        </w:rPr>
        <w:t>&amp; Copeland Anti-Kickback A</w:t>
      </w:r>
      <w:r w:rsidR="009C44D4">
        <w:rPr>
          <w:rFonts w:ascii="Times New Roman Bold" w:hAnsi="Times New Roman Bold"/>
          <w:caps/>
        </w:rPr>
        <w:t>c</w:t>
      </w:r>
      <w:r w:rsidR="005E3C14">
        <w:rPr>
          <w:rFonts w:ascii="Times New Roman Bold" w:hAnsi="Times New Roman Bold"/>
          <w:caps/>
        </w:rPr>
        <w:t xml:space="preserve">t </w:t>
      </w:r>
      <w:r w:rsidRPr="00AF21D3">
        <w:rPr>
          <w:rFonts w:ascii="Times New Roman Bold" w:hAnsi="Times New Roman Bold"/>
          <w:caps/>
        </w:rPr>
        <w:t>Compliance.</w:t>
      </w:r>
      <w:bookmarkEnd w:id="14"/>
      <w:r w:rsidRPr="00AF21D3">
        <w:rPr>
          <w:rFonts w:ascii="Times New Roman Bold" w:hAnsi="Times New Roman Bold"/>
          <w:caps/>
        </w:rPr>
        <w:t xml:space="preserve"> </w:t>
      </w:r>
    </w:p>
    <w:p w14:paraId="4A236147" w14:textId="39AC56C4" w:rsidR="009A0420" w:rsidRDefault="004014A9" w:rsidP="001659DD">
      <w:pPr>
        <w:pStyle w:val="Style1"/>
        <w:jc w:val="both"/>
      </w:pPr>
      <w:r>
        <w:t xml:space="preserve">If required by a Federal Awarding Agency, Contractor agrees to comply with the requirements of </w:t>
      </w:r>
      <w:r w:rsidR="00745DB6" w:rsidRPr="00745DB6">
        <w:t>40 U.S.C. 3141–3144, and 3146–3148</w:t>
      </w:r>
      <w:r w:rsidR="00745DB6">
        <w:t>,</w:t>
      </w:r>
      <w:r w:rsidR="00745DB6" w:rsidRPr="00745DB6">
        <w:t xml:space="preserve"> as supplemented by Department of Labor regulations</w:t>
      </w:r>
      <w:r>
        <w:t xml:space="preserve"> </w:t>
      </w:r>
      <w:r w:rsidR="002E31DB">
        <w:t>(</w:t>
      </w:r>
      <w:r w:rsidR="00745DB6" w:rsidRPr="00745DB6">
        <w:t xml:space="preserve">29 CFR Part 5, </w:t>
      </w:r>
      <w:r w:rsidR="00745DB6" w:rsidRPr="001659DD">
        <w:rPr>
          <w:b/>
          <w:bCs/>
        </w:rPr>
        <w:t>“Labor Standards Provisions Applicable to Contracts Covering Federally Financed and Assisted Construction”</w:t>
      </w:r>
      <w:r w:rsidR="002E31DB">
        <w:t>).</w:t>
      </w:r>
      <w:r w:rsidR="00294914">
        <w:t xml:space="preserve">  If applicable, </w:t>
      </w:r>
      <w:r w:rsidR="00294914" w:rsidRPr="00294914">
        <w:t xml:space="preserve">contractors </w:t>
      </w:r>
      <w:r w:rsidR="00294914">
        <w:t>are</w:t>
      </w:r>
      <w:r w:rsidR="00294914" w:rsidRPr="00294914">
        <w:t xml:space="preserve"> required to pay wages to laborers and mechanics at a rate not less than the prevailing wages specified in a wage determination made by the Secretary of Labor. In addition, contractors must be required to pay wages not less than once a week. </w:t>
      </w:r>
      <w:r w:rsidR="003F1464">
        <w:t>A</w:t>
      </w:r>
      <w:r w:rsidR="00E63A5D">
        <w:t xml:space="preserve"> </w:t>
      </w:r>
      <w:r w:rsidR="00294914" w:rsidRPr="00294914">
        <w:t xml:space="preserve">copy of the current prevailing wage determination issued by the Department of Labor </w:t>
      </w:r>
      <w:r w:rsidR="00E63A5D">
        <w:t>will be provided for in</w:t>
      </w:r>
      <w:r w:rsidR="00294914" w:rsidRPr="00294914">
        <w:t xml:space="preserve"> each solicitation. The decision to award a contract or subcontract must be conditioned upon the acceptance of the wage determination. The non-Federal entity must report all suspected or reported violations to the Federal awarding agency.</w:t>
      </w:r>
    </w:p>
    <w:p w14:paraId="77042077" w14:textId="7835B8B3" w:rsidR="00017D75" w:rsidRDefault="00017D75" w:rsidP="001659DD">
      <w:pPr>
        <w:jc w:val="both"/>
        <w:rPr>
          <w:rFonts w:ascii="Times New Roman" w:hAnsi="Times New Roman" w:cs="Times New Roman"/>
          <w:sz w:val="24"/>
          <w:szCs w:val="24"/>
        </w:rPr>
      </w:pPr>
      <w:r w:rsidRPr="00AF21D3">
        <w:rPr>
          <w:rFonts w:ascii="Times New Roman" w:hAnsi="Times New Roman" w:cs="Times New Roman"/>
          <w:sz w:val="24"/>
          <w:szCs w:val="24"/>
        </w:rPr>
        <w:t xml:space="preserve">If required by a Federal Awarding Agency, Contractor agrees to comply with </w:t>
      </w:r>
      <w:r w:rsidR="002E31DB" w:rsidRPr="00AF21D3">
        <w:rPr>
          <w:rFonts w:ascii="Times New Roman" w:hAnsi="Times New Roman" w:cs="Times New Roman"/>
          <w:sz w:val="24"/>
          <w:szCs w:val="24"/>
        </w:rPr>
        <w:t xml:space="preserve">the </w:t>
      </w:r>
      <w:r w:rsidR="002E31DB" w:rsidRPr="001659DD">
        <w:rPr>
          <w:rFonts w:ascii="Times New Roman" w:hAnsi="Times New Roman" w:cs="Times New Roman"/>
          <w:b/>
          <w:bCs/>
          <w:sz w:val="24"/>
          <w:szCs w:val="24"/>
        </w:rPr>
        <w:t>Copeland “Anti-Kickback” Act</w:t>
      </w:r>
      <w:r w:rsidR="002E31DB" w:rsidRPr="00AF21D3">
        <w:rPr>
          <w:rFonts w:ascii="Times New Roman" w:hAnsi="Times New Roman" w:cs="Times New Roman"/>
          <w:sz w:val="24"/>
          <w:szCs w:val="24"/>
        </w:rPr>
        <w:t xml:space="preserve"> (40 U.S.C. 3145), as supplemented by Department of Labor regulations (29 CFR Part 3, “Contractors and Subcontractors on Public Building or Public Work Financed in Whole or in Part by Loans or Grants from the United States”).</w:t>
      </w:r>
      <w:r w:rsidR="00294914">
        <w:rPr>
          <w:rFonts w:ascii="Times New Roman" w:hAnsi="Times New Roman" w:cs="Times New Roman"/>
          <w:sz w:val="24"/>
          <w:szCs w:val="24"/>
        </w:rPr>
        <w:t xml:space="preserve"> Contractor is </w:t>
      </w:r>
      <w:r w:rsidR="00294914" w:rsidRPr="00294914">
        <w:rPr>
          <w:rFonts w:ascii="Times New Roman" w:hAnsi="Times New Roman" w:cs="Times New Roman"/>
          <w:sz w:val="24"/>
          <w:szCs w:val="24"/>
        </w:rPr>
        <w:t xml:space="preserve">prohibited from inducing, by </w:t>
      </w:r>
      <w:r w:rsidR="00294914" w:rsidRPr="00294914">
        <w:rPr>
          <w:rFonts w:ascii="Times New Roman" w:hAnsi="Times New Roman" w:cs="Times New Roman"/>
          <w:sz w:val="24"/>
          <w:szCs w:val="24"/>
        </w:rPr>
        <w:lastRenderedPageBreak/>
        <w:t xml:space="preserve">any means, any person employed in the construction, completion, or repair of public work, to give up any part of the compensation to which he or she is otherwise entitled. The </w:t>
      </w:r>
      <w:r w:rsidR="00294914">
        <w:rPr>
          <w:rFonts w:ascii="Times New Roman" w:hAnsi="Times New Roman" w:cs="Times New Roman"/>
          <w:sz w:val="24"/>
          <w:szCs w:val="24"/>
        </w:rPr>
        <w:t xml:space="preserve">Contractor and the County </w:t>
      </w:r>
      <w:r w:rsidR="00294914" w:rsidRPr="00294914">
        <w:rPr>
          <w:rFonts w:ascii="Times New Roman" w:hAnsi="Times New Roman" w:cs="Times New Roman"/>
          <w:sz w:val="24"/>
          <w:szCs w:val="24"/>
        </w:rPr>
        <w:t>must report all suspected or reported violations to the Federal awarding agency.</w:t>
      </w:r>
    </w:p>
    <w:p w14:paraId="2A467565" w14:textId="77777777" w:rsidR="00666CA7" w:rsidRPr="00AF21D3" w:rsidRDefault="00666CA7" w:rsidP="00666CA7">
      <w:pPr>
        <w:pStyle w:val="Heading1"/>
        <w:numPr>
          <w:ilvl w:val="0"/>
          <w:numId w:val="2"/>
        </w:numPr>
        <w:ind w:left="-540" w:firstLine="0"/>
        <w:rPr>
          <w:rFonts w:ascii="Times New Roman Bold" w:hAnsi="Times New Roman Bold"/>
          <w:caps/>
        </w:rPr>
      </w:pPr>
      <w:bookmarkStart w:id="15" w:name="_Toc171080511"/>
      <w:r>
        <w:rPr>
          <w:rFonts w:ascii="Times New Roman Bold" w:hAnsi="Times New Roman Bold"/>
          <w:caps/>
        </w:rPr>
        <w:t>Domestic Preferences for Procurements</w:t>
      </w:r>
      <w:r w:rsidRPr="00AF21D3">
        <w:rPr>
          <w:rFonts w:ascii="Times New Roman Bold" w:hAnsi="Times New Roman Bold"/>
          <w:caps/>
        </w:rPr>
        <w:t>.</w:t>
      </w:r>
      <w:bookmarkEnd w:id="15"/>
    </w:p>
    <w:p w14:paraId="6C127416" w14:textId="77777777" w:rsidR="00666CA7" w:rsidRDefault="00666CA7" w:rsidP="00666CA7">
      <w:pPr>
        <w:pStyle w:val="ListParagraph"/>
        <w:numPr>
          <w:ilvl w:val="1"/>
          <w:numId w:val="2"/>
        </w:numPr>
        <w:ind w:left="0" w:firstLine="0"/>
        <w:rPr>
          <w:rFonts w:ascii="Times New Roman" w:hAnsi="Times New Roman" w:cs="Times New Roman"/>
          <w:sz w:val="24"/>
          <w:szCs w:val="24"/>
        </w:rPr>
      </w:pPr>
      <w:r w:rsidRPr="00304964">
        <w:rPr>
          <w:rFonts w:ascii="Times New Roman" w:hAnsi="Times New Roman" w:cs="Times New Roman"/>
          <w:sz w:val="24"/>
          <w:szCs w:val="24"/>
        </w:rPr>
        <w:t xml:space="preserve">As appropriate and to the extent consistent with law, the </w:t>
      </w:r>
      <w:r>
        <w:rPr>
          <w:rFonts w:ascii="Times New Roman" w:hAnsi="Times New Roman" w:cs="Times New Roman"/>
          <w:sz w:val="24"/>
          <w:szCs w:val="24"/>
        </w:rPr>
        <w:t>Contractor</w:t>
      </w:r>
      <w:r w:rsidRPr="00304964">
        <w:rPr>
          <w:rFonts w:ascii="Times New Roman" w:hAnsi="Times New Roman" w:cs="Times New Roman"/>
          <w:sz w:val="24"/>
          <w:szCs w:val="24"/>
        </w:rPr>
        <w:t xml:space="preserve"> should, to the greatest extent practicable, provide a preference for the purchase, acquisition, or use of goods, products, or materials produced in the United States (including but not limited to iron, aluminum, steel, cement, and other manufactured products).</w:t>
      </w:r>
    </w:p>
    <w:p w14:paraId="35208AB4" w14:textId="53712D0B" w:rsidR="00666CA7" w:rsidRPr="00375E3C" w:rsidRDefault="00666CA7" w:rsidP="00666CA7">
      <w:pPr>
        <w:pStyle w:val="ListParagraph"/>
        <w:numPr>
          <w:ilvl w:val="1"/>
          <w:numId w:val="2"/>
        </w:numPr>
        <w:ind w:left="0" w:firstLine="0"/>
        <w:rPr>
          <w:rFonts w:ascii="Times New Roman" w:hAnsi="Times New Roman" w:cs="Times New Roman"/>
          <w:sz w:val="24"/>
          <w:szCs w:val="24"/>
        </w:rPr>
      </w:pPr>
      <w:r w:rsidRPr="00666CA7">
        <w:rPr>
          <w:rFonts w:ascii="Times New Roman" w:hAnsi="Times New Roman" w:cs="Times New Roman"/>
          <w:sz w:val="24"/>
          <w:szCs w:val="24"/>
        </w:rPr>
        <w:t>For the purposes of this section: “Produced in the United States” means, for iron and steel products, that all manufacturing processes, from the initial melting stage through the application of coatings, occurred in the United States. “Manufactured products” means items and construction materials composed in whole or in part of non-ferrous metals such as aluminum; plastics and polymer-based products such as polyvinyl chloride pipe; aggregates such as concrete; glass, including optical fiber; and lumber</w:t>
      </w:r>
      <w:r w:rsidR="00375E3C">
        <w:rPr>
          <w:rFonts w:ascii="Times New Roman" w:hAnsi="Times New Roman" w:cs="Times New Roman"/>
          <w:sz w:val="24"/>
          <w:szCs w:val="24"/>
        </w:rPr>
        <w:t>.</w:t>
      </w:r>
    </w:p>
    <w:p w14:paraId="1D4CCF5C" w14:textId="7C90B306" w:rsidR="00212FF1" w:rsidRPr="00375E3C" w:rsidRDefault="00212FF1" w:rsidP="00666CA7">
      <w:pPr>
        <w:pStyle w:val="Heading1"/>
        <w:numPr>
          <w:ilvl w:val="0"/>
          <w:numId w:val="2"/>
        </w:numPr>
        <w:ind w:left="-540" w:firstLine="0"/>
        <w:rPr>
          <w:rFonts w:cs="Times New Roman"/>
          <w:szCs w:val="24"/>
        </w:rPr>
      </w:pPr>
      <w:bookmarkStart w:id="16" w:name="_Toc171080512"/>
      <w:r w:rsidRPr="00375E3C">
        <w:rPr>
          <w:rFonts w:cs="Times New Roman"/>
          <w:szCs w:val="24"/>
        </w:rPr>
        <w:t>COPYRIGHT AND DATA RIGHTS</w:t>
      </w:r>
      <w:bookmarkEnd w:id="16"/>
    </w:p>
    <w:p w14:paraId="3E594ACE" w14:textId="5FE1109F" w:rsidR="00212FF1" w:rsidRPr="00B004E9" w:rsidRDefault="00212FF1" w:rsidP="00B004E9">
      <w:pPr>
        <w:jc w:val="both"/>
        <w:rPr>
          <w:rFonts w:ascii="Times New Roman" w:hAnsi="Times New Roman" w:cs="Times New Roman"/>
          <w:sz w:val="24"/>
          <w:szCs w:val="24"/>
        </w:rPr>
      </w:pPr>
      <w:r w:rsidRPr="00B004E9">
        <w:rPr>
          <w:rFonts w:ascii="Times New Roman" w:hAnsi="Times New Roman" w:cs="Times New Roman"/>
          <w:sz w:val="24"/>
          <w:szCs w:val="24"/>
        </w:rPr>
        <w:t xml:space="preserve">The Contractor grants to the County a paid-up, royalty-free, nonexclusive, irrevocable, worldwide license in data first produced in the performance of this contract to reproduce, publish, or otherwise use, including prepare derivative works, distribute copies to the public, and perform publicly and display publicly such data. For data required by the contract but not first produced in the performance of this contract, the Contractor will identify such data and grant to the </w:t>
      </w:r>
      <w:r w:rsidR="00375E3C" w:rsidRPr="00B004E9">
        <w:rPr>
          <w:rFonts w:ascii="Times New Roman" w:hAnsi="Times New Roman" w:cs="Times New Roman"/>
          <w:sz w:val="24"/>
          <w:szCs w:val="24"/>
        </w:rPr>
        <w:t>County</w:t>
      </w:r>
      <w:r w:rsidRPr="00B004E9">
        <w:rPr>
          <w:rFonts w:ascii="Times New Roman" w:hAnsi="Times New Roman" w:cs="Times New Roman"/>
          <w:sz w:val="24"/>
          <w:szCs w:val="24"/>
        </w:rPr>
        <w:t xml:space="preserve"> or acquires on its behalf a license of the same scope as for data first produced in the performance of this contract. Data, as used herein, shall include any work subject to copyright under 17 U.S.C. § 102, for example, any written reports or literary works, software and/or source code, music, choreography, pictures or images, graphics, sculptures, videos, motion pictures or other audiovisual works, sound and/or video recordings, and architectural works. Upon or before the completion of this contract, the Contractor will deliver to the </w:t>
      </w:r>
      <w:r w:rsidR="00375E3C" w:rsidRPr="00B004E9">
        <w:rPr>
          <w:rFonts w:ascii="Times New Roman" w:hAnsi="Times New Roman" w:cs="Times New Roman"/>
          <w:sz w:val="24"/>
          <w:szCs w:val="24"/>
        </w:rPr>
        <w:t>County</w:t>
      </w:r>
      <w:r w:rsidRPr="00B004E9">
        <w:rPr>
          <w:rFonts w:ascii="Times New Roman" w:hAnsi="Times New Roman" w:cs="Times New Roman"/>
          <w:sz w:val="24"/>
          <w:szCs w:val="24"/>
        </w:rPr>
        <w:t xml:space="preserve"> data first produced in the performance of this contract and data required by the contract but not first produced in the performance of this contract in formats acceptable by the </w:t>
      </w:r>
      <w:r w:rsidR="00375E3C" w:rsidRPr="00B004E9">
        <w:rPr>
          <w:rFonts w:ascii="Times New Roman" w:hAnsi="Times New Roman" w:cs="Times New Roman"/>
          <w:sz w:val="24"/>
          <w:szCs w:val="24"/>
        </w:rPr>
        <w:t>County.</w:t>
      </w:r>
    </w:p>
    <w:p w14:paraId="48B2C6E8" w14:textId="1BF879EA" w:rsidR="00666CA7" w:rsidRPr="00257EA0" w:rsidRDefault="00666CA7" w:rsidP="00666CA7">
      <w:pPr>
        <w:pStyle w:val="Heading1"/>
        <w:numPr>
          <w:ilvl w:val="0"/>
          <w:numId w:val="2"/>
        </w:numPr>
        <w:ind w:left="-540" w:firstLine="0"/>
        <w:rPr>
          <w:rFonts w:cs="Times New Roman"/>
          <w:szCs w:val="24"/>
        </w:rPr>
      </w:pPr>
      <w:bookmarkStart w:id="17" w:name="_Toc171080513"/>
      <w:r w:rsidRPr="00B004E9">
        <w:rPr>
          <w:rFonts w:cs="Times New Roman"/>
          <w:caps/>
          <w:szCs w:val="24"/>
        </w:rPr>
        <w:t>aFFIRMATIVE SOCIOECONOMIC STEPS</w:t>
      </w:r>
      <w:r w:rsidR="00A54453" w:rsidRPr="00375E3C">
        <w:rPr>
          <w:rFonts w:cs="Times New Roman"/>
          <w:szCs w:val="24"/>
        </w:rPr>
        <w:t>.</w:t>
      </w:r>
      <w:bookmarkEnd w:id="17"/>
    </w:p>
    <w:p w14:paraId="7D31B220" w14:textId="1BA3D68D" w:rsidR="00666CA7" w:rsidRPr="00B004E9" w:rsidRDefault="00212FF1" w:rsidP="00212FF1">
      <w:pPr>
        <w:jc w:val="both"/>
        <w:rPr>
          <w:rFonts w:ascii="Times New Roman" w:hAnsi="Times New Roman" w:cs="Times New Roman"/>
          <w:sz w:val="24"/>
          <w:szCs w:val="24"/>
        </w:rPr>
      </w:pPr>
      <w:r w:rsidRPr="00B004E9">
        <w:rPr>
          <w:rFonts w:ascii="Times New Roman" w:hAnsi="Times New Roman" w:cs="Times New Roman"/>
          <w:sz w:val="24"/>
          <w:szCs w:val="24"/>
        </w:rPr>
        <w:t>If subcontracts are to be let, the prime contractor is required to take all necessary steps identified in 2 C.F.R. § 200.321(b)(1)-(5) to ensure that small and minority businesses, women’s business enterprises, and labor surplus area firms are used when possible.</w:t>
      </w:r>
    </w:p>
    <w:p w14:paraId="785A15B8" w14:textId="77777777" w:rsidR="00212FF1" w:rsidRPr="00B004E9" w:rsidRDefault="00212FF1" w:rsidP="00B004E9">
      <w:pPr>
        <w:jc w:val="both"/>
        <w:rPr>
          <w:rFonts w:ascii="Times New Roman" w:hAnsi="Times New Roman" w:cs="Times New Roman"/>
        </w:rPr>
      </w:pPr>
    </w:p>
    <w:sectPr w:rsidR="00212FF1" w:rsidRPr="00B004E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2968E" w14:textId="77777777" w:rsidR="00EA52D5" w:rsidRDefault="00EA52D5" w:rsidP="00335C5A">
      <w:pPr>
        <w:spacing w:after="0" w:line="240" w:lineRule="auto"/>
      </w:pPr>
      <w:r>
        <w:separator/>
      </w:r>
    </w:p>
  </w:endnote>
  <w:endnote w:type="continuationSeparator" w:id="0">
    <w:p w14:paraId="2AA83E13" w14:textId="77777777" w:rsidR="00EA52D5" w:rsidRDefault="00EA52D5" w:rsidP="00335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567355"/>
      <w:docPartObj>
        <w:docPartGallery w:val="Page Numbers (Bottom of Page)"/>
        <w:docPartUnique/>
      </w:docPartObj>
    </w:sdtPr>
    <w:sdtEndPr/>
    <w:sdtContent>
      <w:sdt>
        <w:sdtPr>
          <w:id w:val="-1769616900"/>
          <w:docPartObj>
            <w:docPartGallery w:val="Page Numbers (Top of Page)"/>
            <w:docPartUnique/>
          </w:docPartObj>
        </w:sdtPr>
        <w:sdtEndPr/>
        <w:sdtContent>
          <w:p w14:paraId="158F46F5" w14:textId="42A3F9B5" w:rsidR="00443E60" w:rsidRDefault="00443E6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0E1F2FF" w14:textId="77777777" w:rsidR="00443E60" w:rsidRDefault="00443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DE6B3" w14:textId="77777777" w:rsidR="00EA52D5" w:rsidRDefault="00EA52D5" w:rsidP="00335C5A">
      <w:pPr>
        <w:spacing w:after="0" w:line="240" w:lineRule="auto"/>
      </w:pPr>
      <w:r>
        <w:separator/>
      </w:r>
    </w:p>
  </w:footnote>
  <w:footnote w:type="continuationSeparator" w:id="0">
    <w:p w14:paraId="71AC1F36" w14:textId="77777777" w:rsidR="00EA52D5" w:rsidRDefault="00EA52D5" w:rsidP="00335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17701" w14:textId="5518EBE6" w:rsidR="00335C5A" w:rsidRPr="00335C5A" w:rsidRDefault="00335C5A" w:rsidP="002F27F8">
    <w:pPr>
      <w:pStyle w:val="TableParagraph"/>
      <w:tabs>
        <w:tab w:val="right" w:pos="9360"/>
      </w:tabs>
      <w:ind w:hanging="540"/>
    </w:pPr>
    <w:r>
      <w:rPr>
        <w:rFonts w:ascii="Times New Roman" w:hAnsi="Times New Roman" w:cs="Times New Roman"/>
        <w:b/>
        <w:bCs/>
        <w:sz w:val="24"/>
        <w:szCs w:val="24"/>
      </w:rPr>
      <w:t xml:space="preserve">EXHIBIT </w:t>
    </w:r>
    <w:r w:rsidR="001E5AC6">
      <w:rPr>
        <w:rFonts w:ascii="Times New Roman" w:hAnsi="Times New Roman" w:cs="Times New Roman"/>
        <w:b/>
        <w:bCs/>
        <w:sz w:val="24"/>
        <w:szCs w:val="24"/>
      </w:rPr>
      <w:t>D</w:t>
    </w:r>
    <w:r w:rsidR="00052D04">
      <w:rPr>
        <w:rFonts w:ascii="Times New Roman" w:hAnsi="Times New Roman" w:cs="Times New Roman"/>
        <w:b/>
        <w:bCs/>
        <w:sz w:val="24"/>
        <w:szCs w:val="24"/>
      </w:rPr>
      <w:t>2</w:t>
    </w:r>
    <w:r>
      <w:rPr>
        <w:rFonts w:ascii="Times New Roman" w:hAnsi="Times New Roman" w:cs="Times New Roman"/>
        <w:b/>
        <w:bCs/>
        <w:sz w:val="24"/>
        <w:szCs w:val="24"/>
      </w:rPr>
      <w:t xml:space="preserve"> – </w:t>
    </w:r>
    <w:r w:rsidR="00AF21D3">
      <w:rPr>
        <w:rFonts w:ascii="Times New Roman" w:hAnsi="Times New Roman" w:cs="Times New Roman"/>
        <w:b/>
        <w:bCs/>
        <w:sz w:val="24"/>
        <w:szCs w:val="24"/>
      </w:rPr>
      <w:t xml:space="preserve">GENERAL </w:t>
    </w:r>
    <w:r>
      <w:rPr>
        <w:rFonts w:ascii="Times New Roman" w:hAnsi="Times New Roman" w:cs="Times New Roman"/>
        <w:b/>
        <w:bCs/>
        <w:sz w:val="24"/>
        <w:szCs w:val="24"/>
      </w:rPr>
      <w:t>FEDERALLY REQUIRED CONTRACT CLAUSES</w:t>
    </w:r>
    <w:r>
      <w:rPr>
        <w:rFonts w:ascii="Times New Roman" w:hAnsi="Times New Roman" w:cs="Times New Roman"/>
        <w:b/>
        <w:bCs/>
        <w:sz w:val="24"/>
        <w:szCs w:val="24"/>
      </w:rPr>
      <w:tab/>
      <w:t>2</w:t>
    </w:r>
    <w:r w:rsidR="00954F47">
      <w:rPr>
        <w:rFonts w:ascii="Times New Roman" w:hAnsi="Times New Roman" w:cs="Times New Roman"/>
        <w:b/>
        <w:bCs/>
        <w:sz w:val="24"/>
        <w:szCs w:val="24"/>
      </w:rPr>
      <w:t>7-603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2225"/>
    <w:multiLevelType w:val="hybridMultilevel"/>
    <w:tmpl w:val="405EDEF4"/>
    <w:lvl w:ilvl="0" w:tplc="A434F7F4">
      <w:start w:val="1"/>
      <w:numFmt w:val="decimal"/>
      <w:lvlText w:val="(%1)"/>
      <w:lvlJc w:val="left"/>
      <w:pPr>
        <w:ind w:left="294" w:hanging="35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92578"/>
    <w:multiLevelType w:val="hybridMultilevel"/>
    <w:tmpl w:val="2DEE4E72"/>
    <w:lvl w:ilvl="0" w:tplc="DC065DF6">
      <w:start w:val="1"/>
      <w:numFmt w:val="decimal"/>
      <w:lvlText w:val="(%1)"/>
      <w:lvlJc w:val="left"/>
      <w:pPr>
        <w:ind w:left="294" w:hanging="35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476CD"/>
    <w:multiLevelType w:val="hybridMultilevel"/>
    <w:tmpl w:val="CA5EF4DE"/>
    <w:lvl w:ilvl="0" w:tplc="90C8CD76">
      <w:start w:val="1"/>
      <w:numFmt w:val="upperLetter"/>
      <w:lvlText w:val="%1."/>
      <w:lvlJc w:val="left"/>
      <w:pPr>
        <w:ind w:left="1001" w:hanging="691"/>
        <w:jc w:val="right"/>
      </w:pPr>
      <w:rPr>
        <w:rFonts w:hint="default"/>
        <w:spacing w:val="-1"/>
        <w:w w:val="107"/>
        <w:lang w:val="en-US" w:eastAsia="en-US" w:bidi="ar-SA"/>
      </w:rPr>
    </w:lvl>
    <w:lvl w:ilvl="1" w:tplc="B1906862">
      <w:start w:val="1"/>
      <w:numFmt w:val="decimal"/>
      <w:lvlText w:val="(%2)"/>
      <w:lvlJc w:val="left"/>
      <w:pPr>
        <w:ind w:left="285" w:hanging="360"/>
      </w:pPr>
      <w:rPr>
        <w:rFonts w:hint="default"/>
        <w:w w:val="107"/>
        <w:lang w:val="en-US" w:eastAsia="en-US" w:bidi="ar-SA"/>
      </w:rPr>
    </w:lvl>
    <w:lvl w:ilvl="2" w:tplc="0EDC8DCE">
      <w:start w:val="1"/>
      <w:numFmt w:val="lowerRoman"/>
      <w:lvlText w:val="(%3)"/>
      <w:lvlJc w:val="left"/>
      <w:pPr>
        <w:ind w:left="294" w:hanging="348"/>
      </w:pPr>
      <w:rPr>
        <w:rFonts w:ascii="Times New Roman" w:eastAsia="Times New Roman" w:hAnsi="Times New Roman" w:cs="Times New Roman" w:hint="default"/>
        <w:b w:val="0"/>
        <w:bCs w:val="0"/>
        <w:i w:val="0"/>
        <w:iCs w:val="0"/>
        <w:color w:val="424241"/>
        <w:spacing w:val="-1"/>
        <w:w w:val="109"/>
        <w:sz w:val="22"/>
        <w:szCs w:val="22"/>
        <w:lang w:val="en-US" w:eastAsia="en-US" w:bidi="ar-SA"/>
      </w:rPr>
    </w:lvl>
    <w:lvl w:ilvl="3" w:tplc="8F2ADB98">
      <w:numFmt w:val="bullet"/>
      <w:lvlText w:val="•"/>
      <w:lvlJc w:val="left"/>
      <w:pPr>
        <w:ind w:left="1000" w:hanging="348"/>
      </w:pPr>
      <w:rPr>
        <w:rFonts w:hint="default"/>
        <w:lang w:val="en-US" w:eastAsia="en-US" w:bidi="ar-SA"/>
      </w:rPr>
    </w:lvl>
    <w:lvl w:ilvl="4" w:tplc="DF36D2D2">
      <w:numFmt w:val="bullet"/>
      <w:lvlText w:val="•"/>
      <w:lvlJc w:val="left"/>
      <w:pPr>
        <w:ind w:left="2185" w:hanging="348"/>
      </w:pPr>
      <w:rPr>
        <w:rFonts w:hint="default"/>
        <w:lang w:val="en-US" w:eastAsia="en-US" w:bidi="ar-SA"/>
      </w:rPr>
    </w:lvl>
    <w:lvl w:ilvl="5" w:tplc="7EB422E2">
      <w:numFmt w:val="bullet"/>
      <w:lvlText w:val="•"/>
      <w:lvlJc w:val="left"/>
      <w:pPr>
        <w:ind w:left="3371" w:hanging="348"/>
      </w:pPr>
      <w:rPr>
        <w:rFonts w:hint="default"/>
        <w:lang w:val="en-US" w:eastAsia="en-US" w:bidi="ar-SA"/>
      </w:rPr>
    </w:lvl>
    <w:lvl w:ilvl="6" w:tplc="AA0E796A">
      <w:numFmt w:val="bullet"/>
      <w:lvlText w:val="•"/>
      <w:lvlJc w:val="left"/>
      <w:pPr>
        <w:ind w:left="4557" w:hanging="348"/>
      </w:pPr>
      <w:rPr>
        <w:rFonts w:hint="default"/>
        <w:lang w:val="en-US" w:eastAsia="en-US" w:bidi="ar-SA"/>
      </w:rPr>
    </w:lvl>
    <w:lvl w:ilvl="7" w:tplc="40DCADCC">
      <w:numFmt w:val="bullet"/>
      <w:lvlText w:val="•"/>
      <w:lvlJc w:val="left"/>
      <w:pPr>
        <w:ind w:left="5742" w:hanging="348"/>
      </w:pPr>
      <w:rPr>
        <w:rFonts w:hint="default"/>
        <w:lang w:val="en-US" w:eastAsia="en-US" w:bidi="ar-SA"/>
      </w:rPr>
    </w:lvl>
    <w:lvl w:ilvl="8" w:tplc="1FB4C64E">
      <w:numFmt w:val="bullet"/>
      <w:lvlText w:val="•"/>
      <w:lvlJc w:val="left"/>
      <w:pPr>
        <w:ind w:left="6928" w:hanging="348"/>
      </w:pPr>
      <w:rPr>
        <w:rFonts w:hint="default"/>
        <w:lang w:val="en-US" w:eastAsia="en-US" w:bidi="ar-SA"/>
      </w:rPr>
    </w:lvl>
  </w:abstractNum>
  <w:abstractNum w:abstractNumId="3" w15:restartNumberingAfterBreak="0">
    <w:nsid w:val="22F710A3"/>
    <w:multiLevelType w:val="hybridMultilevel"/>
    <w:tmpl w:val="7A520DA8"/>
    <w:lvl w:ilvl="0" w:tplc="FFFFFFFF">
      <w:start w:val="1"/>
      <w:numFmt w:val="decimal"/>
      <w:lvlText w:val="(%1)"/>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CFACAF40">
      <w:start w:val="1"/>
      <w:numFmt w:val="decimal"/>
      <w:lvlText w:val="(%4)"/>
      <w:lvlJc w:val="left"/>
      <w:pPr>
        <w:ind w:left="1440" w:hanging="360"/>
      </w:pPr>
      <w:rPr>
        <w:rFonts w:ascii="Times New Roman" w:eastAsiaTheme="minorHAnsi"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F72F87"/>
    <w:multiLevelType w:val="hybridMultilevel"/>
    <w:tmpl w:val="17440F78"/>
    <w:lvl w:ilvl="0" w:tplc="AD8690B2">
      <w:start w:val="2"/>
      <w:numFmt w:val="decimal"/>
      <w:lvlText w:val="(%1)"/>
      <w:lvlJc w:val="left"/>
      <w:pPr>
        <w:ind w:left="294" w:hanging="350"/>
        <w:jc w:val="right"/>
      </w:pPr>
      <w:rPr>
        <w:rFonts w:hint="default"/>
        <w:w w:val="105"/>
        <w:lang w:val="en-US" w:eastAsia="en-US" w:bidi="ar-SA"/>
      </w:rPr>
    </w:lvl>
    <w:lvl w:ilvl="1" w:tplc="8266E6DA">
      <w:numFmt w:val="bullet"/>
      <w:lvlText w:val="•"/>
      <w:lvlJc w:val="left"/>
      <w:pPr>
        <w:ind w:left="1200" w:hanging="350"/>
      </w:pPr>
      <w:rPr>
        <w:rFonts w:hint="default"/>
        <w:lang w:val="en-US" w:eastAsia="en-US" w:bidi="ar-SA"/>
      </w:rPr>
    </w:lvl>
    <w:lvl w:ilvl="2" w:tplc="E37CA426">
      <w:numFmt w:val="bullet"/>
      <w:lvlText w:val="•"/>
      <w:lvlJc w:val="left"/>
      <w:pPr>
        <w:ind w:left="2100" w:hanging="350"/>
      </w:pPr>
      <w:rPr>
        <w:rFonts w:hint="default"/>
        <w:lang w:val="en-US" w:eastAsia="en-US" w:bidi="ar-SA"/>
      </w:rPr>
    </w:lvl>
    <w:lvl w:ilvl="3" w:tplc="D49A996C">
      <w:numFmt w:val="bullet"/>
      <w:lvlText w:val="•"/>
      <w:lvlJc w:val="left"/>
      <w:pPr>
        <w:ind w:left="3000" w:hanging="350"/>
      </w:pPr>
      <w:rPr>
        <w:rFonts w:hint="default"/>
        <w:lang w:val="en-US" w:eastAsia="en-US" w:bidi="ar-SA"/>
      </w:rPr>
    </w:lvl>
    <w:lvl w:ilvl="4" w:tplc="68FC15B8">
      <w:numFmt w:val="bullet"/>
      <w:lvlText w:val="•"/>
      <w:lvlJc w:val="left"/>
      <w:pPr>
        <w:ind w:left="3900" w:hanging="350"/>
      </w:pPr>
      <w:rPr>
        <w:rFonts w:hint="default"/>
        <w:lang w:val="en-US" w:eastAsia="en-US" w:bidi="ar-SA"/>
      </w:rPr>
    </w:lvl>
    <w:lvl w:ilvl="5" w:tplc="B2D08B3E">
      <w:numFmt w:val="bullet"/>
      <w:lvlText w:val="•"/>
      <w:lvlJc w:val="left"/>
      <w:pPr>
        <w:ind w:left="4800" w:hanging="350"/>
      </w:pPr>
      <w:rPr>
        <w:rFonts w:hint="default"/>
        <w:lang w:val="en-US" w:eastAsia="en-US" w:bidi="ar-SA"/>
      </w:rPr>
    </w:lvl>
    <w:lvl w:ilvl="6" w:tplc="304E9AA6">
      <w:numFmt w:val="bullet"/>
      <w:lvlText w:val="•"/>
      <w:lvlJc w:val="left"/>
      <w:pPr>
        <w:ind w:left="5700" w:hanging="350"/>
      </w:pPr>
      <w:rPr>
        <w:rFonts w:hint="default"/>
        <w:lang w:val="en-US" w:eastAsia="en-US" w:bidi="ar-SA"/>
      </w:rPr>
    </w:lvl>
    <w:lvl w:ilvl="7" w:tplc="73ECB35E">
      <w:numFmt w:val="bullet"/>
      <w:lvlText w:val="•"/>
      <w:lvlJc w:val="left"/>
      <w:pPr>
        <w:ind w:left="6600" w:hanging="350"/>
      </w:pPr>
      <w:rPr>
        <w:rFonts w:hint="default"/>
        <w:lang w:val="en-US" w:eastAsia="en-US" w:bidi="ar-SA"/>
      </w:rPr>
    </w:lvl>
    <w:lvl w:ilvl="8" w:tplc="B120938C">
      <w:numFmt w:val="bullet"/>
      <w:lvlText w:val="•"/>
      <w:lvlJc w:val="left"/>
      <w:pPr>
        <w:ind w:left="7500" w:hanging="350"/>
      </w:pPr>
      <w:rPr>
        <w:rFonts w:hint="default"/>
        <w:lang w:val="en-US" w:eastAsia="en-US" w:bidi="ar-SA"/>
      </w:rPr>
    </w:lvl>
  </w:abstractNum>
  <w:abstractNum w:abstractNumId="5" w15:restartNumberingAfterBreak="0">
    <w:nsid w:val="2D6F2A46"/>
    <w:multiLevelType w:val="hybridMultilevel"/>
    <w:tmpl w:val="F9FE3556"/>
    <w:lvl w:ilvl="0" w:tplc="752A4ED6">
      <w:start w:val="1"/>
      <w:numFmt w:val="decimal"/>
      <w:lvlText w:val="%1."/>
      <w:lvlJc w:val="left"/>
      <w:pPr>
        <w:ind w:left="150" w:hanging="271"/>
      </w:pPr>
      <w:rPr>
        <w:rFonts w:hint="default"/>
        <w:w w:val="102"/>
        <w:lang w:val="en-US" w:eastAsia="en-US" w:bidi="ar-SA"/>
      </w:rPr>
    </w:lvl>
    <w:lvl w:ilvl="1" w:tplc="C812053A">
      <w:numFmt w:val="bullet"/>
      <w:lvlText w:val="•"/>
      <w:lvlJc w:val="left"/>
      <w:pPr>
        <w:ind w:left="1074" w:hanging="271"/>
      </w:pPr>
      <w:rPr>
        <w:rFonts w:hint="default"/>
        <w:lang w:val="en-US" w:eastAsia="en-US" w:bidi="ar-SA"/>
      </w:rPr>
    </w:lvl>
    <w:lvl w:ilvl="2" w:tplc="F096624A">
      <w:numFmt w:val="bullet"/>
      <w:lvlText w:val="•"/>
      <w:lvlJc w:val="left"/>
      <w:pPr>
        <w:ind w:left="1988" w:hanging="271"/>
      </w:pPr>
      <w:rPr>
        <w:rFonts w:hint="default"/>
        <w:lang w:val="en-US" w:eastAsia="en-US" w:bidi="ar-SA"/>
      </w:rPr>
    </w:lvl>
    <w:lvl w:ilvl="3" w:tplc="2310646C">
      <w:numFmt w:val="bullet"/>
      <w:lvlText w:val="•"/>
      <w:lvlJc w:val="left"/>
      <w:pPr>
        <w:ind w:left="2902" w:hanging="271"/>
      </w:pPr>
      <w:rPr>
        <w:rFonts w:hint="default"/>
        <w:lang w:val="en-US" w:eastAsia="en-US" w:bidi="ar-SA"/>
      </w:rPr>
    </w:lvl>
    <w:lvl w:ilvl="4" w:tplc="0B0AC3A4">
      <w:numFmt w:val="bullet"/>
      <w:lvlText w:val="•"/>
      <w:lvlJc w:val="left"/>
      <w:pPr>
        <w:ind w:left="3816" w:hanging="271"/>
      </w:pPr>
      <w:rPr>
        <w:rFonts w:hint="default"/>
        <w:lang w:val="en-US" w:eastAsia="en-US" w:bidi="ar-SA"/>
      </w:rPr>
    </w:lvl>
    <w:lvl w:ilvl="5" w:tplc="05D4E052">
      <w:numFmt w:val="bullet"/>
      <w:lvlText w:val="•"/>
      <w:lvlJc w:val="left"/>
      <w:pPr>
        <w:ind w:left="4730" w:hanging="271"/>
      </w:pPr>
      <w:rPr>
        <w:rFonts w:hint="default"/>
        <w:lang w:val="en-US" w:eastAsia="en-US" w:bidi="ar-SA"/>
      </w:rPr>
    </w:lvl>
    <w:lvl w:ilvl="6" w:tplc="288A8D32">
      <w:numFmt w:val="bullet"/>
      <w:lvlText w:val="•"/>
      <w:lvlJc w:val="left"/>
      <w:pPr>
        <w:ind w:left="5644" w:hanging="271"/>
      </w:pPr>
      <w:rPr>
        <w:rFonts w:hint="default"/>
        <w:lang w:val="en-US" w:eastAsia="en-US" w:bidi="ar-SA"/>
      </w:rPr>
    </w:lvl>
    <w:lvl w:ilvl="7" w:tplc="34ACF63C">
      <w:numFmt w:val="bullet"/>
      <w:lvlText w:val="•"/>
      <w:lvlJc w:val="left"/>
      <w:pPr>
        <w:ind w:left="6558" w:hanging="271"/>
      </w:pPr>
      <w:rPr>
        <w:rFonts w:hint="default"/>
        <w:lang w:val="en-US" w:eastAsia="en-US" w:bidi="ar-SA"/>
      </w:rPr>
    </w:lvl>
    <w:lvl w:ilvl="8" w:tplc="FD926FF6">
      <w:numFmt w:val="bullet"/>
      <w:lvlText w:val="•"/>
      <w:lvlJc w:val="left"/>
      <w:pPr>
        <w:ind w:left="7472" w:hanging="271"/>
      </w:pPr>
      <w:rPr>
        <w:rFonts w:hint="default"/>
        <w:lang w:val="en-US" w:eastAsia="en-US" w:bidi="ar-SA"/>
      </w:rPr>
    </w:lvl>
  </w:abstractNum>
  <w:abstractNum w:abstractNumId="6" w15:restartNumberingAfterBreak="0">
    <w:nsid w:val="30196DA4"/>
    <w:multiLevelType w:val="hybridMultilevel"/>
    <w:tmpl w:val="2E7CA158"/>
    <w:lvl w:ilvl="0" w:tplc="FFFFFFFF">
      <w:start w:val="1"/>
      <w:numFmt w:val="decimal"/>
      <w:lvlText w:val="(%1)"/>
      <w:lvlJc w:val="left"/>
      <w:pPr>
        <w:ind w:left="294" w:hanging="350"/>
      </w:pPr>
      <w:rPr>
        <w:rFonts w:ascii="Times New Roman" w:hAnsi="Times New Roman" w:cs="Times New Roman" w:hint="default"/>
        <w:w w:val="105"/>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0BF595A"/>
    <w:multiLevelType w:val="hybridMultilevel"/>
    <w:tmpl w:val="3C202510"/>
    <w:lvl w:ilvl="0" w:tplc="FFFFFFFF">
      <w:start w:val="1"/>
      <w:numFmt w:val="decimal"/>
      <w:lvlText w:val="(%1)"/>
      <w:lvlJc w:val="left"/>
      <w:pPr>
        <w:ind w:left="294" w:hanging="350"/>
      </w:pPr>
      <w:rPr>
        <w:rFonts w:ascii="Times New Roman" w:hAnsi="Times New Roman" w:cs="Times New Roman" w:hint="default"/>
        <w:w w:val="105"/>
        <w:sz w:val="24"/>
        <w:szCs w:val="24"/>
      </w:r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551283A"/>
    <w:multiLevelType w:val="hybridMultilevel"/>
    <w:tmpl w:val="C4DCD1F4"/>
    <w:lvl w:ilvl="0" w:tplc="CFACAF40">
      <w:start w:val="1"/>
      <w:numFmt w:val="decimal"/>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4A283A"/>
    <w:multiLevelType w:val="hybridMultilevel"/>
    <w:tmpl w:val="7206CBD8"/>
    <w:lvl w:ilvl="0" w:tplc="04090015">
      <w:start w:val="1"/>
      <w:numFmt w:val="upperLetter"/>
      <w:lvlText w:val="%1."/>
      <w:lvlJc w:val="left"/>
      <w:pPr>
        <w:ind w:left="720" w:hanging="360"/>
      </w:pPr>
      <w:rPr>
        <w:rFonts w:hint="default"/>
      </w:rPr>
    </w:lvl>
    <w:lvl w:ilvl="1" w:tplc="CFACAF40">
      <w:start w:val="1"/>
      <w:numFmt w:val="decimal"/>
      <w:lvlText w:val="(%2)"/>
      <w:lvlJc w:val="left"/>
      <w:pPr>
        <w:ind w:left="1440" w:hanging="360"/>
      </w:pPr>
      <w:rPr>
        <w:rFonts w:ascii="Times New Roman" w:eastAsiaTheme="minorHAnsi" w:hAnsi="Times New Roman" w:cs="Times New Roman" w:hint="default"/>
      </w:rPr>
    </w:lvl>
    <w:lvl w:ilvl="2" w:tplc="0409001B">
      <w:start w:val="1"/>
      <w:numFmt w:val="lowerRoman"/>
      <w:lvlText w:val="%3."/>
      <w:lvlJc w:val="right"/>
      <w:pPr>
        <w:ind w:left="2160" w:hanging="180"/>
      </w:pPr>
    </w:lvl>
    <w:lvl w:ilvl="3" w:tplc="B1301AE8">
      <w:start w:val="1"/>
      <w:numFmt w:val="decimal"/>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FD051E"/>
    <w:multiLevelType w:val="hybridMultilevel"/>
    <w:tmpl w:val="2E7CA158"/>
    <w:lvl w:ilvl="0" w:tplc="FFFFFFFF">
      <w:start w:val="1"/>
      <w:numFmt w:val="decimal"/>
      <w:lvlText w:val="(%1)"/>
      <w:lvlJc w:val="left"/>
      <w:pPr>
        <w:ind w:left="294" w:hanging="350"/>
      </w:pPr>
      <w:rPr>
        <w:rFonts w:ascii="Times New Roman" w:hAnsi="Times New Roman" w:cs="Times New Roman" w:hint="default"/>
        <w:w w:val="105"/>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2C1082"/>
    <w:multiLevelType w:val="hybridMultilevel"/>
    <w:tmpl w:val="CA1E97EE"/>
    <w:lvl w:ilvl="0" w:tplc="04090015">
      <w:start w:val="1"/>
      <w:numFmt w:val="upperLetter"/>
      <w:lvlText w:val="%1."/>
      <w:lvlJc w:val="left"/>
      <w:pPr>
        <w:ind w:left="5400" w:hanging="360"/>
      </w:pPr>
    </w:lvl>
    <w:lvl w:ilvl="1" w:tplc="0409000F">
      <w:start w:val="1"/>
      <w:numFmt w:val="decimal"/>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2" w15:restartNumberingAfterBreak="0">
    <w:nsid w:val="75EB1AC5"/>
    <w:multiLevelType w:val="hybridMultilevel"/>
    <w:tmpl w:val="3E40A950"/>
    <w:lvl w:ilvl="0" w:tplc="0E7643DC">
      <w:start w:val="2"/>
      <w:numFmt w:val="decimal"/>
      <w:lvlText w:val="(%1)"/>
      <w:lvlJc w:val="left"/>
      <w:pPr>
        <w:ind w:left="310" w:hanging="350"/>
      </w:pPr>
      <w:rPr>
        <w:rFonts w:hint="default"/>
        <w:w w:val="108"/>
        <w:lang w:val="en-US" w:eastAsia="en-US" w:bidi="ar-SA"/>
      </w:rPr>
    </w:lvl>
    <w:lvl w:ilvl="1" w:tplc="E13A3430">
      <w:numFmt w:val="bullet"/>
      <w:lvlText w:val="•"/>
      <w:lvlJc w:val="left"/>
      <w:pPr>
        <w:ind w:left="1218" w:hanging="350"/>
      </w:pPr>
      <w:rPr>
        <w:rFonts w:hint="default"/>
        <w:lang w:val="en-US" w:eastAsia="en-US" w:bidi="ar-SA"/>
      </w:rPr>
    </w:lvl>
    <w:lvl w:ilvl="2" w:tplc="A5C87CA2">
      <w:numFmt w:val="bullet"/>
      <w:lvlText w:val="•"/>
      <w:lvlJc w:val="left"/>
      <w:pPr>
        <w:ind w:left="2116" w:hanging="350"/>
      </w:pPr>
      <w:rPr>
        <w:rFonts w:hint="default"/>
        <w:lang w:val="en-US" w:eastAsia="en-US" w:bidi="ar-SA"/>
      </w:rPr>
    </w:lvl>
    <w:lvl w:ilvl="3" w:tplc="D9A0683E">
      <w:numFmt w:val="bullet"/>
      <w:lvlText w:val="•"/>
      <w:lvlJc w:val="left"/>
      <w:pPr>
        <w:ind w:left="3014" w:hanging="350"/>
      </w:pPr>
      <w:rPr>
        <w:rFonts w:hint="default"/>
        <w:lang w:val="en-US" w:eastAsia="en-US" w:bidi="ar-SA"/>
      </w:rPr>
    </w:lvl>
    <w:lvl w:ilvl="4" w:tplc="95EE736A">
      <w:numFmt w:val="bullet"/>
      <w:lvlText w:val="•"/>
      <w:lvlJc w:val="left"/>
      <w:pPr>
        <w:ind w:left="3912" w:hanging="350"/>
      </w:pPr>
      <w:rPr>
        <w:rFonts w:hint="default"/>
        <w:lang w:val="en-US" w:eastAsia="en-US" w:bidi="ar-SA"/>
      </w:rPr>
    </w:lvl>
    <w:lvl w:ilvl="5" w:tplc="457C2A1E">
      <w:numFmt w:val="bullet"/>
      <w:lvlText w:val="•"/>
      <w:lvlJc w:val="left"/>
      <w:pPr>
        <w:ind w:left="4810" w:hanging="350"/>
      </w:pPr>
      <w:rPr>
        <w:rFonts w:hint="default"/>
        <w:lang w:val="en-US" w:eastAsia="en-US" w:bidi="ar-SA"/>
      </w:rPr>
    </w:lvl>
    <w:lvl w:ilvl="6" w:tplc="27541B7A">
      <w:numFmt w:val="bullet"/>
      <w:lvlText w:val="•"/>
      <w:lvlJc w:val="left"/>
      <w:pPr>
        <w:ind w:left="5708" w:hanging="350"/>
      </w:pPr>
      <w:rPr>
        <w:rFonts w:hint="default"/>
        <w:lang w:val="en-US" w:eastAsia="en-US" w:bidi="ar-SA"/>
      </w:rPr>
    </w:lvl>
    <w:lvl w:ilvl="7" w:tplc="645EE588">
      <w:numFmt w:val="bullet"/>
      <w:lvlText w:val="•"/>
      <w:lvlJc w:val="left"/>
      <w:pPr>
        <w:ind w:left="6606" w:hanging="350"/>
      </w:pPr>
      <w:rPr>
        <w:rFonts w:hint="default"/>
        <w:lang w:val="en-US" w:eastAsia="en-US" w:bidi="ar-SA"/>
      </w:rPr>
    </w:lvl>
    <w:lvl w:ilvl="8" w:tplc="1986891E">
      <w:numFmt w:val="bullet"/>
      <w:lvlText w:val="•"/>
      <w:lvlJc w:val="left"/>
      <w:pPr>
        <w:ind w:left="7504" w:hanging="350"/>
      </w:pPr>
      <w:rPr>
        <w:rFonts w:hint="default"/>
        <w:lang w:val="en-US" w:eastAsia="en-US" w:bidi="ar-SA"/>
      </w:rPr>
    </w:lvl>
  </w:abstractNum>
  <w:abstractNum w:abstractNumId="13" w15:restartNumberingAfterBreak="0">
    <w:nsid w:val="79574BB0"/>
    <w:multiLevelType w:val="hybridMultilevel"/>
    <w:tmpl w:val="EB4A15F0"/>
    <w:lvl w:ilvl="0" w:tplc="E78446D4">
      <w:start w:val="2"/>
      <w:numFmt w:val="decimal"/>
      <w:lvlText w:val="(%1)"/>
      <w:lvlJc w:val="left"/>
      <w:pPr>
        <w:ind w:left="138" w:hanging="364"/>
        <w:jc w:val="right"/>
      </w:pPr>
      <w:rPr>
        <w:rFonts w:hint="default"/>
        <w:w w:val="104"/>
        <w:lang w:val="en-US" w:eastAsia="en-US" w:bidi="ar-SA"/>
      </w:rPr>
    </w:lvl>
    <w:lvl w:ilvl="1" w:tplc="CA1E5EB2">
      <w:numFmt w:val="bullet"/>
      <w:lvlText w:val="•"/>
      <w:lvlJc w:val="left"/>
      <w:pPr>
        <w:ind w:left="1056" w:hanging="364"/>
      </w:pPr>
      <w:rPr>
        <w:rFonts w:hint="default"/>
        <w:lang w:val="en-US" w:eastAsia="en-US" w:bidi="ar-SA"/>
      </w:rPr>
    </w:lvl>
    <w:lvl w:ilvl="2" w:tplc="325C43D8">
      <w:numFmt w:val="bullet"/>
      <w:lvlText w:val="•"/>
      <w:lvlJc w:val="left"/>
      <w:pPr>
        <w:ind w:left="1972" w:hanging="364"/>
      </w:pPr>
      <w:rPr>
        <w:rFonts w:hint="default"/>
        <w:lang w:val="en-US" w:eastAsia="en-US" w:bidi="ar-SA"/>
      </w:rPr>
    </w:lvl>
    <w:lvl w:ilvl="3" w:tplc="3DC89214">
      <w:numFmt w:val="bullet"/>
      <w:lvlText w:val="•"/>
      <w:lvlJc w:val="left"/>
      <w:pPr>
        <w:ind w:left="2888" w:hanging="364"/>
      </w:pPr>
      <w:rPr>
        <w:rFonts w:hint="default"/>
        <w:lang w:val="en-US" w:eastAsia="en-US" w:bidi="ar-SA"/>
      </w:rPr>
    </w:lvl>
    <w:lvl w:ilvl="4" w:tplc="7166B6E8">
      <w:numFmt w:val="bullet"/>
      <w:lvlText w:val="•"/>
      <w:lvlJc w:val="left"/>
      <w:pPr>
        <w:ind w:left="3804" w:hanging="364"/>
      </w:pPr>
      <w:rPr>
        <w:rFonts w:hint="default"/>
        <w:lang w:val="en-US" w:eastAsia="en-US" w:bidi="ar-SA"/>
      </w:rPr>
    </w:lvl>
    <w:lvl w:ilvl="5" w:tplc="6ED8F5B2">
      <w:numFmt w:val="bullet"/>
      <w:lvlText w:val="•"/>
      <w:lvlJc w:val="left"/>
      <w:pPr>
        <w:ind w:left="4720" w:hanging="364"/>
      </w:pPr>
      <w:rPr>
        <w:rFonts w:hint="default"/>
        <w:lang w:val="en-US" w:eastAsia="en-US" w:bidi="ar-SA"/>
      </w:rPr>
    </w:lvl>
    <w:lvl w:ilvl="6" w:tplc="39224DD6">
      <w:numFmt w:val="bullet"/>
      <w:lvlText w:val="•"/>
      <w:lvlJc w:val="left"/>
      <w:pPr>
        <w:ind w:left="5636" w:hanging="364"/>
      </w:pPr>
      <w:rPr>
        <w:rFonts w:hint="default"/>
        <w:lang w:val="en-US" w:eastAsia="en-US" w:bidi="ar-SA"/>
      </w:rPr>
    </w:lvl>
    <w:lvl w:ilvl="7" w:tplc="9FE4726E">
      <w:numFmt w:val="bullet"/>
      <w:lvlText w:val="•"/>
      <w:lvlJc w:val="left"/>
      <w:pPr>
        <w:ind w:left="6552" w:hanging="364"/>
      </w:pPr>
      <w:rPr>
        <w:rFonts w:hint="default"/>
        <w:lang w:val="en-US" w:eastAsia="en-US" w:bidi="ar-SA"/>
      </w:rPr>
    </w:lvl>
    <w:lvl w:ilvl="8" w:tplc="56963AF4">
      <w:numFmt w:val="bullet"/>
      <w:lvlText w:val="•"/>
      <w:lvlJc w:val="left"/>
      <w:pPr>
        <w:ind w:left="7468" w:hanging="364"/>
      </w:pPr>
      <w:rPr>
        <w:rFonts w:hint="default"/>
        <w:lang w:val="en-US" w:eastAsia="en-US" w:bidi="ar-SA"/>
      </w:rPr>
    </w:lvl>
  </w:abstractNum>
  <w:abstractNum w:abstractNumId="14" w15:restartNumberingAfterBreak="0">
    <w:nsid w:val="79881CEF"/>
    <w:multiLevelType w:val="hybridMultilevel"/>
    <w:tmpl w:val="2E7CA158"/>
    <w:lvl w:ilvl="0" w:tplc="FFFFFFFF">
      <w:start w:val="1"/>
      <w:numFmt w:val="decimal"/>
      <w:lvlText w:val="(%1)"/>
      <w:lvlJc w:val="left"/>
      <w:pPr>
        <w:ind w:left="294" w:hanging="350"/>
      </w:pPr>
      <w:rPr>
        <w:rFonts w:ascii="Times New Roman" w:hAnsi="Times New Roman" w:cs="Times New Roman" w:hint="default"/>
        <w:w w:val="105"/>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B9B3FBB"/>
    <w:multiLevelType w:val="hybridMultilevel"/>
    <w:tmpl w:val="2E7CA158"/>
    <w:lvl w:ilvl="0" w:tplc="317A7D14">
      <w:start w:val="1"/>
      <w:numFmt w:val="decimal"/>
      <w:lvlText w:val="(%1)"/>
      <w:lvlJc w:val="left"/>
      <w:pPr>
        <w:ind w:left="294" w:hanging="350"/>
      </w:pPr>
      <w:rPr>
        <w:rFonts w:ascii="Times New Roman" w:hAnsi="Times New Roman" w:cs="Times New Roman" w:hint="default"/>
        <w:w w:val="105"/>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13113745">
    <w:abstractNumId w:val="4"/>
  </w:num>
  <w:num w:numId="2" w16cid:durableId="1000505280">
    <w:abstractNumId w:val="9"/>
  </w:num>
  <w:num w:numId="3" w16cid:durableId="948584582">
    <w:abstractNumId w:val="2"/>
  </w:num>
  <w:num w:numId="4" w16cid:durableId="81881010">
    <w:abstractNumId w:val="13"/>
  </w:num>
  <w:num w:numId="5" w16cid:durableId="256519043">
    <w:abstractNumId w:val="1"/>
  </w:num>
  <w:num w:numId="6" w16cid:durableId="1586768803">
    <w:abstractNumId w:val="12"/>
  </w:num>
  <w:num w:numId="7" w16cid:durableId="1432046320">
    <w:abstractNumId w:val="0"/>
  </w:num>
  <w:num w:numId="8" w16cid:durableId="963776653">
    <w:abstractNumId w:val="5"/>
  </w:num>
  <w:num w:numId="9" w16cid:durableId="1561407629">
    <w:abstractNumId w:val="15"/>
  </w:num>
  <w:num w:numId="10" w16cid:durableId="448553677">
    <w:abstractNumId w:val="6"/>
  </w:num>
  <w:num w:numId="11" w16cid:durableId="1218005119">
    <w:abstractNumId w:val="10"/>
  </w:num>
  <w:num w:numId="12" w16cid:durableId="915673412">
    <w:abstractNumId w:val="7"/>
  </w:num>
  <w:num w:numId="13" w16cid:durableId="2067364544">
    <w:abstractNumId w:val="14"/>
  </w:num>
  <w:num w:numId="14" w16cid:durableId="813986165">
    <w:abstractNumId w:val="11"/>
  </w:num>
  <w:num w:numId="15" w16cid:durableId="1075712016">
    <w:abstractNumId w:val="8"/>
  </w:num>
  <w:num w:numId="16" w16cid:durableId="1590308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8BrB2081nBtOTWKjgZTCiIc/jQj3zylyRlCpcGxN0lHWfZl55qUjidoSRvfk2u0xtY48/YzV9nuGqzW+XWpQ==" w:salt="TWkGMwXLSxPmUVhzD8aSg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5A"/>
    <w:rsid w:val="00017D75"/>
    <w:rsid w:val="0003071F"/>
    <w:rsid w:val="000519DC"/>
    <w:rsid w:val="00052D04"/>
    <w:rsid w:val="0006231D"/>
    <w:rsid w:val="00084D1C"/>
    <w:rsid w:val="0015212F"/>
    <w:rsid w:val="001659DD"/>
    <w:rsid w:val="00167EF5"/>
    <w:rsid w:val="001709C1"/>
    <w:rsid w:val="001E5AC6"/>
    <w:rsid w:val="001F7CDA"/>
    <w:rsid w:val="00200A4E"/>
    <w:rsid w:val="00212FF1"/>
    <w:rsid w:val="00245D0C"/>
    <w:rsid w:val="00252018"/>
    <w:rsid w:val="00265295"/>
    <w:rsid w:val="00277AE3"/>
    <w:rsid w:val="00286478"/>
    <w:rsid w:val="00294914"/>
    <w:rsid w:val="002A3D3C"/>
    <w:rsid w:val="002E2117"/>
    <w:rsid w:val="002E31DB"/>
    <w:rsid w:val="002F27F8"/>
    <w:rsid w:val="00304964"/>
    <w:rsid w:val="003101FF"/>
    <w:rsid w:val="00335C5A"/>
    <w:rsid w:val="0034203A"/>
    <w:rsid w:val="00356FAC"/>
    <w:rsid w:val="00367C1D"/>
    <w:rsid w:val="003709C4"/>
    <w:rsid w:val="00375E3C"/>
    <w:rsid w:val="00376883"/>
    <w:rsid w:val="003B3903"/>
    <w:rsid w:val="003F1464"/>
    <w:rsid w:val="004014A9"/>
    <w:rsid w:val="00427FC1"/>
    <w:rsid w:val="00443E60"/>
    <w:rsid w:val="00464EE5"/>
    <w:rsid w:val="00467AE4"/>
    <w:rsid w:val="00471AB8"/>
    <w:rsid w:val="004E5F0C"/>
    <w:rsid w:val="00525485"/>
    <w:rsid w:val="00536899"/>
    <w:rsid w:val="005E3C14"/>
    <w:rsid w:val="00622EA3"/>
    <w:rsid w:val="006277BA"/>
    <w:rsid w:val="00666CA7"/>
    <w:rsid w:val="00690AEA"/>
    <w:rsid w:val="006D0762"/>
    <w:rsid w:val="006F3A7F"/>
    <w:rsid w:val="00743596"/>
    <w:rsid w:val="00745DB6"/>
    <w:rsid w:val="00756D80"/>
    <w:rsid w:val="0076331D"/>
    <w:rsid w:val="00787C3B"/>
    <w:rsid w:val="00871B0B"/>
    <w:rsid w:val="00883DCF"/>
    <w:rsid w:val="008A688F"/>
    <w:rsid w:val="008C67D0"/>
    <w:rsid w:val="008E4552"/>
    <w:rsid w:val="009007E5"/>
    <w:rsid w:val="009016DD"/>
    <w:rsid w:val="00925DD0"/>
    <w:rsid w:val="00936340"/>
    <w:rsid w:val="00954E00"/>
    <w:rsid w:val="00954F47"/>
    <w:rsid w:val="009568C5"/>
    <w:rsid w:val="0097292D"/>
    <w:rsid w:val="00976338"/>
    <w:rsid w:val="009A0420"/>
    <w:rsid w:val="009A66A4"/>
    <w:rsid w:val="009B71BA"/>
    <w:rsid w:val="009C44D4"/>
    <w:rsid w:val="009C67E9"/>
    <w:rsid w:val="009D1FC8"/>
    <w:rsid w:val="00A16F29"/>
    <w:rsid w:val="00A4141B"/>
    <w:rsid w:val="00A44B6F"/>
    <w:rsid w:val="00A54453"/>
    <w:rsid w:val="00A67458"/>
    <w:rsid w:val="00A85A35"/>
    <w:rsid w:val="00A870B6"/>
    <w:rsid w:val="00A9038A"/>
    <w:rsid w:val="00AA2BA0"/>
    <w:rsid w:val="00AA4FE3"/>
    <w:rsid w:val="00AA5B3B"/>
    <w:rsid w:val="00AF21D3"/>
    <w:rsid w:val="00B004E9"/>
    <w:rsid w:val="00B3496F"/>
    <w:rsid w:val="00B36CDE"/>
    <w:rsid w:val="00B70E17"/>
    <w:rsid w:val="00BC049F"/>
    <w:rsid w:val="00BE71E2"/>
    <w:rsid w:val="00C21E02"/>
    <w:rsid w:val="00C26B97"/>
    <w:rsid w:val="00C47D92"/>
    <w:rsid w:val="00C7582B"/>
    <w:rsid w:val="00C767DD"/>
    <w:rsid w:val="00CB7784"/>
    <w:rsid w:val="00CC6A53"/>
    <w:rsid w:val="00D35F67"/>
    <w:rsid w:val="00D469DB"/>
    <w:rsid w:val="00DC1DDB"/>
    <w:rsid w:val="00DF50E4"/>
    <w:rsid w:val="00DF6ABF"/>
    <w:rsid w:val="00E11886"/>
    <w:rsid w:val="00E1341F"/>
    <w:rsid w:val="00E52FF8"/>
    <w:rsid w:val="00E63A5D"/>
    <w:rsid w:val="00E751AE"/>
    <w:rsid w:val="00E93F18"/>
    <w:rsid w:val="00EA52D5"/>
    <w:rsid w:val="00EB0F07"/>
    <w:rsid w:val="00F3606A"/>
    <w:rsid w:val="00F40CB6"/>
    <w:rsid w:val="00F969EE"/>
    <w:rsid w:val="00FA5959"/>
    <w:rsid w:val="00FD4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0478B"/>
  <w15:chartTrackingRefBased/>
  <w15:docId w15:val="{08988BAE-D544-47E3-B0B5-2160956A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5C5A"/>
    <w:pPr>
      <w:keepNext/>
      <w:keepLines/>
      <w:spacing w:before="240" w:after="0"/>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C5A"/>
  </w:style>
  <w:style w:type="paragraph" w:styleId="Footer">
    <w:name w:val="footer"/>
    <w:basedOn w:val="Normal"/>
    <w:link w:val="FooterChar"/>
    <w:uiPriority w:val="99"/>
    <w:unhideWhenUsed/>
    <w:rsid w:val="00335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C5A"/>
  </w:style>
  <w:style w:type="paragraph" w:customStyle="1" w:styleId="TableParagraph">
    <w:name w:val="Table Paragraph"/>
    <w:basedOn w:val="Normal"/>
    <w:uiPriority w:val="1"/>
    <w:qFormat/>
    <w:rsid w:val="00335C5A"/>
    <w:pPr>
      <w:widowControl w:val="0"/>
      <w:autoSpaceDE w:val="0"/>
      <w:autoSpaceDN w:val="0"/>
      <w:spacing w:after="0" w:line="240" w:lineRule="auto"/>
    </w:pPr>
    <w:rPr>
      <w:rFonts w:ascii="Calibri" w:eastAsia="Calibri" w:hAnsi="Calibri" w:cs="Calibri"/>
    </w:rPr>
  </w:style>
  <w:style w:type="paragraph" w:styleId="BodyText">
    <w:name w:val="Body Text"/>
    <w:basedOn w:val="Normal"/>
    <w:link w:val="BodyTextChar"/>
    <w:uiPriority w:val="1"/>
    <w:qFormat/>
    <w:rsid w:val="00335C5A"/>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335C5A"/>
    <w:rPr>
      <w:rFonts w:ascii="Calibri" w:eastAsia="Calibri" w:hAnsi="Calibri" w:cs="Calibri"/>
    </w:rPr>
  </w:style>
  <w:style w:type="paragraph" w:styleId="ListParagraph">
    <w:name w:val="List Paragraph"/>
    <w:basedOn w:val="Normal"/>
    <w:uiPriority w:val="34"/>
    <w:qFormat/>
    <w:rsid w:val="00335C5A"/>
    <w:pPr>
      <w:widowControl w:val="0"/>
      <w:autoSpaceDE w:val="0"/>
      <w:autoSpaceDN w:val="0"/>
      <w:spacing w:after="0" w:line="240" w:lineRule="auto"/>
      <w:ind w:left="1660" w:hanging="361"/>
      <w:jc w:val="both"/>
    </w:pPr>
    <w:rPr>
      <w:rFonts w:ascii="Calibri" w:eastAsia="Calibri" w:hAnsi="Calibri" w:cs="Calibri"/>
    </w:rPr>
  </w:style>
  <w:style w:type="character" w:customStyle="1" w:styleId="Heading1Char">
    <w:name w:val="Heading 1 Char"/>
    <w:basedOn w:val="DefaultParagraphFont"/>
    <w:link w:val="Heading1"/>
    <w:uiPriority w:val="9"/>
    <w:rsid w:val="00335C5A"/>
    <w:rPr>
      <w:rFonts w:ascii="Times New Roman" w:eastAsiaTheme="majorEastAsia" w:hAnsi="Times New Roman" w:cstheme="majorBidi"/>
      <w:b/>
      <w:sz w:val="24"/>
      <w:szCs w:val="32"/>
    </w:rPr>
  </w:style>
  <w:style w:type="character" w:styleId="Hyperlink">
    <w:name w:val="Hyperlink"/>
    <w:basedOn w:val="DefaultParagraphFont"/>
    <w:uiPriority w:val="99"/>
    <w:unhideWhenUsed/>
    <w:rsid w:val="00743596"/>
    <w:rPr>
      <w:color w:val="0563C1" w:themeColor="hyperlink"/>
      <w:u w:val="single"/>
    </w:rPr>
  </w:style>
  <w:style w:type="character" w:styleId="UnresolvedMention">
    <w:name w:val="Unresolved Mention"/>
    <w:basedOn w:val="DefaultParagraphFont"/>
    <w:uiPriority w:val="99"/>
    <w:semiHidden/>
    <w:unhideWhenUsed/>
    <w:rsid w:val="00743596"/>
    <w:rPr>
      <w:color w:val="605E5C"/>
      <w:shd w:val="clear" w:color="auto" w:fill="E1DFDD"/>
    </w:rPr>
  </w:style>
  <w:style w:type="character" w:styleId="FollowedHyperlink">
    <w:name w:val="FollowedHyperlink"/>
    <w:basedOn w:val="DefaultParagraphFont"/>
    <w:uiPriority w:val="99"/>
    <w:semiHidden/>
    <w:unhideWhenUsed/>
    <w:rsid w:val="00A85A35"/>
    <w:rPr>
      <w:color w:val="954F72" w:themeColor="followedHyperlink"/>
      <w:u w:val="single"/>
    </w:rPr>
  </w:style>
  <w:style w:type="paragraph" w:styleId="TOCHeading">
    <w:name w:val="TOC Heading"/>
    <w:basedOn w:val="Heading1"/>
    <w:next w:val="Normal"/>
    <w:uiPriority w:val="39"/>
    <w:unhideWhenUsed/>
    <w:qFormat/>
    <w:rsid w:val="00F40CB6"/>
    <w:pPr>
      <w:outlineLvl w:val="9"/>
    </w:pPr>
    <w:rPr>
      <w:b w:val="0"/>
      <w:color w:val="000000" w:themeColor="text1"/>
      <w:sz w:val="28"/>
    </w:rPr>
  </w:style>
  <w:style w:type="paragraph" w:styleId="TOC1">
    <w:name w:val="toc 1"/>
    <w:basedOn w:val="Normal"/>
    <w:next w:val="Normal"/>
    <w:link w:val="TOC1Char"/>
    <w:autoRedefine/>
    <w:uiPriority w:val="39"/>
    <w:unhideWhenUsed/>
    <w:rsid w:val="00427FC1"/>
    <w:pPr>
      <w:tabs>
        <w:tab w:val="left" w:pos="440"/>
        <w:tab w:val="right" w:leader="dot" w:pos="9350"/>
      </w:tabs>
      <w:spacing w:after="100"/>
    </w:pPr>
  </w:style>
  <w:style w:type="paragraph" w:customStyle="1" w:styleId="Style1">
    <w:name w:val="Style1"/>
    <w:basedOn w:val="TOC1"/>
    <w:link w:val="Style1Char"/>
    <w:qFormat/>
    <w:rsid w:val="00F40CB6"/>
    <w:rPr>
      <w:rFonts w:ascii="Times New Roman" w:hAnsi="Times New Roman"/>
      <w:noProof/>
      <w:color w:val="000000" w:themeColor="text1"/>
      <w:sz w:val="24"/>
    </w:rPr>
  </w:style>
  <w:style w:type="character" w:customStyle="1" w:styleId="TOC1Char">
    <w:name w:val="TOC 1 Char"/>
    <w:basedOn w:val="DefaultParagraphFont"/>
    <w:link w:val="TOC1"/>
    <w:uiPriority w:val="39"/>
    <w:rsid w:val="00427FC1"/>
  </w:style>
  <w:style w:type="character" w:customStyle="1" w:styleId="Style1Char">
    <w:name w:val="Style1 Char"/>
    <w:basedOn w:val="TOC1Char"/>
    <w:link w:val="Style1"/>
    <w:rsid w:val="00F40CB6"/>
    <w:rPr>
      <w:rFonts w:ascii="Times New Roman" w:hAnsi="Times New Roman"/>
      <w:noProof/>
      <w:color w:val="000000" w:themeColor="text1"/>
      <w:sz w:val="24"/>
    </w:rPr>
  </w:style>
  <w:style w:type="paragraph" w:styleId="Revision">
    <w:name w:val="Revision"/>
    <w:hidden/>
    <w:uiPriority w:val="99"/>
    <w:semiHidden/>
    <w:rsid w:val="00A67458"/>
    <w:pPr>
      <w:spacing w:after="0" w:line="240" w:lineRule="auto"/>
    </w:pPr>
  </w:style>
  <w:style w:type="character" w:styleId="CommentReference">
    <w:name w:val="annotation reference"/>
    <w:basedOn w:val="DefaultParagraphFont"/>
    <w:uiPriority w:val="99"/>
    <w:semiHidden/>
    <w:unhideWhenUsed/>
    <w:rsid w:val="009C44D4"/>
    <w:rPr>
      <w:sz w:val="16"/>
      <w:szCs w:val="16"/>
    </w:rPr>
  </w:style>
  <w:style w:type="paragraph" w:styleId="CommentText">
    <w:name w:val="annotation text"/>
    <w:basedOn w:val="Normal"/>
    <w:link w:val="CommentTextChar"/>
    <w:uiPriority w:val="99"/>
    <w:unhideWhenUsed/>
    <w:rsid w:val="009C44D4"/>
    <w:pPr>
      <w:spacing w:line="240" w:lineRule="auto"/>
    </w:pPr>
    <w:rPr>
      <w:sz w:val="20"/>
      <w:szCs w:val="20"/>
    </w:rPr>
  </w:style>
  <w:style w:type="character" w:customStyle="1" w:styleId="CommentTextChar">
    <w:name w:val="Comment Text Char"/>
    <w:basedOn w:val="DefaultParagraphFont"/>
    <w:link w:val="CommentText"/>
    <w:uiPriority w:val="99"/>
    <w:rsid w:val="009C44D4"/>
    <w:rPr>
      <w:sz w:val="20"/>
      <w:szCs w:val="20"/>
    </w:rPr>
  </w:style>
  <w:style w:type="paragraph" w:styleId="CommentSubject">
    <w:name w:val="annotation subject"/>
    <w:basedOn w:val="CommentText"/>
    <w:next w:val="CommentText"/>
    <w:link w:val="CommentSubjectChar"/>
    <w:uiPriority w:val="99"/>
    <w:semiHidden/>
    <w:unhideWhenUsed/>
    <w:rsid w:val="009C44D4"/>
    <w:rPr>
      <w:b/>
      <w:bCs/>
    </w:rPr>
  </w:style>
  <w:style w:type="character" w:customStyle="1" w:styleId="CommentSubjectChar">
    <w:name w:val="Comment Subject Char"/>
    <w:basedOn w:val="CommentTextChar"/>
    <w:link w:val="CommentSubject"/>
    <w:uiPriority w:val="99"/>
    <w:semiHidden/>
    <w:rsid w:val="009C44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pa.gov/smm/comprehensive-procurement-guideline-cpg-progr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4087</Words>
  <Characters>23296</Characters>
  <Application>Microsoft Office Word</Application>
  <DocSecurity>8</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9</cp:revision>
  <dcterms:created xsi:type="dcterms:W3CDTF">2024-07-08T17:36:00Z</dcterms:created>
  <dcterms:modified xsi:type="dcterms:W3CDTF">2026-09-21T13:29:00Z</dcterms:modified>
</cp:coreProperties>
</file>