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7E32" w14:textId="0570805E" w:rsidR="009044F5" w:rsidRPr="009044F5" w:rsidRDefault="004B4453" w:rsidP="00D15184">
      <w:pPr>
        <w:pStyle w:val="ListParagraph"/>
        <w:numPr>
          <w:ilvl w:val="0"/>
          <w:numId w:val="2"/>
        </w:numPr>
        <w:spacing w:after="120" w:line="240" w:lineRule="auto"/>
        <w:ind w:left="0"/>
        <w:contextualSpacing w:val="0"/>
        <w:rPr>
          <w:rFonts w:ascii="Times New Roman" w:hAnsi="Times New Roman" w:cs="Times New Roman"/>
          <w:b/>
          <w:bCs/>
          <w:color w:val="000000"/>
          <w:sz w:val="24"/>
          <w:szCs w:val="24"/>
        </w:rPr>
      </w:pPr>
      <w:r>
        <w:rPr>
          <w:rFonts w:ascii="Times New Roman" w:hAnsi="Times New Roman" w:cs="Times New Roman"/>
          <w:b/>
          <w:bCs/>
          <w:color w:val="000000"/>
          <w:sz w:val="24"/>
          <w:szCs w:val="24"/>
        </w:rPr>
        <w:t>GENERAL SPECIFICATIONS</w:t>
      </w:r>
    </w:p>
    <w:p w14:paraId="64A47C91" w14:textId="1583FE50" w:rsidR="004B4453" w:rsidRDefault="004B4453" w:rsidP="00D15184">
      <w:pPr>
        <w:spacing w:after="120" w:line="240" w:lineRule="auto"/>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 xml:space="preserve">Contractor shall provide services to include emergency service, preventive maintenance, repairs, semiannual and annual testing/inspections, and new installations of generators/transfer switches operated by Lake County. Work shall take place at locations throughout Lake County in conjunction with the County’s needs to ensure that these systems are operational </w:t>
      </w:r>
      <w:r w:rsidR="00C956D1" w:rsidRPr="00C956D1">
        <w:rPr>
          <w:rFonts w:ascii="Times New Roman" w:hAnsi="Times New Roman" w:cs="Times New Roman"/>
          <w:color w:val="000000"/>
          <w:sz w:val="24"/>
          <w:szCs w:val="24"/>
        </w:rPr>
        <w:t xml:space="preserve">twenty-four </w:t>
      </w:r>
      <w:r w:rsidR="00C956D1">
        <w:rPr>
          <w:rFonts w:ascii="Times New Roman" w:hAnsi="Times New Roman" w:cs="Times New Roman"/>
          <w:color w:val="000000"/>
          <w:sz w:val="24"/>
          <w:szCs w:val="24"/>
        </w:rPr>
        <w:t>(</w:t>
      </w:r>
      <w:r w:rsidRPr="004B4453">
        <w:rPr>
          <w:rFonts w:ascii="Times New Roman" w:hAnsi="Times New Roman" w:cs="Times New Roman"/>
          <w:color w:val="000000"/>
          <w:sz w:val="24"/>
          <w:szCs w:val="24"/>
        </w:rPr>
        <w:t>24</w:t>
      </w:r>
      <w:r w:rsidR="00C956D1">
        <w:rPr>
          <w:rFonts w:ascii="Times New Roman" w:hAnsi="Times New Roman" w:cs="Times New Roman"/>
          <w:color w:val="000000"/>
          <w:sz w:val="24"/>
          <w:szCs w:val="24"/>
        </w:rPr>
        <w:t>)</w:t>
      </w:r>
      <w:r w:rsidRPr="004B4453">
        <w:rPr>
          <w:rFonts w:ascii="Times New Roman" w:hAnsi="Times New Roman" w:cs="Times New Roman"/>
          <w:color w:val="000000"/>
          <w:sz w:val="24"/>
          <w:szCs w:val="24"/>
        </w:rPr>
        <w:t xml:space="preserve"> hours a day, </w:t>
      </w:r>
      <w:r w:rsidR="00C956D1">
        <w:rPr>
          <w:rFonts w:ascii="Times New Roman" w:hAnsi="Times New Roman" w:cs="Times New Roman"/>
          <w:color w:val="000000"/>
          <w:sz w:val="24"/>
          <w:szCs w:val="24"/>
        </w:rPr>
        <w:t>seven (</w:t>
      </w:r>
      <w:r w:rsidRPr="004B4453">
        <w:rPr>
          <w:rFonts w:ascii="Times New Roman" w:hAnsi="Times New Roman" w:cs="Times New Roman"/>
          <w:color w:val="000000"/>
          <w:sz w:val="24"/>
          <w:szCs w:val="24"/>
        </w:rPr>
        <w:t>7</w:t>
      </w:r>
      <w:r w:rsidR="00C956D1">
        <w:rPr>
          <w:rFonts w:ascii="Times New Roman" w:hAnsi="Times New Roman" w:cs="Times New Roman"/>
          <w:color w:val="000000"/>
          <w:sz w:val="24"/>
          <w:szCs w:val="24"/>
        </w:rPr>
        <w:t>)</w:t>
      </w:r>
      <w:r w:rsidRPr="004B4453">
        <w:rPr>
          <w:rFonts w:ascii="Times New Roman" w:hAnsi="Times New Roman" w:cs="Times New Roman"/>
          <w:color w:val="000000"/>
          <w:sz w:val="24"/>
          <w:szCs w:val="24"/>
        </w:rPr>
        <w:t xml:space="preserve"> days a week.</w:t>
      </w:r>
    </w:p>
    <w:p w14:paraId="48A3ADD9" w14:textId="55EEF673" w:rsidR="000669D5" w:rsidRDefault="000669D5" w:rsidP="000669D5">
      <w:pPr>
        <w:spacing w:after="120" w:line="240" w:lineRule="auto"/>
        <w:jc w:val="both"/>
        <w:rPr>
          <w:rFonts w:ascii="Times New Roman" w:hAnsi="Times New Roman" w:cs="Times New Roman"/>
          <w:color w:val="000000"/>
          <w:sz w:val="24"/>
          <w:szCs w:val="24"/>
        </w:rPr>
      </w:pPr>
      <w:r w:rsidRPr="000669D5">
        <w:rPr>
          <w:rFonts w:ascii="Times New Roman" w:hAnsi="Times New Roman" w:cs="Times New Roman"/>
          <w:color w:val="000000"/>
          <w:sz w:val="24"/>
          <w:szCs w:val="24"/>
        </w:rPr>
        <w:t>Within ten (10) calendar days of Notice of Award, the Contractor shall provide a list of</w:t>
      </w:r>
      <w:r>
        <w:rPr>
          <w:rFonts w:ascii="Times New Roman" w:hAnsi="Times New Roman" w:cs="Times New Roman"/>
          <w:color w:val="000000"/>
          <w:sz w:val="24"/>
          <w:szCs w:val="24"/>
        </w:rPr>
        <w:t xml:space="preserve"> </w:t>
      </w:r>
      <w:r w:rsidRPr="000669D5">
        <w:rPr>
          <w:rFonts w:ascii="Times New Roman" w:hAnsi="Times New Roman" w:cs="Times New Roman"/>
          <w:color w:val="000000"/>
          <w:sz w:val="24"/>
          <w:szCs w:val="24"/>
        </w:rPr>
        <w:t>equipment and facilities available to do the work and a list of personnel, by name and</w:t>
      </w:r>
      <w:r>
        <w:rPr>
          <w:rFonts w:ascii="Times New Roman" w:hAnsi="Times New Roman" w:cs="Times New Roman"/>
          <w:color w:val="000000"/>
          <w:sz w:val="24"/>
          <w:szCs w:val="24"/>
        </w:rPr>
        <w:t xml:space="preserve"> </w:t>
      </w:r>
      <w:r w:rsidRPr="000669D5">
        <w:rPr>
          <w:rFonts w:ascii="Times New Roman" w:hAnsi="Times New Roman" w:cs="Times New Roman"/>
          <w:color w:val="000000"/>
          <w:sz w:val="24"/>
          <w:szCs w:val="24"/>
        </w:rPr>
        <w:t>title, expected to perform the work. The Contractor shall also provide sample inspection</w:t>
      </w:r>
      <w:r>
        <w:rPr>
          <w:rFonts w:ascii="Times New Roman" w:hAnsi="Times New Roman" w:cs="Times New Roman"/>
          <w:color w:val="000000"/>
          <w:sz w:val="24"/>
          <w:szCs w:val="24"/>
        </w:rPr>
        <w:t xml:space="preserve"> </w:t>
      </w:r>
      <w:r w:rsidRPr="000669D5">
        <w:rPr>
          <w:rFonts w:ascii="Times New Roman" w:hAnsi="Times New Roman" w:cs="Times New Roman"/>
          <w:color w:val="000000"/>
          <w:sz w:val="24"/>
          <w:szCs w:val="24"/>
        </w:rPr>
        <w:t>report sheets to ensure details needed are included in the report.</w:t>
      </w:r>
    </w:p>
    <w:p w14:paraId="025E0B83" w14:textId="6FF02A06" w:rsidR="000669D5" w:rsidRPr="004B4453" w:rsidRDefault="000669D5" w:rsidP="000669D5">
      <w:pPr>
        <w:spacing w:after="120" w:line="240" w:lineRule="auto"/>
        <w:jc w:val="both"/>
        <w:rPr>
          <w:rFonts w:ascii="Times New Roman" w:hAnsi="Times New Roman" w:cs="Times New Roman"/>
          <w:color w:val="000000"/>
          <w:sz w:val="24"/>
          <w:szCs w:val="24"/>
        </w:rPr>
      </w:pPr>
      <w:r w:rsidRPr="000669D5">
        <w:rPr>
          <w:rFonts w:ascii="Times New Roman" w:hAnsi="Times New Roman" w:cs="Times New Roman"/>
          <w:color w:val="000000"/>
          <w:sz w:val="24"/>
          <w:szCs w:val="24"/>
        </w:rPr>
        <w:t>The County reserves the right to inspect the Contractors’ equipment and facilities prior to</w:t>
      </w:r>
      <w:r>
        <w:rPr>
          <w:rFonts w:ascii="Times New Roman" w:hAnsi="Times New Roman" w:cs="Times New Roman"/>
          <w:color w:val="000000"/>
          <w:sz w:val="24"/>
          <w:szCs w:val="24"/>
        </w:rPr>
        <w:t xml:space="preserve"> </w:t>
      </w:r>
      <w:r w:rsidRPr="000669D5">
        <w:rPr>
          <w:rFonts w:ascii="Times New Roman" w:hAnsi="Times New Roman" w:cs="Times New Roman"/>
          <w:color w:val="000000"/>
          <w:sz w:val="24"/>
          <w:szCs w:val="24"/>
        </w:rPr>
        <w:t>contract award.</w:t>
      </w:r>
      <w:r>
        <w:rPr>
          <w:rFonts w:ascii="Times New Roman" w:hAnsi="Times New Roman" w:cs="Times New Roman"/>
          <w:color w:val="000000"/>
          <w:sz w:val="24"/>
          <w:szCs w:val="24"/>
        </w:rPr>
        <w:t xml:space="preserve"> </w:t>
      </w:r>
      <w:r w:rsidRPr="000669D5">
        <w:rPr>
          <w:rFonts w:ascii="Times New Roman" w:hAnsi="Times New Roman" w:cs="Times New Roman"/>
          <w:color w:val="000000"/>
          <w:sz w:val="24"/>
          <w:szCs w:val="24"/>
        </w:rPr>
        <w:t>Per the Office of Building Services, the Contractor must possess a Certified Electrical Contractor or a Registered Electrical Contractor’s license.</w:t>
      </w:r>
    </w:p>
    <w:p w14:paraId="6E231242" w14:textId="36EB8EFC" w:rsidR="004B4453" w:rsidRPr="004B4453" w:rsidRDefault="004B4453" w:rsidP="00D15184">
      <w:pPr>
        <w:spacing w:after="120" w:line="240" w:lineRule="auto"/>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The Contractor shall have properly trained personnel who are capable of testing, maintaining, and repairing the electric generation portion of all generators within the County, and have the capability of servicing all brands of generators and all transfer switches that are in association with each generator. All units are 480 volts or below. The Contractor shall be available 24 hours a day for technical telephone support at no extra cost to the County. Contractor shall have a technician onsite within four (4) hours of being notified by the County of an emergency, including weekends</w:t>
      </w:r>
      <w:r w:rsidR="00D15184">
        <w:rPr>
          <w:rFonts w:ascii="Times New Roman" w:hAnsi="Times New Roman" w:cs="Times New Roman"/>
          <w:color w:val="000000"/>
          <w:sz w:val="24"/>
          <w:szCs w:val="24"/>
        </w:rPr>
        <w:t>,</w:t>
      </w:r>
      <w:r w:rsidRPr="004B4453">
        <w:rPr>
          <w:rFonts w:ascii="Times New Roman" w:hAnsi="Times New Roman" w:cs="Times New Roman"/>
          <w:color w:val="000000"/>
          <w:sz w:val="24"/>
          <w:szCs w:val="24"/>
        </w:rPr>
        <w:t xml:space="preserve"> holidays,</w:t>
      </w:r>
      <w:r w:rsidR="00D15184">
        <w:rPr>
          <w:rFonts w:ascii="Times New Roman" w:hAnsi="Times New Roman" w:cs="Times New Roman"/>
          <w:color w:val="000000"/>
          <w:sz w:val="24"/>
          <w:szCs w:val="24"/>
        </w:rPr>
        <w:t xml:space="preserve"> and immediately following natural disasters and states of emergencies</w:t>
      </w:r>
      <w:r w:rsidRPr="004B4453">
        <w:rPr>
          <w:rFonts w:ascii="Times New Roman" w:hAnsi="Times New Roman" w:cs="Times New Roman"/>
          <w:color w:val="000000"/>
          <w:sz w:val="24"/>
          <w:szCs w:val="24"/>
        </w:rPr>
        <w:t xml:space="preserve"> 7 days per week.</w:t>
      </w:r>
    </w:p>
    <w:p w14:paraId="238F6A3C" w14:textId="467D909F" w:rsidR="004B4453" w:rsidRPr="00BC5FEF" w:rsidRDefault="004B4453" w:rsidP="00D15184">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Pricing for preventative inspections and unscheduled diagnoses/repairs shall include, but not be limited to all travel, diagnostic time, and labor charges at any of the facilities listed in this solicitation.</w:t>
      </w:r>
    </w:p>
    <w:p w14:paraId="47EDBE00" w14:textId="2BC2D8B4" w:rsidR="004B4453" w:rsidRDefault="004B4453"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Contractor can charge a minimum of one (1) hour of labor time even if the technician is not on site for the entire first hour. Time after the first hour shall be calculated in fifteen (15) minute increments.</w:t>
      </w:r>
    </w:p>
    <w:p w14:paraId="56530227" w14:textId="4A5305EF" w:rsidR="004B4453" w:rsidRPr="00BC5FEF" w:rsidRDefault="004B4453" w:rsidP="00FE3AD8">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Repair estimates shall be given to and approved by the County before work starts.</w:t>
      </w:r>
    </w:p>
    <w:p w14:paraId="7B66EB73" w14:textId="53E70E4E" w:rsidR="004B4453" w:rsidRDefault="004B4453"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The estimate must be based on the cost for the technician’s time and the parts/materials. The actual time spent on site for the repair, not the time listed on the estimate, must be used for invoicing purposes. The cost of the parts must be based on the actual cost of the part to the Contractor plus the markup as given on the cost sheet.</w:t>
      </w:r>
    </w:p>
    <w:p w14:paraId="79F1E872" w14:textId="5A42A245" w:rsidR="004B4453" w:rsidRDefault="004B4453" w:rsidP="00FE3AD8">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If needed repairs are discovered during a service call, contact the County Contract Specialist to receive approval. A written estimate must follow the verbal commitment as soon as possible.</w:t>
      </w:r>
    </w:p>
    <w:p w14:paraId="508B86AF" w14:textId="64976C35" w:rsidR="004B4453" w:rsidRPr="004B4453" w:rsidRDefault="004B4453" w:rsidP="00FE3AD8">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Contractor may add a markup percentage to the Contractor’s material costs. A supplier’s invoice showing Contractor’s cost of the parts or materials shall be attached to the invoice submitted to the County. Invoice shall show the supplier’s name, date, part numbers, and line item costs.</w:t>
      </w:r>
    </w:p>
    <w:p w14:paraId="2D31AC8D" w14:textId="43B8A34E" w:rsidR="004B4453" w:rsidRPr="004B4453" w:rsidRDefault="004B4453" w:rsidP="00FE3AD8">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Any parts, materials, or supplies with a cost of $25.00 or less shall be considered overhead and must not be included on the invoice submitted to the County.</w:t>
      </w:r>
    </w:p>
    <w:p w14:paraId="1031065F" w14:textId="543F273B" w:rsidR="004B4453" w:rsidRPr="00BC5FEF" w:rsidRDefault="004B4453" w:rsidP="00FE3AD8">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A trip sheet shall be included with the invoice. A minimum of the following information shall be included:</w:t>
      </w:r>
    </w:p>
    <w:p w14:paraId="27151F53" w14:textId="222CAE96" w:rsidR="004B4453" w:rsidRPr="004B4453" w:rsidRDefault="004B4453"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lastRenderedPageBreak/>
        <w:t>Date</w:t>
      </w:r>
    </w:p>
    <w:p w14:paraId="705F78E8" w14:textId="2A1C7263" w:rsidR="004B4453" w:rsidRPr="004B4453" w:rsidRDefault="004B4453"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Location</w:t>
      </w:r>
    </w:p>
    <w:p w14:paraId="3B028E52" w14:textId="77777777" w:rsidR="004B4453" w:rsidRPr="004B4453" w:rsidRDefault="004B4453"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Arrival time and completion time of the service call</w:t>
      </w:r>
    </w:p>
    <w:p w14:paraId="0ACDF6C6" w14:textId="6EFEAB67" w:rsidR="009044F5" w:rsidRPr="004B4453" w:rsidRDefault="004B4453"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Total time to complete the service</w:t>
      </w:r>
    </w:p>
    <w:p w14:paraId="5F4C3C4A" w14:textId="77777777" w:rsidR="004B4453" w:rsidRPr="004B4453" w:rsidRDefault="004B4453"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Complete description of service</w:t>
      </w:r>
    </w:p>
    <w:p w14:paraId="0AB1D633" w14:textId="6D497DC6" w:rsidR="004B4453" w:rsidRPr="004B4453" w:rsidRDefault="004B4453"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Parts used</w:t>
      </w:r>
    </w:p>
    <w:p w14:paraId="63732AE8" w14:textId="376AFC1B" w:rsidR="004B4453" w:rsidRPr="004B4453" w:rsidRDefault="004B4453"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Name of technician(s)</w:t>
      </w:r>
    </w:p>
    <w:p w14:paraId="658739A5" w14:textId="30ACE92F" w:rsidR="004B4453" w:rsidRPr="004B4453" w:rsidRDefault="004B4453" w:rsidP="00FE3AD8">
      <w:pPr>
        <w:pStyle w:val="ListParagraph"/>
        <w:numPr>
          <w:ilvl w:val="1"/>
          <w:numId w:val="2"/>
        </w:numPr>
        <w:spacing w:after="120" w:line="240" w:lineRule="auto"/>
        <w:ind w:left="540" w:hanging="540"/>
        <w:contextualSpacing w:val="0"/>
        <w:jc w:val="both"/>
        <w:rPr>
          <w:rFonts w:ascii="Times New Roman" w:hAnsi="Times New Roman" w:cs="Times New Roman"/>
          <w:color w:val="000000"/>
          <w:sz w:val="24"/>
          <w:szCs w:val="24"/>
        </w:rPr>
      </w:pPr>
      <w:r w:rsidRPr="004B4453">
        <w:rPr>
          <w:rFonts w:ascii="Times New Roman" w:hAnsi="Times New Roman" w:cs="Times New Roman"/>
          <w:color w:val="000000"/>
          <w:sz w:val="24"/>
          <w:szCs w:val="24"/>
        </w:rPr>
        <w:t>There shall be two (2) inspections per year. The annual inspections shall be conducted in April and May and shall include a load test. The semi-annual inspections shall be conducted in November and December and do not require a load test.</w:t>
      </w:r>
    </w:p>
    <w:p w14:paraId="05EE790C" w14:textId="2E270C08" w:rsidR="009044F5" w:rsidRPr="009044F5" w:rsidRDefault="004B4453" w:rsidP="00D15184">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TECHNICAL </w:t>
      </w:r>
      <w:r w:rsidR="00BF7246">
        <w:rPr>
          <w:rFonts w:ascii="Times New Roman" w:hAnsi="Times New Roman" w:cs="Times New Roman"/>
          <w:b/>
          <w:bCs/>
          <w:sz w:val="24"/>
          <w:szCs w:val="24"/>
        </w:rPr>
        <w:t>SPECIFICATIONS</w:t>
      </w:r>
    </w:p>
    <w:p w14:paraId="024A54CC" w14:textId="084CAB5C" w:rsidR="0080077C" w:rsidRPr="0080077C" w:rsidRDefault="0080077C" w:rsidP="00D15184">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80077C">
        <w:rPr>
          <w:rFonts w:ascii="Times New Roman" w:hAnsi="Times New Roman" w:cs="Times New Roman"/>
          <w:sz w:val="24"/>
          <w:szCs w:val="24"/>
        </w:rPr>
        <w:t>The Contractor shall be responsible for all electrical portions of the generator such as, but not limited to, electrical controls, displays/alarms, remote annunciator panels, transfer switch(es), power generation system, and automatic starting system controls.</w:t>
      </w:r>
    </w:p>
    <w:p w14:paraId="26C235BA" w14:textId="7B0B5238" w:rsidR="0080077C" w:rsidRPr="0080077C" w:rsidRDefault="0080077C" w:rsidP="00D15184">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80077C">
        <w:rPr>
          <w:rFonts w:ascii="Times New Roman" w:hAnsi="Times New Roman" w:cs="Times New Roman"/>
          <w:sz w:val="24"/>
          <w:szCs w:val="24"/>
        </w:rPr>
        <w:t>All inspections shall comply with the current requirements of the Federal, State, and local jurisdictions and all manufacturer suggested recommendations and procedures.</w:t>
      </w:r>
    </w:p>
    <w:p w14:paraId="410AB9C9" w14:textId="5B892ADC" w:rsidR="0080077C" w:rsidRPr="0080077C" w:rsidRDefault="0080077C" w:rsidP="00D15184">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80077C">
        <w:rPr>
          <w:rFonts w:ascii="Times New Roman" w:hAnsi="Times New Roman" w:cs="Times New Roman"/>
          <w:sz w:val="24"/>
          <w:szCs w:val="24"/>
        </w:rPr>
        <w:t>The County will be responsible for performing all maintenance and repairs to the engine portion of the generators including the fuel pumping system, engine, and batteries.</w:t>
      </w:r>
    </w:p>
    <w:p w14:paraId="0B5965BF" w14:textId="77777777" w:rsidR="0080077C"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Contractor shall immediately report to the County any critical issues with any of the mechanical components.</w:t>
      </w:r>
    </w:p>
    <w:p w14:paraId="4B109FA5" w14:textId="399121E2" w:rsidR="0080077C"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Contractor shall notate non-critical problems on the required reports submitted to the County.</w:t>
      </w:r>
    </w:p>
    <w:p w14:paraId="1EBACF81" w14:textId="754901A3" w:rsidR="00FC34F9" w:rsidRPr="00BC5FEF" w:rsidRDefault="0080077C" w:rsidP="00D15184">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FC34F9">
        <w:rPr>
          <w:rFonts w:ascii="Times New Roman" w:hAnsi="Times New Roman" w:cs="Times New Roman"/>
          <w:sz w:val="24"/>
          <w:szCs w:val="24"/>
        </w:rPr>
        <w:t>Contractor shall consult the manufacturer’s maintenance requirements when conducting a semiannual and annual maintenance inspection. The following will be considered the minimum requirements for the semi-annual inspection and shall be used in conjunction with the manufacturer’s requirements</w:t>
      </w:r>
      <w:r w:rsidR="00FE3AD8">
        <w:rPr>
          <w:rFonts w:ascii="Times New Roman" w:hAnsi="Times New Roman" w:cs="Times New Roman"/>
          <w:sz w:val="24"/>
          <w:szCs w:val="24"/>
        </w:rPr>
        <w:t>.</w:t>
      </w:r>
    </w:p>
    <w:p w14:paraId="261804F1" w14:textId="7612AABE" w:rsidR="0080077C" w:rsidRPr="00FE3AD8" w:rsidRDefault="0080077C" w:rsidP="00FE3AD8">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FE3AD8">
        <w:rPr>
          <w:rFonts w:ascii="Times New Roman" w:hAnsi="Times New Roman" w:cs="Times New Roman"/>
          <w:b/>
          <w:bCs/>
          <w:sz w:val="24"/>
          <w:szCs w:val="24"/>
        </w:rPr>
        <w:t>Generator Semi-Annual Inspection</w:t>
      </w:r>
    </w:p>
    <w:p w14:paraId="2B36A6DB" w14:textId="33D85115" w:rsidR="0080077C"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Visual check of enclosure, insulation, and evidence of overheating damage.</w:t>
      </w:r>
    </w:p>
    <w:p w14:paraId="4AA9BED3" w14:textId="77777777" w:rsidR="0080077C"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Check air flow, vents, fans, and filters (if any) for cleanliness and proper operation.</w:t>
      </w:r>
    </w:p>
    <w:p w14:paraId="0A61AC25" w14:textId="77777777" w:rsidR="0080077C"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All display and controls are operating properly.</w:t>
      </w:r>
    </w:p>
    <w:p w14:paraId="7827A622" w14:textId="77777777" w:rsidR="0080077C"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Check and record all AC voltages and currents for input and output.</w:t>
      </w:r>
    </w:p>
    <w:p w14:paraId="1A0E39B4" w14:textId="77777777" w:rsidR="0080077C"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Check DC voltage and current for both input and output.</w:t>
      </w:r>
    </w:p>
    <w:p w14:paraId="272BB72D" w14:textId="77777777" w:rsidR="0080077C"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Verify condition of all fuses.</w:t>
      </w:r>
    </w:p>
    <w:p w14:paraId="621BBDCA" w14:textId="77777777" w:rsidR="00BC5FEF"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All wiring connections must be checked to ensure that they have not loosened using a thermal-imaging unit.</w:t>
      </w:r>
    </w:p>
    <w:p w14:paraId="34B56A16" w14:textId="77777777" w:rsidR="00BC5FEF"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All capacitors must be tested to confirm they are within the manufacturer’s specifications.</w:t>
      </w:r>
    </w:p>
    <w:p w14:paraId="68AA568D" w14:textId="77777777" w:rsidR="00BC5FEF"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Contactors (if any) must be inspected and cleaned. All firmware (if any) upgrade updated with the latest operational enhancements</w:t>
      </w:r>
      <w:r w:rsidR="00FC34F9" w:rsidRPr="00FE3AD8">
        <w:rPr>
          <w:rFonts w:ascii="Times New Roman" w:hAnsi="Times New Roman" w:cs="Times New Roman"/>
          <w:color w:val="000000"/>
          <w:sz w:val="24"/>
          <w:szCs w:val="24"/>
        </w:rPr>
        <w:t>.</w:t>
      </w:r>
    </w:p>
    <w:p w14:paraId="637613F2" w14:textId="77777777" w:rsidR="00BC5FEF"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All firmware (if any) upgrade updated with the latest operational</w:t>
      </w:r>
      <w:r w:rsidR="00FC34F9" w:rsidRPr="00FE3AD8">
        <w:rPr>
          <w:rFonts w:ascii="Times New Roman" w:hAnsi="Times New Roman" w:cs="Times New Roman"/>
          <w:color w:val="000000"/>
          <w:sz w:val="24"/>
          <w:szCs w:val="24"/>
        </w:rPr>
        <w:t xml:space="preserve"> </w:t>
      </w:r>
      <w:r w:rsidRPr="00FE3AD8">
        <w:rPr>
          <w:rFonts w:ascii="Times New Roman" w:hAnsi="Times New Roman" w:cs="Times New Roman"/>
          <w:color w:val="000000"/>
          <w:sz w:val="24"/>
          <w:szCs w:val="24"/>
        </w:rPr>
        <w:t>enhancements.</w:t>
      </w:r>
    </w:p>
    <w:p w14:paraId="5A9F6022" w14:textId="345607CD" w:rsidR="0080077C"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Any calibration must be completed as needed and must be included in the</w:t>
      </w:r>
      <w:r w:rsidR="00FC34F9" w:rsidRPr="00FE3AD8">
        <w:rPr>
          <w:rFonts w:ascii="Times New Roman" w:hAnsi="Times New Roman" w:cs="Times New Roman"/>
          <w:color w:val="000000"/>
          <w:sz w:val="24"/>
          <w:szCs w:val="24"/>
        </w:rPr>
        <w:t xml:space="preserve"> </w:t>
      </w:r>
      <w:r w:rsidRPr="00FE3AD8">
        <w:rPr>
          <w:rFonts w:ascii="Times New Roman" w:hAnsi="Times New Roman" w:cs="Times New Roman"/>
          <w:color w:val="000000"/>
          <w:sz w:val="24"/>
          <w:szCs w:val="24"/>
        </w:rPr>
        <w:t>cost of the inspection.</w:t>
      </w:r>
    </w:p>
    <w:p w14:paraId="2F37DB2F" w14:textId="4BF770FC" w:rsidR="0080077C" w:rsidRPr="0080077C" w:rsidRDefault="0080077C" w:rsidP="00FE3AD8">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80077C">
        <w:rPr>
          <w:rFonts w:ascii="Times New Roman" w:hAnsi="Times New Roman" w:cs="Times New Roman"/>
          <w:b/>
          <w:bCs/>
          <w:sz w:val="24"/>
          <w:szCs w:val="24"/>
        </w:rPr>
        <w:t>Generator Annual Inspection</w:t>
      </w:r>
    </w:p>
    <w:p w14:paraId="2A974CEB" w14:textId="39731FC2" w:rsidR="00FC34F9"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The annual inspection shall include all semi-annual items and shall include</w:t>
      </w:r>
      <w:r w:rsidR="00FC34F9" w:rsidRPr="00FE3AD8">
        <w:rPr>
          <w:rFonts w:ascii="Times New Roman" w:hAnsi="Times New Roman" w:cs="Times New Roman"/>
          <w:color w:val="000000"/>
          <w:sz w:val="24"/>
          <w:szCs w:val="24"/>
        </w:rPr>
        <w:t xml:space="preserve"> </w:t>
      </w:r>
      <w:r w:rsidRPr="00FE3AD8">
        <w:rPr>
          <w:rFonts w:ascii="Times New Roman" w:hAnsi="Times New Roman" w:cs="Times New Roman"/>
          <w:color w:val="000000"/>
          <w:sz w:val="24"/>
          <w:szCs w:val="24"/>
        </w:rPr>
        <w:t>a load test of the generator</w:t>
      </w:r>
      <w:r w:rsidR="000669D5">
        <w:rPr>
          <w:rFonts w:ascii="Times New Roman" w:hAnsi="Times New Roman" w:cs="Times New Roman"/>
          <w:color w:val="000000"/>
          <w:sz w:val="24"/>
          <w:szCs w:val="24"/>
        </w:rPr>
        <w:t xml:space="preserve"> per NFPA 110 Standard</w:t>
      </w:r>
      <w:r w:rsidRPr="00FE3AD8">
        <w:rPr>
          <w:rFonts w:ascii="Times New Roman" w:hAnsi="Times New Roman" w:cs="Times New Roman"/>
          <w:color w:val="000000"/>
          <w:sz w:val="24"/>
          <w:szCs w:val="24"/>
        </w:rPr>
        <w:t>. The following will be considered as the minimum</w:t>
      </w:r>
      <w:r w:rsidR="00FC34F9" w:rsidRPr="00FE3AD8">
        <w:rPr>
          <w:rFonts w:ascii="Times New Roman" w:hAnsi="Times New Roman" w:cs="Times New Roman"/>
          <w:color w:val="000000"/>
          <w:sz w:val="24"/>
          <w:szCs w:val="24"/>
        </w:rPr>
        <w:t xml:space="preserve"> </w:t>
      </w:r>
      <w:r w:rsidRPr="00FE3AD8">
        <w:rPr>
          <w:rFonts w:ascii="Times New Roman" w:hAnsi="Times New Roman" w:cs="Times New Roman"/>
          <w:color w:val="000000"/>
          <w:sz w:val="24"/>
          <w:szCs w:val="24"/>
        </w:rPr>
        <w:t>requirements in conjunction with the manufacturer’s requirements</w:t>
      </w:r>
      <w:r w:rsidR="00FC34F9" w:rsidRPr="00FE3AD8">
        <w:rPr>
          <w:rFonts w:ascii="Times New Roman" w:hAnsi="Times New Roman" w:cs="Times New Roman"/>
          <w:color w:val="000000"/>
          <w:sz w:val="24"/>
          <w:szCs w:val="24"/>
        </w:rPr>
        <w:t>.</w:t>
      </w:r>
    </w:p>
    <w:p w14:paraId="6F0C0594" w14:textId="77777777" w:rsidR="00FC34F9" w:rsidRPr="00FE3AD8"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color w:val="000000"/>
          <w:sz w:val="24"/>
          <w:szCs w:val="24"/>
        </w:rPr>
      </w:pPr>
      <w:r w:rsidRPr="00FE3AD8">
        <w:rPr>
          <w:rFonts w:ascii="Times New Roman" w:hAnsi="Times New Roman" w:cs="Times New Roman"/>
          <w:color w:val="000000"/>
          <w:sz w:val="24"/>
          <w:szCs w:val="24"/>
        </w:rPr>
        <w:t>The loads must be evaluated to confirm they are properly balanced, and the</w:t>
      </w:r>
      <w:r w:rsidR="00FC34F9" w:rsidRPr="00FE3AD8">
        <w:rPr>
          <w:rFonts w:ascii="Times New Roman" w:hAnsi="Times New Roman" w:cs="Times New Roman"/>
          <w:color w:val="000000"/>
          <w:sz w:val="24"/>
          <w:szCs w:val="24"/>
        </w:rPr>
        <w:t xml:space="preserve"> </w:t>
      </w:r>
      <w:r w:rsidRPr="00FE3AD8">
        <w:rPr>
          <w:rFonts w:ascii="Times New Roman" w:hAnsi="Times New Roman" w:cs="Times New Roman"/>
          <w:color w:val="000000"/>
          <w:sz w:val="24"/>
          <w:szCs w:val="24"/>
        </w:rPr>
        <w:t>results recorded on the inspection sheet submitted to the County.</w:t>
      </w:r>
    </w:p>
    <w:p w14:paraId="2A60552F" w14:textId="6DD01D01" w:rsidR="0080077C"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FE3AD8">
        <w:rPr>
          <w:rFonts w:ascii="Times New Roman" w:hAnsi="Times New Roman" w:cs="Times New Roman"/>
          <w:color w:val="000000"/>
          <w:sz w:val="24"/>
          <w:szCs w:val="24"/>
        </w:rPr>
        <w:t>A load bank shall be provided by the Contractor that will provide at a</w:t>
      </w:r>
      <w:r w:rsidR="00FC34F9" w:rsidRPr="00FE3AD8">
        <w:rPr>
          <w:rFonts w:ascii="Times New Roman" w:hAnsi="Times New Roman" w:cs="Times New Roman"/>
          <w:color w:val="000000"/>
          <w:sz w:val="24"/>
          <w:szCs w:val="24"/>
        </w:rPr>
        <w:t xml:space="preserve"> </w:t>
      </w:r>
      <w:r w:rsidRPr="00FE3AD8">
        <w:rPr>
          <w:rFonts w:ascii="Times New Roman" w:hAnsi="Times New Roman" w:cs="Times New Roman"/>
          <w:color w:val="000000"/>
          <w:sz w:val="24"/>
          <w:szCs w:val="24"/>
        </w:rPr>
        <w:t>minimum load equal to 80% of the nameplate kW rating of the generator, les</w:t>
      </w:r>
      <w:r w:rsidR="00FC34F9" w:rsidRPr="00FE3AD8">
        <w:rPr>
          <w:rFonts w:ascii="Times New Roman" w:hAnsi="Times New Roman" w:cs="Times New Roman"/>
          <w:color w:val="000000"/>
          <w:sz w:val="24"/>
          <w:szCs w:val="24"/>
        </w:rPr>
        <w:t xml:space="preserve">s </w:t>
      </w:r>
      <w:r w:rsidRPr="00FE3AD8">
        <w:rPr>
          <w:rFonts w:ascii="Times New Roman" w:hAnsi="Times New Roman" w:cs="Times New Roman"/>
          <w:color w:val="000000"/>
          <w:sz w:val="24"/>
          <w:szCs w:val="24"/>
        </w:rPr>
        <w:t>applicable de-rating</w:t>
      </w:r>
      <w:r w:rsidRPr="00FC34F9">
        <w:rPr>
          <w:rFonts w:ascii="Times New Roman" w:hAnsi="Times New Roman" w:cs="Times New Roman"/>
          <w:sz w:val="24"/>
          <w:szCs w:val="24"/>
        </w:rPr>
        <w:t xml:space="preserve"> factors for site conditions.</w:t>
      </w:r>
    </w:p>
    <w:p w14:paraId="21AB0E00" w14:textId="61673DC6" w:rsidR="0093311F" w:rsidRPr="00FC34F9" w:rsidRDefault="0093311F"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Pr>
          <w:rFonts w:ascii="Times New Roman" w:hAnsi="Times New Roman" w:cs="Times New Roman"/>
          <w:color w:val="000000"/>
          <w:sz w:val="24"/>
          <w:szCs w:val="24"/>
        </w:rPr>
        <w:t>The load banks shall be performed for a duration of four (4) hours for the annual service.</w:t>
      </w:r>
    </w:p>
    <w:p w14:paraId="4CB0BF06" w14:textId="373B18BF" w:rsidR="0080077C" w:rsidRPr="0080077C" w:rsidRDefault="0080077C" w:rsidP="00FE3AD8">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80077C">
        <w:rPr>
          <w:rFonts w:ascii="Times New Roman" w:hAnsi="Times New Roman" w:cs="Times New Roman"/>
          <w:b/>
          <w:bCs/>
          <w:sz w:val="24"/>
          <w:szCs w:val="24"/>
        </w:rPr>
        <w:t>Transfer Switches</w:t>
      </w:r>
    </w:p>
    <w:p w14:paraId="6C1D10D6" w14:textId="15197E68" w:rsidR="00FC34F9"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FC34F9">
        <w:rPr>
          <w:rFonts w:ascii="Times New Roman" w:hAnsi="Times New Roman" w:cs="Times New Roman"/>
          <w:sz w:val="24"/>
          <w:szCs w:val="24"/>
        </w:rPr>
        <w:t>Transfer Switches shall be part of the semi and annual inspection. When inspecting</w:t>
      </w:r>
      <w:r w:rsidR="00FC34F9" w:rsidRPr="00FC34F9">
        <w:rPr>
          <w:rFonts w:ascii="Times New Roman" w:hAnsi="Times New Roman" w:cs="Times New Roman"/>
          <w:sz w:val="24"/>
          <w:szCs w:val="24"/>
        </w:rPr>
        <w:t xml:space="preserve"> </w:t>
      </w:r>
      <w:r w:rsidRPr="00FC34F9">
        <w:rPr>
          <w:rFonts w:ascii="Times New Roman" w:hAnsi="Times New Roman" w:cs="Times New Roman"/>
          <w:sz w:val="24"/>
          <w:szCs w:val="24"/>
        </w:rPr>
        <w:t>the transfer switches, the manufacturer’s recommended maintenance procedures shall</w:t>
      </w:r>
      <w:r w:rsidR="00FC34F9" w:rsidRPr="00FC34F9">
        <w:rPr>
          <w:rFonts w:ascii="Times New Roman" w:hAnsi="Times New Roman" w:cs="Times New Roman"/>
          <w:sz w:val="24"/>
          <w:szCs w:val="24"/>
        </w:rPr>
        <w:t xml:space="preserve"> </w:t>
      </w:r>
      <w:r w:rsidRPr="00FC34F9">
        <w:rPr>
          <w:rFonts w:ascii="Times New Roman" w:hAnsi="Times New Roman" w:cs="Times New Roman"/>
          <w:sz w:val="24"/>
          <w:szCs w:val="24"/>
        </w:rPr>
        <w:t>be utilized and shall include at a minimum all the following operations:</w:t>
      </w:r>
    </w:p>
    <w:p w14:paraId="15264FC6" w14:textId="77777777" w:rsidR="00FC34F9" w:rsidRPr="00FC34F9" w:rsidRDefault="0080077C" w:rsidP="00D15184">
      <w:pPr>
        <w:pStyle w:val="ListParagraph"/>
        <w:numPr>
          <w:ilvl w:val="3"/>
          <w:numId w:val="2"/>
        </w:numPr>
        <w:tabs>
          <w:tab w:val="left" w:pos="1980"/>
          <w:tab w:val="left" w:pos="2160"/>
        </w:tabs>
        <w:spacing w:after="120" w:line="240" w:lineRule="auto"/>
        <w:ind w:left="2160" w:hanging="1080"/>
        <w:contextualSpacing w:val="0"/>
        <w:jc w:val="both"/>
        <w:rPr>
          <w:rFonts w:ascii="Times New Roman" w:hAnsi="Times New Roman" w:cs="Times New Roman"/>
          <w:sz w:val="24"/>
          <w:szCs w:val="24"/>
        </w:rPr>
      </w:pPr>
      <w:r w:rsidRPr="00FC34F9">
        <w:rPr>
          <w:rFonts w:ascii="Times New Roman" w:hAnsi="Times New Roman" w:cs="Times New Roman"/>
          <w:sz w:val="24"/>
          <w:szCs w:val="24"/>
        </w:rPr>
        <w:t>Verify contacts are not pitted or burnt.</w:t>
      </w:r>
    </w:p>
    <w:p w14:paraId="09369CB6" w14:textId="77777777" w:rsidR="00FC34F9" w:rsidRPr="00FC34F9" w:rsidRDefault="0080077C" w:rsidP="00D15184">
      <w:pPr>
        <w:pStyle w:val="ListParagraph"/>
        <w:numPr>
          <w:ilvl w:val="3"/>
          <w:numId w:val="2"/>
        </w:numPr>
        <w:tabs>
          <w:tab w:val="left" w:pos="1980"/>
          <w:tab w:val="left" w:pos="2160"/>
        </w:tabs>
        <w:spacing w:after="120" w:line="240" w:lineRule="auto"/>
        <w:ind w:left="2160" w:hanging="1080"/>
        <w:contextualSpacing w:val="0"/>
        <w:jc w:val="both"/>
        <w:rPr>
          <w:rFonts w:ascii="Times New Roman" w:hAnsi="Times New Roman" w:cs="Times New Roman"/>
          <w:sz w:val="24"/>
          <w:szCs w:val="24"/>
        </w:rPr>
      </w:pPr>
      <w:r w:rsidRPr="00FC34F9">
        <w:rPr>
          <w:rFonts w:ascii="Times New Roman" w:hAnsi="Times New Roman" w:cs="Times New Roman"/>
          <w:sz w:val="24"/>
          <w:szCs w:val="24"/>
        </w:rPr>
        <w:t>All display and controls are operating properly.</w:t>
      </w:r>
    </w:p>
    <w:p w14:paraId="27A661E8" w14:textId="77777777" w:rsidR="00FC34F9" w:rsidRPr="00FC34F9" w:rsidRDefault="0080077C" w:rsidP="00D15184">
      <w:pPr>
        <w:pStyle w:val="ListParagraph"/>
        <w:numPr>
          <w:ilvl w:val="3"/>
          <w:numId w:val="2"/>
        </w:numPr>
        <w:tabs>
          <w:tab w:val="left" w:pos="1980"/>
          <w:tab w:val="left" w:pos="2160"/>
        </w:tabs>
        <w:spacing w:after="120" w:line="240" w:lineRule="auto"/>
        <w:ind w:left="1980" w:hanging="900"/>
        <w:contextualSpacing w:val="0"/>
        <w:jc w:val="both"/>
        <w:rPr>
          <w:rFonts w:ascii="Times New Roman" w:hAnsi="Times New Roman" w:cs="Times New Roman"/>
          <w:sz w:val="24"/>
          <w:szCs w:val="24"/>
        </w:rPr>
      </w:pPr>
      <w:r w:rsidRPr="00FC34F9">
        <w:rPr>
          <w:rFonts w:ascii="Times New Roman" w:hAnsi="Times New Roman" w:cs="Times New Roman"/>
          <w:sz w:val="24"/>
          <w:szCs w:val="24"/>
        </w:rPr>
        <w:t>All wiring connections must be checked to ensure that they have not</w:t>
      </w:r>
      <w:r w:rsidR="00FC34F9" w:rsidRPr="00FC34F9">
        <w:rPr>
          <w:rFonts w:ascii="Times New Roman" w:hAnsi="Times New Roman" w:cs="Times New Roman"/>
          <w:sz w:val="24"/>
          <w:szCs w:val="24"/>
        </w:rPr>
        <w:t xml:space="preserve"> </w:t>
      </w:r>
      <w:r w:rsidRPr="00FC34F9">
        <w:rPr>
          <w:rFonts w:ascii="Times New Roman" w:hAnsi="Times New Roman" w:cs="Times New Roman"/>
          <w:sz w:val="24"/>
          <w:szCs w:val="24"/>
        </w:rPr>
        <w:t>loosened. This shall be done with the use of a thermal-imaging unit.</w:t>
      </w:r>
    </w:p>
    <w:p w14:paraId="472C1582" w14:textId="77777777" w:rsidR="00FC34F9" w:rsidRPr="00FC34F9" w:rsidRDefault="0080077C" w:rsidP="00D15184">
      <w:pPr>
        <w:pStyle w:val="ListParagraph"/>
        <w:numPr>
          <w:ilvl w:val="3"/>
          <w:numId w:val="2"/>
        </w:numPr>
        <w:tabs>
          <w:tab w:val="left" w:pos="1980"/>
          <w:tab w:val="left" w:pos="2160"/>
        </w:tabs>
        <w:spacing w:after="120" w:line="240" w:lineRule="auto"/>
        <w:ind w:left="2160" w:hanging="1080"/>
        <w:contextualSpacing w:val="0"/>
        <w:jc w:val="both"/>
        <w:rPr>
          <w:rFonts w:ascii="Times New Roman" w:hAnsi="Times New Roman" w:cs="Times New Roman"/>
          <w:sz w:val="24"/>
          <w:szCs w:val="24"/>
        </w:rPr>
      </w:pPr>
      <w:r w:rsidRPr="00FC34F9">
        <w:rPr>
          <w:rFonts w:ascii="Times New Roman" w:hAnsi="Times New Roman" w:cs="Times New Roman"/>
          <w:sz w:val="24"/>
          <w:szCs w:val="24"/>
        </w:rPr>
        <w:t>Inspection or testing for evidence of excessive overheating.</w:t>
      </w:r>
    </w:p>
    <w:p w14:paraId="5718F635" w14:textId="77777777" w:rsidR="00FC34F9" w:rsidRPr="00FC34F9" w:rsidRDefault="0080077C" w:rsidP="00D15184">
      <w:pPr>
        <w:pStyle w:val="ListParagraph"/>
        <w:numPr>
          <w:ilvl w:val="3"/>
          <w:numId w:val="2"/>
        </w:numPr>
        <w:tabs>
          <w:tab w:val="left" w:pos="1980"/>
          <w:tab w:val="left" w:pos="2160"/>
        </w:tabs>
        <w:spacing w:after="120" w:line="240" w:lineRule="auto"/>
        <w:ind w:left="2160" w:hanging="1080"/>
        <w:contextualSpacing w:val="0"/>
        <w:jc w:val="both"/>
        <w:rPr>
          <w:rFonts w:ascii="Times New Roman" w:hAnsi="Times New Roman" w:cs="Times New Roman"/>
          <w:sz w:val="24"/>
          <w:szCs w:val="24"/>
        </w:rPr>
      </w:pPr>
      <w:r w:rsidRPr="00FC34F9">
        <w:rPr>
          <w:rFonts w:ascii="Times New Roman" w:hAnsi="Times New Roman" w:cs="Times New Roman"/>
          <w:sz w:val="24"/>
          <w:szCs w:val="24"/>
        </w:rPr>
        <w:t>Inspection for contact erosion.</w:t>
      </w:r>
    </w:p>
    <w:p w14:paraId="6014BAD5" w14:textId="77777777" w:rsidR="00FC34F9" w:rsidRPr="00FC34F9" w:rsidRDefault="0080077C" w:rsidP="00D15184">
      <w:pPr>
        <w:pStyle w:val="ListParagraph"/>
        <w:numPr>
          <w:ilvl w:val="3"/>
          <w:numId w:val="2"/>
        </w:numPr>
        <w:tabs>
          <w:tab w:val="left" w:pos="1980"/>
          <w:tab w:val="left" w:pos="2160"/>
        </w:tabs>
        <w:spacing w:after="120" w:line="240" w:lineRule="auto"/>
        <w:ind w:left="2160" w:hanging="1080"/>
        <w:contextualSpacing w:val="0"/>
        <w:jc w:val="both"/>
        <w:rPr>
          <w:rFonts w:ascii="Times New Roman" w:hAnsi="Times New Roman" w:cs="Times New Roman"/>
          <w:sz w:val="24"/>
          <w:szCs w:val="24"/>
        </w:rPr>
      </w:pPr>
      <w:r w:rsidRPr="00FC34F9">
        <w:rPr>
          <w:rFonts w:ascii="Times New Roman" w:hAnsi="Times New Roman" w:cs="Times New Roman"/>
          <w:sz w:val="24"/>
          <w:szCs w:val="24"/>
        </w:rPr>
        <w:t>Removal of dust and dirt.</w:t>
      </w:r>
    </w:p>
    <w:p w14:paraId="09F4100A" w14:textId="77777777" w:rsidR="00FC34F9" w:rsidRDefault="0080077C" w:rsidP="00D15184">
      <w:pPr>
        <w:pStyle w:val="ListParagraph"/>
        <w:numPr>
          <w:ilvl w:val="3"/>
          <w:numId w:val="2"/>
        </w:numPr>
        <w:tabs>
          <w:tab w:val="left" w:pos="1980"/>
          <w:tab w:val="left" w:pos="2160"/>
        </w:tabs>
        <w:spacing w:after="120" w:line="240" w:lineRule="auto"/>
        <w:ind w:left="2160" w:hanging="1080"/>
        <w:contextualSpacing w:val="0"/>
        <w:jc w:val="both"/>
        <w:rPr>
          <w:rFonts w:ascii="Times New Roman" w:hAnsi="Times New Roman" w:cs="Times New Roman"/>
          <w:sz w:val="24"/>
          <w:szCs w:val="24"/>
        </w:rPr>
      </w:pPr>
      <w:r w:rsidRPr="00FC34F9">
        <w:rPr>
          <w:rFonts w:ascii="Times New Roman" w:hAnsi="Times New Roman" w:cs="Times New Roman"/>
          <w:sz w:val="24"/>
          <w:szCs w:val="24"/>
        </w:rPr>
        <w:t>Replacements of contacts when required.</w:t>
      </w:r>
    </w:p>
    <w:p w14:paraId="6C67B768" w14:textId="2304CB32" w:rsidR="0080077C" w:rsidRPr="00FC34F9"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FC34F9">
        <w:rPr>
          <w:rFonts w:ascii="Times New Roman" w:hAnsi="Times New Roman" w:cs="Times New Roman"/>
          <w:sz w:val="24"/>
          <w:szCs w:val="24"/>
        </w:rPr>
        <w:t>The following sites have multiple transfer switches:</w:t>
      </w:r>
    </w:p>
    <w:p w14:paraId="61F3EFDD" w14:textId="3C2012D8" w:rsidR="0080077C" w:rsidRPr="00FC34F9" w:rsidRDefault="0080077C" w:rsidP="00D15184">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FC34F9">
        <w:rPr>
          <w:rFonts w:ascii="Times New Roman" w:hAnsi="Times New Roman" w:cs="Times New Roman"/>
          <w:sz w:val="24"/>
          <w:szCs w:val="24"/>
        </w:rPr>
        <w:t>Cagan Crossings Library- two (2)</w:t>
      </w:r>
    </w:p>
    <w:p w14:paraId="6645DE74" w14:textId="357FB51F" w:rsidR="0080077C" w:rsidRPr="00FC34F9" w:rsidRDefault="0080077C" w:rsidP="00D15184">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FC34F9">
        <w:rPr>
          <w:rFonts w:ascii="Times New Roman" w:hAnsi="Times New Roman" w:cs="Times New Roman"/>
          <w:sz w:val="24"/>
          <w:szCs w:val="24"/>
        </w:rPr>
        <w:t>CEP 1975 (County Admin Building)- two (2)</w:t>
      </w:r>
    </w:p>
    <w:p w14:paraId="2173FAEF" w14:textId="7F543921" w:rsidR="0080077C" w:rsidRPr="00FC34F9" w:rsidRDefault="0080077C" w:rsidP="00D15184">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FC34F9">
        <w:rPr>
          <w:rFonts w:ascii="Times New Roman" w:hAnsi="Times New Roman" w:cs="Times New Roman"/>
          <w:sz w:val="24"/>
          <w:szCs w:val="24"/>
        </w:rPr>
        <w:t>CEP 2009- ten (10)</w:t>
      </w:r>
    </w:p>
    <w:p w14:paraId="796E60C9" w14:textId="5D20A325" w:rsidR="0080077C" w:rsidRPr="00FC34F9" w:rsidRDefault="0080077C" w:rsidP="00D15184">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FC34F9">
        <w:rPr>
          <w:rFonts w:ascii="Times New Roman" w:hAnsi="Times New Roman" w:cs="Times New Roman"/>
          <w:sz w:val="24"/>
          <w:szCs w:val="24"/>
        </w:rPr>
        <w:t>ECOC- two (2)</w:t>
      </w:r>
    </w:p>
    <w:p w14:paraId="1A84078B" w14:textId="481F9B88" w:rsidR="0080077C" w:rsidRPr="00FC34F9" w:rsidRDefault="0080077C" w:rsidP="00D15184">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FC34F9">
        <w:rPr>
          <w:rFonts w:ascii="Times New Roman" w:hAnsi="Times New Roman" w:cs="Times New Roman"/>
          <w:sz w:val="24"/>
          <w:szCs w:val="24"/>
        </w:rPr>
        <w:t>Historical Courthouse- two (2)</w:t>
      </w:r>
    </w:p>
    <w:p w14:paraId="5622112C" w14:textId="7F9E891E" w:rsidR="0080077C" w:rsidRPr="00FC34F9" w:rsidRDefault="0080077C" w:rsidP="00D15184">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FC34F9">
        <w:rPr>
          <w:rFonts w:ascii="Times New Roman" w:hAnsi="Times New Roman" w:cs="Times New Roman"/>
          <w:sz w:val="24"/>
          <w:szCs w:val="24"/>
        </w:rPr>
        <w:t>320 Building (Property/Tax Building)- two (2)</w:t>
      </w:r>
    </w:p>
    <w:p w14:paraId="1CD7D577" w14:textId="77777777" w:rsidR="00FC34F9" w:rsidRDefault="0080077C" w:rsidP="00D15184">
      <w:pPr>
        <w:pStyle w:val="ListParagraph"/>
        <w:numPr>
          <w:ilvl w:val="3"/>
          <w:numId w:val="2"/>
        </w:numPr>
        <w:spacing w:after="120" w:line="240" w:lineRule="auto"/>
        <w:ind w:left="1980" w:hanging="900"/>
        <w:contextualSpacing w:val="0"/>
        <w:jc w:val="both"/>
        <w:rPr>
          <w:rFonts w:ascii="Times New Roman" w:hAnsi="Times New Roman" w:cs="Times New Roman"/>
          <w:sz w:val="24"/>
          <w:szCs w:val="24"/>
        </w:rPr>
      </w:pPr>
      <w:r w:rsidRPr="00FC34F9">
        <w:rPr>
          <w:rFonts w:ascii="Times New Roman" w:hAnsi="Times New Roman" w:cs="Times New Roman"/>
          <w:sz w:val="24"/>
          <w:szCs w:val="24"/>
        </w:rPr>
        <w:t>SAB/Historic Courthouse- three (3)</w:t>
      </w:r>
    </w:p>
    <w:p w14:paraId="28A96C13" w14:textId="18098A6B" w:rsidR="00BC5FEF" w:rsidRPr="00FE3AD8" w:rsidRDefault="0080077C" w:rsidP="00FE3AD8">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FE3AD8">
        <w:rPr>
          <w:rFonts w:ascii="Times New Roman" w:hAnsi="Times New Roman" w:cs="Times New Roman"/>
          <w:b/>
          <w:bCs/>
          <w:sz w:val="24"/>
          <w:szCs w:val="24"/>
        </w:rPr>
        <w:t>Fuel Testing</w:t>
      </w:r>
    </w:p>
    <w:p w14:paraId="3D1D9DFF" w14:textId="14748189" w:rsidR="0093311F" w:rsidRDefault="0093311F" w:rsidP="0093311F">
      <w:pPr>
        <w:pStyle w:val="ListParagraph"/>
        <w:numPr>
          <w:ilvl w:val="2"/>
          <w:numId w:val="2"/>
        </w:numPr>
        <w:ind w:left="1350" w:hanging="630"/>
        <w:rPr>
          <w:rFonts w:ascii="Times New Roman" w:hAnsi="Times New Roman" w:cs="Times New Roman"/>
          <w:sz w:val="24"/>
          <w:szCs w:val="24"/>
        </w:rPr>
      </w:pPr>
      <w:r w:rsidRPr="0093311F">
        <w:rPr>
          <w:rFonts w:ascii="Times New Roman" w:hAnsi="Times New Roman" w:cs="Times New Roman"/>
          <w:sz w:val="24"/>
          <w:szCs w:val="24"/>
        </w:rPr>
        <w:t>All testing needed for long term storage of generator diesel fuel. As a minimum the following shall be part of this test. Cetane Index, Cloud Point, Density, Distillation, Flash Point, Sediment and water, Sulfur Content, Oxidative Stability, Particle Contamination</w:t>
      </w:r>
    </w:p>
    <w:p w14:paraId="36228040" w14:textId="77777777" w:rsidR="0093311F" w:rsidRPr="0093311F" w:rsidRDefault="0093311F" w:rsidP="0093311F">
      <w:pPr>
        <w:pStyle w:val="ListParagraph"/>
        <w:ind w:left="1350"/>
        <w:rPr>
          <w:rFonts w:ascii="Times New Roman" w:hAnsi="Times New Roman" w:cs="Times New Roman"/>
          <w:sz w:val="24"/>
          <w:szCs w:val="24"/>
        </w:rPr>
      </w:pPr>
    </w:p>
    <w:p w14:paraId="4B6825A2" w14:textId="2D7A04F9" w:rsidR="0093311F" w:rsidRDefault="0080077C" w:rsidP="0093311F">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The County Contract Specialist shall notify the Contractor when a fuel quality test</w:t>
      </w:r>
      <w:r w:rsidR="00FC34F9" w:rsidRPr="00316FFA">
        <w:rPr>
          <w:rFonts w:ascii="Times New Roman" w:hAnsi="Times New Roman" w:cs="Times New Roman"/>
          <w:sz w:val="24"/>
          <w:szCs w:val="24"/>
        </w:rPr>
        <w:t xml:space="preserve"> </w:t>
      </w:r>
      <w:r w:rsidRPr="00316FFA">
        <w:rPr>
          <w:rFonts w:ascii="Times New Roman" w:hAnsi="Times New Roman" w:cs="Times New Roman"/>
          <w:sz w:val="24"/>
          <w:szCs w:val="24"/>
        </w:rPr>
        <w:t>is to be completed. The following must be considered a minimum of test criteria:</w:t>
      </w:r>
    </w:p>
    <w:p w14:paraId="63C485A9" w14:textId="2A5DC881" w:rsidR="0080077C" w:rsidRPr="00316FFA" w:rsidRDefault="0080077C" w:rsidP="00FE3AD8">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316FFA">
        <w:rPr>
          <w:rFonts w:ascii="Times New Roman" w:hAnsi="Times New Roman" w:cs="Times New Roman"/>
          <w:sz w:val="24"/>
          <w:szCs w:val="24"/>
        </w:rPr>
        <w:t>Appearance, haze</w:t>
      </w:r>
    </w:p>
    <w:p w14:paraId="4E9BC0E1" w14:textId="77777777" w:rsidR="00FC34F9" w:rsidRPr="00316FFA" w:rsidRDefault="0080077C" w:rsidP="00FE3AD8">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316FFA">
        <w:rPr>
          <w:rFonts w:ascii="Times New Roman" w:hAnsi="Times New Roman" w:cs="Times New Roman"/>
          <w:sz w:val="24"/>
          <w:szCs w:val="24"/>
        </w:rPr>
        <w:t>Water content (including emulsified, dissolved, and free water content)</w:t>
      </w:r>
    </w:p>
    <w:p w14:paraId="12F20501" w14:textId="484364D5" w:rsidR="0080077C" w:rsidRPr="00316FFA" w:rsidRDefault="0080077C" w:rsidP="00FE3AD8">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316FFA">
        <w:rPr>
          <w:rFonts w:ascii="Times New Roman" w:hAnsi="Times New Roman" w:cs="Times New Roman"/>
          <w:sz w:val="24"/>
          <w:szCs w:val="24"/>
        </w:rPr>
        <w:t>Microbes (bacteria, algae, fungus)</w:t>
      </w:r>
    </w:p>
    <w:p w14:paraId="69B6C2BD" w14:textId="5C802B33" w:rsidR="0080077C" w:rsidRPr="00316FFA" w:rsidRDefault="0080077C" w:rsidP="00FE3AD8">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316FFA">
        <w:rPr>
          <w:rFonts w:ascii="Times New Roman" w:hAnsi="Times New Roman" w:cs="Times New Roman"/>
          <w:sz w:val="24"/>
          <w:szCs w:val="24"/>
        </w:rPr>
        <w:t>Sediment</w:t>
      </w:r>
    </w:p>
    <w:p w14:paraId="4AA693FF" w14:textId="77777777" w:rsidR="000669D5" w:rsidRDefault="0080077C" w:rsidP="000669D5">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316FFA">
        <w:rPr>
          <w:rFonts w:ascii="Times New Roman" w:hAnsi="Times New Roman" w:cs="Times New Roman"/>
          <w:sz w:val="24"/>
          <w:szCs w:val="24"/>
        </w:rPr>
        <w:t>Other contamination</w:t>
      </w:r>
    </w:p>
    <w:p w14:paraId="45885DCE" w14:textId="4DE832BF" w:rsidR="0080077C" w:rsidRPr="000669D5" w:rsidRDefault="0080077C" w:rsidP="000669D5">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0669D5">
        <w:rPr>
          <w:rFonts w:ascii="Times New Roman" w:hAnsi="Times New Roman" w:cs="Times New Roman"/>
          <w:sz w:val="24"/>
          <w:szCs w:val="24"/>
        </w:rPr>
        <w:t>Diesel Cetane level</w:t>
      </w:r>
      <w:r w:rsidR="000669D5" w:rsidRPr="000669D5">
        <w:rPr>
          <w:rFonts w:ascii="Times New Roman" w:hAnsi="Times New Roman" w:cs="Times New Roman"/>
          <w:sz w:val="24"/>
          <w:szCs w:val="24"/>
        </w:rPr>
        <w:t xml:space="preserve"> via calculation of the cetane index</w:t>
      </w:r>
    </w:p>
    <w:p w14:paraId="1B837A7C" w14:textId="3914AA5C" w:rsidR="0080077C" w:rsidRPr="00316FFA" w:rsidRDefault="0080077C" w:rsidP="00FE3AD8">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316FFA">
        <w:rPr>
          <w:rFonts w:ascii="Times New Roman" w:hAnsi="Times New Roman" w:cs="Times New Roman"/>
          <w:sz w:val="24"/>
          <w:szCs w:val="24"/>
        </w:rPr>
        <w:t>Fuel corrosivity</w:t>
      </w:r>
    </w:p>
    <w:p w14:paraId="1DFEA7F0" w14:textId="68D855F9" w:rsidR="0080077C" w:rsidRPr="00316FFA" w:rsidRDefault="0080077C" w:rsidP="00FE3AD8">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316FFA">
        <w:rPr>
          <w:rFonts w:ascii="Times New Roman" w:hAnsi="Times New Roman" w:cs="Times New Roman"/>
          <w:sz w:val="24"/>
          <w:szCs w:val="24"/>
        </w:rPr>
        <w:t>ASTM D975 (Standard specification for diesel fuel oils)</w:t>
      </w:r>
    </w:p>
    <w:p w14:paraId="4D7D6134" w14:textId="4E672765" w:rsidR="0080077C" w:rsidRPr="00316FFA" w:rsidRDefault="0080077C" w:rsidP="00FE3AD8">
      <w:pPr>
        <w:pStyle w:val="ListParagraph"/>
        <w:numPr>
          <w:ilvl w:val="3"/>
          <w:numId w:val="2"/>
        </w:numPr>
        <w:tabs>
          <w:tab w:val="left" w:pos="1980"/>
        </w:tabs>
        <w:spacing w:after="120" w:line="240" w:lineRule="auto"/>
        <w:contextualSpacing w:val="0"/>
        <w:jc w:val="both"/>
        <w:rPr>
          <w:rFonts w:ascii="Times New Roman" w:hAnsi="Times New Roman" w:cs="Times New Roman"/>
          <w:sz w:val="24"/>
          <w:szCs w:val="24"/>
        </w:rPr>
      </w:pPr>
      <w:r w:rsidRPr="00316FFA">
        <w:rPr>
          <w:rFonts w:ascii="Times New Roman" w:hAnsi="Times New Roman" w:cs="Times New Roman"/>
          <w:sz w:val="24"/>
          <w:szCs w:val="24"/>
        </w:rPr>
        <w:t>ASTM D396 (Standard specification for off-road diesel and fuel oils)</w:t>
      </w:r>
    </w:p>
    <w:p w14:paraId="47AD0483" w14:textId="4D28EFB7" w:rsidR="0080077C" w:rsidRPr="00316FFA" w:rsidRDefault="0080077C" w:rsidP="00FE3AD8">
      <w:pPr>
        <w:pStyle w:val="ListParagraph"/>
        <w:numPr>
          <w:ilvl w:val="3"/>
          <w:numId w:val="2"/>
        </w:numPr>
        <w:tabs>
          <w:tab w:val="left" w:pos="1980"/>
        </w:tabs>
        <w:spacing w:after="120" w:line="240" w:lineRule="auto"/>
        <w:contextualSpacing w:val="0"/>
        <w:jc w:val="both"/>
        <w:rPr>
          <w:rFonts w:ascii="Times New Roman" w:hAnsi="Times New Roman" w:cs="Times New Roman"/>
          <w:b/>
          <w:bCs/>
          <w:sz w:val="24"/>
          <w:szCs w:val="24"/>
        </w:rPr>
      </w:pPr>
      <w:r w:rsidRPr="00316FFA">
        <w:rPr>
          <w:rFonts w:ascii="Times New Roman" w:hAnsi="Times New Roman" w:cs="Times New Roman"/>
          <w:sz w:val="24"/>
          <w:szCs w:val="24"/>
        </w:rPr>
        <w:t>A copy of the completed quality test must be provided to the County with</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the invoice. An invoice will not be processed without the report.</w:t>
      </w:r>
    </w:p>
    <w:p w14:paraId="5392F725" w14:textId="651E5E06" w:rsidR="0080077C" w:rsidRPr="00D15184" w:rsidRDefault="0080077C" w:rsidP="00FE3AD8">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316FFA">
        <w:rPr>
          <w:rFonts w:ascii="Times New Roman" w:hAnsi="Times New Roman" w:cs="Times New Roman"/>
          <w:sz w:val="24"/>
          <w:szCs w:val="24"/>
        </w:rPr>
        <w:t xml:space="preserve"> </w:t>
      </w:r>
      <w:r w:rsidRPr="00D15184">
        <w:rPr>
          <w:rFonts w:ascii="Times New Roman" w:hAnsi="Times New Roman" w:cs="Times New Roman"/>
          <w:b/>
          <w:bCs/>
          <w:sz w:val="24"/>
          <w:szCs w:val="24"/>
        </w:rPr>
        <w:t>Service Call Response</w:t>
      </w:r>
    </w:p>
    <w:p w14:paraId="53E88D62" w14:textId="77777777" w:rsidR="00316FFA" w:rsidRPr="00316FFA"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Contractor shall respond within twenty-four (24) hours from notification for normal</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service calls.</w:t>
      </w:r>
    </w:p>
    <w:p w14:paraId="70215134" w14:textId="346D2A79" w:rsidR="0080077C" w:rsidRPr="00316FFA"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Contractor shall respond to emergency calls within four (4) hours of notification</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 xml:space="preserve">for emergency calls. </w:t>
      </w:r>
      <w:r w:rsidR="003821B8">
        <w:rPr>
          <w:rFonts w:ascii="Times New Roman" w:hAnsi="Times New Roman" w:cs="Times New Roman"/>
          <w:sz w:val="24"/>
          <w:szCs w:val="24"/>
        </w:rPr>
        <w:t>C</w:t>
      </w:r>
      <w:r w:rsidRPr="00316FFA">
        <w:rPr>
          <w:rFonts w:ascii="Times New Roman" w:hAnsi="Times New Roman" w:cs="Times New Roman"/>
          <w:sz w:val="24"/>
          <w:szCs w:val="24"/>
        </w:rPr>
        <w:t xml:space="preserve">ontractor shall ensure </w:t>
      </w:r>
      <w:r w:rsidR="003821B8">
        <w:rPr>
          <w:rFonts w:ascii="Times New Roman" w:hAnsi="Times New Roman" w:cs="Times New Roman"/>
          <w:sz w:val="24"/>
          <w:szCs w:val="24"/>
        </w:rPr>
        <w:t>it has</w:t>
      </w:r>
      <w:r w:rsidRPr="00316FFA">
        <w:rPr>
          <w:rFonts w:ascii="Times New Roman" w:hAnsi="Times New Roman" w:cs="Times New Roman"/>
          <w:sz w:val="24"/>
          <w:szCs w:val="24"/>
        </w:rPr>
        <w:t xml:space="preserve"> the resources to</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respond to emergency calls within this timeframe.</w:t>
      </w:r>
    </w:p>
    <w:p w14:paraId="493519E6" w14:textId="5B0320A6" w:rsidR="0080077C" w:rsidRPr="0080077C" w:rsidRDefault="0080077C" w:rsidP="00FE3AD8">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80077C">
        <w:rPr>
          <w:rFonts w:ascii="Times New Roman" w:hAnsi="Times New Roman" w:cs="Times New Roman"/>
          <w:b/>
          <w:bCs/>
          <w:sz w:val="24"/>
          <w:szCs w:val="24"/>
        </w:rPr>
        <w:t>Emergency EOC Assignment</w:t>
      </w:r>
    </w:p>
    <w:p w14:paraId="58B4A1A5" w14:textId="57EA380F" w:rsidR="00316FFA" w:rsidRPr="00316FFA"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During the event of an emergency, such as a hurricane, the County may request the</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Contractor to provide a technician that will be assigned to the Emergency</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Operations Center (EOC). This technician will remain on site</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for the duration of the emergency.</w:t>
      </w:r>
    </w:p>
    <w:p w14:paraId="26B6EDA6" w14:textId="4F75806C" w:rsidR="00316FFA" w:rsidRPr="00316FFA"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The assigned technician shall bring all tools that may be necessary for emergency</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troubleshooting or repairs as well as a stock of basic materials and components. These</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items will be stored inside the EOC building for the duration.</w:t>
      </w:r>
    </w:p>
    <w:p w14:paraId="277C1E2D" w14:textId="26352919" w:rsidR="00316FFA" w:rsidRPr="00316FFA"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The assigned technician shall remain inside the EOC building and respond to any</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generator, generator power supply, or transfer switch issues that may arise. If the</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technician must leave the building to troubleshoot issues or perform repairs they shall</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do so if outside conditions are safe</w:t>
      </w:r>
      <w:r w:rsidR="00D15184">
        <w:rPr>
          <w:rFonts w:ascii="Times New Roman" w:hAnsi="Times New Roman" w:cs="Times New Roman"/>
          <w:sz w:val="24"/>
          <w:szCs w:val="24"/>
        </w:rPr>
        <w:t xml:space="preserve"> as deemed by the County</w:t>
      </w:r>
      <w:r w:rsidRPr="00316FFA">
        <w:rPr>
          <w:rFonts w:ascii="Times New Roman" w:hAnsi="Times New Roman" w:cs="Times New Roman"/>
          <w:sz w:val="24"/>
          <w:szCs w:val="24"/>
        </w:rPr>
        <w:t>.</w:t>
      </w:r>
    </w:p>
    <w:p w14:paraId="2CDED350" w14:textId="77777777" w:rsidR="00316FFA" w:rsidRPr="00316FFA"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Contractor may charge a special hourly rate for this emergency assignment as</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shown on the Pricing Sheet.</w:t>
      </w:r>
    </w:p>
    <w:p w14:paraId="13BE034E" w14:textId="1EA31E0D" w:rsidR="0080077C"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If an overnight stay is required, food and a bed shall be provided for the assigned</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technician by the County. The technician shall be expected to provide their own</w:t>
      </w:r>
      <w:r w:rsidR="00316FFA" w:rsidRPr="00316FFA">
        <w:rPr>
          <w:rFonts w:ascii="Times New Roman" w:hAnsi="Times New Roman" w:cs="Times New Roman"/>
          <w:sz w:val="24"/>
          <w:szCs w:val="24"/>
        </w:rPr>
        <w:t xml:space="preserve"> </w:t>
      </w:r>
      <w:r w:rsidR="00D15184">
        <w:rPr>
          <w:rFonts w:ascii="Times New Roman" w:hAnsi="Times New Roman" w:cs="Times New Roman"/>
          <w:sz w:val="24"/>
          <w:szCs w:val="24"/>
        </w:rPr>
        <w:t xml:space="preserve">bedding </w:t>
      </w:r>
      <w:r w:rsidRPr="00316FFA">
        <w:rPr>
          <w:rFonts w:ascii="Times New Roman" w:hAnsi="Times New Roman" w:cs="Times New Roman"/>
          <w:sz w:val="24"/>
          <w:szCs w:val="24"/>
        </w:rPr>
        <w:t>and other necessities.</w:t>
      </w:r>
    </w:p>
    <w:p w14:paraId="7B91787C" w14:textId="20573B1D" w:rsidR="0080077C" w:rsidRPr="0080077C" w:rsidRDefault="0080077C" w:rsidP="00FE3AD8">
      <w:pPr>
        <w:pStyle w:val="ListParagraph"/>
        <w:numPr>
          <w:ilvl w:val="1"/>
          <w:numId w:val="2"/>
        </w:numPr>
        <w:spacing w:after="120" w:line="240" w:lineRule="auto"/>
        <w:ind w:left="540" w:hanging="540"/>
        <w:contextualSpacing w:val="0"/>
        <w:jc w:val="both"/>
        <w:rPr>
          <w:rFonts w:ascii="Times New Roman" w:hAnsi="Times New Roman" w:cs="Times New Roman"/>
          <w:b/>
          <w:bCs/>
          <w:sz w:val="24"/>
          <w:szCs w:val="24"/>
        </w:rPr>
      </w:pPr>
      <w:r w:rsidRPr="0080077C">
        <w:rPr>
          <w:rFonts w:ascii="Times New Roman" w:hAnsi="Times New Roman" w:cs="Times New Roman"/>
          <w:b/>
          <w:bCs/>
          <w:sz w:val="24"/>
          <w:szCs w:val="24"/>
        </w:rPr>
        <w:t>Reporting/Record Keeping</w:t>
      </w:r>
    </w:p>
    <w:p w14:paraId="03B198CF" w14:textId="77777777" w:rsidR="00316FFA"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Records shall be maintained for all work completed. Records shall be completed</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per all applicable federal, state, or local codes.</w:t>
      </w:r>
    </w:p>
    <w:p w14:paraId="3FA22781" w14:textId="27C9BBC8" w:rsidR="00BC5FEF" w:rsidRPr="00BC5FEF"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Copies of the reports that will be used as part of this Contract by the Contractor</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shall be submitted to the County for approval prior to being utilized.</w:t>
      </w:r>
    </w:p>
    <w:p w14:paraId="5C7F5A7E" w14:textId="6BD29334" w:rsidR="00BC5FEF" w:rsidRPr="00BC5FEF"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Each site shall have a record of all information kept in a neat, organized, a</w:t>
      </w:r>
      <w:r w:rsidR="00BC5FEF">
        <w:rPr>
          <w:rFonts w:ascii="Times New Roman" w:hAnsi="Times New Roman" w:cs="Times New Roman"/>
          <w:sz w:val="24"/>
          <w:szCs w:val="24"/>
        </w:rPr>
        <w:t xml:space="preserve"> </w:t>
      </w:r>
      <w:r w:rsidRPr="00316FFA">
        <w:rPr>
          <w:rFonts w:ascii="Times New Roman" w:hAnsi="Times New Roman" w:cs="Times New Roman"/>
          <w:sz w:val="24"/>
          <w:szCs w:val="24"/>
        </w:rPr>
        <w:t>detailed logbook (three (3) ring binder) provided by the Contractor. The logbook shall</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become the property of the County during and after the expiration of the contract. The</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County will provide a location for the logbook to be stored at each site.</w:t>
      </w:r>
    </w:p>
    <w:p w14:paraId="2CB05E16" w14:textId="00BB089D" w:rsidR="00BC5FEF" w:rsidRPr="00BC5FEF"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316FFA">
        <w:rPr>
          <w:rFonts w:ascii="Times New Roman" w:hAnsi="Times New Roman" w:cs="Times New Roman"/>
          <w:sz w:val="24"/>
          <w:szCs w:val="24"/>
        </w:rPr>
        <w:t>All service visits shall be recorded in the logbook describing the nature of the work</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request and the resolution. A report must be generated at the end of each visit. Copies</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of all inspection/repair forms shall be left on site at the time of service. Technicians</w:t>
      </w:r>
      <w:r w:rsidR="00316FFA" w:rsidRPr="00316FFA">
        <w:rPr>
          <w:rFonts w:ascii="Times New Roman" w:hAnsi="Times New Roman" w:cs="Times New Roman"/>
          <w:sz w:val="24"/>
          <w:szCs w:val="24"/>
        </w:rPr>
        <w:t xml:space="preserve"> </w:t>
      </w:r>
      <w:r w:rsidRPr="00316FFA">
        <w:rPr>
          <w:rFonts w:ascii="Times New Roman" w:hAnsi="Times New Roman" w:cs="Times New Roman"/>
          <w:sz w:val="24"/>
          <w:szCs w:val="24"/>
        </w:rPr>
        <w:t>must maintain the onsite logbook including leaving a copy of all reports in the binder.</w:t>
      </w:r>
    </w:p>
    <w:p w14:paraId="3FB252E3" w14:textId="7618B4FF" w:rsidR="0080077C" w:rsidRPr="00BC5FEF"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BC5FEF">
        <w:rPr>
          <w:rFonts w:ascii="Times New Roman" w:hAnsi="Times New Roman" w:cs="Times New Roman"/>
          <w:sz w:val="24"/>
          <w:szCs w:val="24"/>
        </w:rPr>
        <w:t>Information kept in this record book shall include, but not be limited to:</w:t>
      </w:r>
    </w:p>
    <w:p w14:paraId="3722A814" w14:textId="2CE49D17" w:rsidR="0080077C" w:rsidRPr="00BC5FEF" w:rsidRDefault="0080077C" w:rsidP="00D15184">
      <w:pPr>
        <w:pStyle w:val="ListParagraph"/>
        <w:numPr>
          <w:ilvl w:val="3"/>
          <w:numId w:val="2"/>
        </w:numPr>
        <w:spacing w:after="120" w:line="240" w:lineRule="auto"/>
        <w:contextualSpacing w:val="0"/>
        <w:jc w:val="both"/>
        <w:rPr>
          <w:rFonts w:ascii="Times New Roman" w:hAnsi="Times New Roman" w:cs="Times New Roman"/>
          <w:sz w:val="24"/>
          <w:szCs w:val="24"/>
        </w:rPr>
      </w:pPr>
      <w:r w:rsidRPr="00BC5FEF">
        <w:rPr>
          <w:rFonts w:ascii="Times New Roman" w:hAnsi="Times New Roman" w:cs="Times New Roman"/>
          <w:sz w:val="24"/>
          <w:szCs w:val="24"/>
        </w:rPr>
        <w:t>Manufacturer</w:t>
      </w:r>
    </w:p>
    <w:p w14:paraId="4796EA65" w14:textId="596B37F9" w:rsidR="0080077C" w:rsidRPr="00BC5FEF" w:rsidRDefault="0080077C" w:rsidP="00D15184">
      <w:pPr>
        <w:pStyle w:val="ListParagraph"/>
        <w:numPr>
          <w:ilvl w:val="3"/>
          <w:numId w:val="2"/>
        </w:numPr>
        <w:spacing w:after="120" w:line="240" w:lineRule="auto"/>
        <w:contextualSpacing w:val="0"/>
        <w:jc w:val="both"/>
        <w:rPr>
          <w:rFonts w:ascii="Times New Roman" w:hAnsi="Times New Roman" w:cs="Times New Roman"/>
          <w:sz w:val="24"/>
          <w:szCs w:val="24"/>
        </w:rPr>
      </w:pPr>
      <w:r w:rsidRPr="00BC5FEF">
        <w:rPr>
          <w:rFonts w:ascii="Times New Roman" w:hAnsi="Times New Roman" w:cs="Times New Roman"/>
          <w:sz w:val="24"/>
          <w:szCs w:val="24"/>
        </w:rPr>
        <w:t>Routine inspections</w:t>
      </w:r>
    </w:p>
    <w:p w14:paraId="03AB0A73" w14:textId="014F2347" w:rsidR="0080077C" w:rsidRPr="00BC5FEF" w:rsidRDefault="0080077C" w:rsidP="00D15184">
      <w:pPr>
        <w:pStyle w:val="ListParagraph"/>
        <w:numPr>
          <w:ilvl w:val="3"/>
          <w:numId w:val="2"/>
        </w:numPr>
        <w:spacing w:after="120" w:line="240" w:lineRule="auto"/>
        <w:contextualSpacing w:val="0"/>
        <w:jc w:val="both"/>
        <w:rPr>
          <w:rFonts w:ascii="Times New Roman" w:hAnsi="Times New Roman" w:cs="Times New Roman"/>
          <w:sz w:val="24"/>
          <w:szCs w:val="24"/>
        </w:rPr>
      </w:pPr>
      <w:r w:rsidRPr="00BC5FEF">
        <w:rPr>
          <w:rFonts w:ascii="Times New Roman" w:hAnsi="Times New Roman" w:cs="Times New Roman"/>
          <w:sz w:val="24"/>
          <w:szCs w:val="24"/>
        </w:rPr>
        <w:t>Maintenance</w:t>
      </w:r>
    </w:p>
    <w:p w14:paraId="53BC8484" w14:textId="540909C6" w:rsidR="0080077C" w:rsidRPr="00BC5FEF" w:rsidRDefault="0080077C" w:rsidP="00D15184">
      <w:pPr>
        <w:pStyle w:val="ListParagraph"/>
        <w:numPr>
          <w:ilvl w:val="3"/>
          <w:numId w:val="2"/>
        </w:numPr>
        <w:spacing w:after="120" w:line="240" w:lineRule="auto"/>
        <w:contextualSpacing w:val="0"/>
        <w:jc w:val="both"/>
        <w:rPr>
          <w:rFonts w:ascii="Times New Roman" w:hAnsi="Times New Roman" w:cs="Times New Roman"/>
          <w:sz w:val="24"/>
          <w:szCs w:val="24"/>
        </w:rPr>
      </w:pPr>
      <w:r w:rsidRPr="00BC5FEF">
        <w:rPr>
          <w:rFonts w:ascii="Times New Roman" w:hAnsi="Times New Roman" w:cs="Times New Roman"/>
          <w:sz w:val="24"/>
          <w:szCs w:val="24"/>
        </w:rPr>
        <w:t>Repairs</w:t>
      </w:r>
    </w:p>
    <w:p w14:paraId="02349246" w14:textId="79C8C67F" w:rsidR="0080077C" w:rsidRPr="00BC5FEF" w:rsidRDefault="0080077C" w:rsidP="00D15184">
      <w:pPr>
        <w:pStyle w:val="ListParagraph"/>
        <w:numPr>
          <w:ilvl w:val="3"/>
          <w:numId w:val="2"/>
        </w:numPr>
        <w:spacing w:after="120" w:line="240" w:lineRule="auto"/>
        <w:contextualSpacing w:val="0"/>
        <w:jc w:val="both"/>
        <w:rPr>
          <w:rFonts w:ascii="Times New Roman" w:hAnsi="Times New Roman" w:cs="Times New Roman"/>
          <w:sz w:val="24"/>
          <w:szCs w:val="24"/>
        </w:rPr>
      </w:pPr>
      <w:r w:rsidRPr="00BC5FEF">
        <w:rPr>
          <w:rFonts w:ascii="Times New Roman" w:hAnsi="Times New Roman" w:cs="Times New Roman"/>
          <w:sz w:val="24"/>
          <w:szCs w:val="24"/>
        </w:rPr>
        <w:t>Parts used</w:t>
      </w:r>
    </w:p>
    <w:p w14:paraId="35DC447F" w14:textId="2673EC13" w:rsidR="0080077C" w:rsidRPr="00BC5FEF" w:rsidRDefault="0080077C" w:rsidP="00D15184">
      <w:pPr>
        <w:pStyle w:val="ListParagraph"/>
        <w:numPr>
          <w:ilvl w:val="3"/>
          <w:numId w:val="2"/>
        </w:numPr>
        <w:spacing w:after="120" w:line="240" w:lineRule="auto"/>
        <w:contextualSpacing w:val="0"/>
        <w:jc w:val="both"/>
        <w:rPr>
          <w:rFonts w:ascii="Times New Roman" w:hAnsi="Times New Roman" w:cs="Times New Roman"/>
          <w:sz w:val="24"/>
          <w:szCs w:val="24"/>
        </w:rPr>
      </w:pPr>
      <w:r w:rsidRPr="00BC5FEF">
        <w:rPr>
          <w:rFonts w:ascii="Times New Roman" w:hAnsi="Times New Roman" w:cs="Times New Roman"/>
          <w:sz w:val="24"/>
          <w:szCs w:val="24"/>
        </w:rPr>
        <w:t>The name of the technician completing the work</w:t>
      </w:r>
    </w:p>
    <w:p w14:paraId="5E3C9766" w14:textId="1DFF46E8" w:rsidR="0080077C" w:rsidRPr="00BC5FEF" w:rsidRDefault="0080077C" w:rsidP="00D15184">
      <w:pPr>
        <w:pStyle w:val="ListParagraph"/>
        <w:numPr>
          <w:ilvl w:val="3"/>
          <w:numId w:val="2"/>
        </w:numPr>
        <w:spacing w:after="120" w:line="240" w:lineRule="auto"/>
        <w:contextualSpacing w:val="0"/>
        <w:jc w:val="both"/>
        <w:rPr>
          <w:rFonts w:ascii="Times New Roman" w:hAnsi="Times New Roman" w:cs="Times New Roman"/>
          <w:sz w:val="24"/>
          <w:szCs w:val="24"/>
        </w:rPr>
      </w:pPr>
      <w:r w:rsidRPr="00BC5FEF">
        <w:rPr>
          <w:rFonts w:ascii="Times New Roman" w:hAnsi="Times New Roman" w:cs="Times New Roman"/>
          <w:sz w:val="24"/>
          <w:szCs w:val="24"/>
        </w:rPr>
        <w:t>Date of inspection or repair</w:t>
      </w:r>
    </w:p>
    <w:p w14:paraId="2EAC4737" w14:textId="17B555E6" w:rsidR="00BC5FEF" w:rsidRPr="00BC5FEF" w:rsidRDefault="0080077C" w:rsidP="00FE3AD8">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BC5FEF">
        <w:rPr>
          <w:rFonts w:ascii="Times New Roman" w:hAnsi="Times New Roman" w:cs="Times New Roman"/>
          <w:sz w:val="24"/>
          <w:szCs w:val="24"/>
        </w:rPr>
        <w:t>A tag or sticker shall be installed on the unit by the servicing technician during each</w:t>
      </w:r>
      <w:r w:rsidR="00316FFA" w:rsidRPr="00BC5FEF">
        <w:rPr>
          <w:rFonts w:ascii="Times New Roman" w:hAnsi="Times New Roman" w:cs="Times New Roman"/>
          <w:sz w:val="24"/>
          <w:szCs w:val="24"/>
        </w:rPr>
        <w:t xml:space="preserve"> </w:t>
      </w:r>
      <w:r w:rsidRPr="00BC5FEF">
        <w:rPr>
          <w:rFonts w:ascii="Times New Roman" w:hAnsi="Times New Roman" w:cs="Times New Roman"/>
          <w:sz w:val="24"/>
          <w:szCs w:val="24"/>
        </w:rPr>
        <w:t>visit, whether it is an inspection or a repair. The information recorded on the</w:t>
      </w:r>
      <w:r w:rsidR="00316FFA" w:rsidRPr="00BC5FEF">
        <w:rPr>
          <w:rFonts w:ascii="Times New Roman" w:hAnsi="Times New Roman" w:cs="Times New Roman"/>
          <w:sz w:val="24"/>
          <w:szCs w:val="24"/>
        </w:rPr>
        <w:t xml:space="preserve"> </w:t>
      </w:r>
      <w:r w:rsidRPr="00BC5FEF">
        <w:rPr>
          <w:rFonts w:ascii="Times New Roman" w:hAnsi="Times New Roman" w:cs="Times New Roman"/>
          <w:sz w:val="24"/>
          <w:szCs w:val="24"/>
        </w:rPr>
        <w:t>tag/sticker shall be at a minimum, date of service, name of technician, company name,</w:t>
      </w:r>
      <w:r w:rsidR="00BC5FEF" w:rsidRPr="00BC5FEF">
        <w:rPr>
          <w:rFonts w:ascii="Times New Roman" w:hAnsi="Times New Roman" w:cs="Times New Roman"/>
          <w:sz w:val="24"/>
          <w:szCs w:val="24"/>
        </w:rPr>
        <w:t xml:space="preserve"> </w:t>
      </w:r>
      <w:r w:rsidRPr="00BC5FEF">
        <w:rPr>
          <w:rFonts w:ascii="Times New Roman" w:hAnsi="Times New Roman" w:cs="Times New Roman"/>
          <w:sz w:val="24"/>
          <w:szCs w:val="24"/>
        </w:rPr>
        <w:t>and reason for the service visit. Failure to properly log the visit and install a new</w:t>
      </w:r>
      <w:r w:rsidR="00BC5FEF" w:rsidRPr="00BC5FEF">
        <w:rPr>
          <w:rFonts w:ascii="Times New Roman" w:hAnsi="Times New Roman" w:cs="Times New Roman"/>
          <w:sz w:val="24"/>
          <w:szCs w:val="24"/>
        </w:rPr>
        <w:t xml:space="preserve"> </w:t>
      </w:r>
      <w:r w:rsidRPr="00BC5FEF">
        <w:rPr>
          <w:rFonts w:ascii="Times New Roman" w:hAnsi="Times New Roman" w:cs="Times New Roman"/>
          <w:sz w:val="24"/>
          <w:szCs w:val="24"/>
        </w:rPr>
        <w:t>tag/sticker may delay invoice processing.</w:t>
      </w:r>
    </w:p>
    <w:p w14:paraId="568D52ED" w14:textId="77777777" w:rsidR="000669D5" w:rsidRDefault="0080077C" w:rsidP="000669D5">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BC5FEF">
        <w:rPr>
          <w:rFonts w:ascii="Times New Roman" w:hAnsi="Times New Roman" w:cs="Times New Roman"/>
          <w:sz w:val="24"/>
          <w:szCs w:val="24"/>
        </w:rPr>
        <w:t>Copies of all reports, including the thermal-imaging report, shall be emailed to the</w:t>
      </w:r>
      <w:r w:rsidR="00BC5FEF" w:rsidRPr="00BC5FEF">
        <w:rPr>
          <w:rFonts w:ascii="Times New Roman" w:hAnsi="Times New Roman" w:cs="Times New Roman"/>
          <w:sz w:val="24"/>
          <w:szCs w:val="24"/>
        </w:rPr>
        <w:t xml:space="preserve"> </w:t>
      </w:r>
      <w:r w:rsidRPr="00BC5FEF">
        <w:rPr>
          <w:rFonts w:ascii="Times New Roman" w:hAnsi="Times New Roman" w:cs="Times New Roman"/>
          <w:sz w:val="24"/>
          <w:szCs w:val="24"/>
        </w:rPr>
        <w:t>County Contract Specialist and shall be included with the invoice submitted.</w:t>
      </w:r>
    </w:p>
    <w:p w14:paraId="69533418" w14:textId="77777777" w:rsidR="006A6B97" w:rsidRDefault="000669D5" w:rsidP="006A6B97">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0669D5">
        <w:rPr>
          <w:rFonts w:ascii="Times New Roman" w:hAnsi="Times New Roman" w:cs="Times New Roman"/>
          <w:sz w:val="24"/>
          <w:szCs w:val="24"/>
        </w:rPr>
        <w:t>The Contractor shall strictly comply with all safety codes and take all necessary</w:t>
      </w:r>
      <w:r>
        <w:rPr>
          <w:rFonts w:ascii="Times New Roman" w:hAnsi="Times New Roman" w:cs="Times New Roman"/>
          <w:sz w:val="24"/>
          <w:szCs w:val="24"/>
        </w:rPr>
        <w:t xml:space="preserve"> </w:t>
      </w:r>
      <w:r w:rsidRPr="000669D5">
        <w:rPr>
          <w:rFonts w:ascii="Times New Roman" w:hAnsi="Times New Roman" w:cs="Times New Roman"/>
          <w:sz w:val="24"/>
          <w:szCs w:val="24"/>
        </w:rPr>
        <w:t>precautions for the safety of their employees, the general public, and County staff.</w:t>
      </w:r>
    </w:p>
    <w:p w14:paraId="07FC723F" w14:textId="3B157888" w:rsidR="000669D5" w:rsidRPr="006A6B97" w:rsidRDefault="000669D5" w:rsidP="006A6B97">
      <w:pPr>
        <w:pStyle w:val="ListParagraph"/>
        <w:numPr>
          <w:ilvl w:val="2"/>
          <w:numId w:val="2"/>
        </w:numPr>
        <w:spacing w:after="120" w:line="240" w:lineRule="auto"/>
        <w:ind w:left="1260" w:hanging="720"/>
        <w:contextualSpacing w:val="0"/>
        <w:jc w:val="both"/>
        <w:rPr>
          <w:rFonts w:ascii="Times New Roman" w:hAnsi="Times New Roman" w:cs="Times New Roman"/>
          <w:sz w:val="24"/>
          <w:szCs w:val="24"/>
        </w:rPr>
      </w:pPr>
      <w:r w:rsidRPr="006A6B97">
        <w:rPr>
          <w:rFonts w:ascii="Times New Roman" w:hAnsi="Times New Roman" w:cs="Times New Roman"/>
          <w:sz w:val="24"/>
          <w:szCs w:val="24"/>
        </w:rPr>
        <w:t>Maintenance work shall be scheduled to provide the least inconvenience to normal</w:t>
      </w:r>
      <w:r w:rsidR="006A6B97">
        <w:rPr>
          <w:rFonts w:ascii="Times New Roman" w:hAnsi="Times New Roman" w:cs="Times New Roman"/>
          <w:sz w:val="24"/>
          <w:szCs w:val="24"/>
        </w:rPr>
        <w:t xml:space="preserve"> </w:t>
      </w:r>
      <w:r w:rsidRPr="006A6B97">
        <w:rPr>
          <w:rFonts w:ascii="Times New Roman" w:hAnsi="Times New Roman" w:cs="Times New Roman"/>
          <w:sz w:val="24"/>
          <w:szCs w:val="24"/>
        </w:rPr>
        <w:t>County operations and passers-by. The Contractor shall notify the County of any</w:t>
      </w:r>
      <w:r w:rsidR="006A6B97">
        <w:rPr>
          <w:rFonts w:ascii="Times New Roman" w:hAnsi="Times New Roman" w:cs="Times New Roman"/>
          <w:sz w:val="24"/>
          <w:szCs w:val="24"/>
        </w:rPr>
        <w:t xml:space="preserve"> </w:t>
      </w:r>
      <w:r w:rsidRPr="006A6B97">
        <w:rPr>
          <w:rFonts w:ascii="Times New Roman" w:hAnsi="Times New Roman" w:cs="Times New Roman"/>
          <w:sz w:val="24"/>
          <w:szCs w:val="24"/>
        </w:rPr>
        <w:t>suspicious activity, potential safety hazards, alarms, leaks or anything out of the ordinary</w:t>
      </w:r>
      <w:r w:rsidR="006A6B97">
        <w:rPr>
          <w:rFonts w:ascii="Times New Roman" w:hAnsi="Times New Roman" w:cs="Times New Roman"/>
          <w:sz w:val="24"/>
          <w:szCs w:val="24"/>
        </w:rPr>
        <w:t xml:space="preserve"> </w:t>
      </w:r>
      <w:r w:rsidRPr="006A6B97">
        <w:rPr>
          <w:rFonts w:ascii="Times New Roman" w:hAnsi="Times New Roman" w:cs="Times New Roman"/>
          <w:sz w:val="24"/>
          <w:szCs w:val="24"/>
        </w:rPr>
        <w:t>before beginning work.</w:t>
      </w:r>
    </w:p>
    <w:p w14:paraId="0FB5E6CE" w14:textId="77777777" w:rsidR="00BC5FEF" w:rsidRPr="00BC5FEF" w:rsidRDefault="00BC5FEF" w:rsidP="00BC5FEF">
      <w:pPr>
        <w:pStyle w:val="ListParagraph"/>
        <w:rPr>
          <w:rFonts w:ascii="Times New Roman" w:hAnsi="Times New Roman" w:cs="Times New Roman"/>
          <w:b/>
          <w:bCs/>
          <w:sz w:val="24"/>
          <w:szCs w:val="24"/>
        </w:rPr>
      </w:pPr>
    </w:p>
    <w:p w14:paraId="6C83824F" w14:textId="060B990F" w:rsidR="00A06F53" w:rsidRPr="00D15184" w:rsidRDefault="00D15184" w:rsidP="00936343">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End of Exhibit A.</w:t>
      </w:r>
      <w:r>
        <w:rPr>
          <w:rFonts w:ascii="Times New Roman" w:hAnsi="Times New Roman" w:cs="Times New Roman"/>
          <w:sz w:val="24"/>
          <w:szCs w:val="24"/>
        </w:rPr>
        <w:t>]</w:t>
      </w:r>
    </w:p>
    <w:sectPr w:rsidR="00A06F53" w:rsidRPr="00D15184" w:rsidSect="00FE3AD8">
      <w:headerReference w:type="default" r:id="rId7"/>
      <w:footerReference w:type="default" r:id="rId8"/>
      <w:pgSz w:w="12240" w:h="15840"/>
      <w:pgMar w:top="1440" w:right="1440" w:bottom="1080" w:left="1440" w:header="45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535E" w14:textId="77777777" w:rsidR="00995857" w:rsidRDefault="00995857" w:rsidP="00CF0E5A">
      <w:pPr>
        <w:spacing w:after="0" w:line="240" w:lineRule="auto"/>
      </w:pPr>
      <w:r>
        <w:separator/>
      </w:r>
    </w:p>
  </w:endnote>
  <w:endnote w:type="continuationSeparator" w:id="0">
    <w:p w14:paraId="698868C4" w14:textId="77777777" w:rsidR="00995857" w:rsidRDefault="00995857"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8A2E" w14:textId="77777777" w:rsidR="00995857" w:rsidRDefault="00995857" w:rsidP="00CF0E5A">
      <w:pPr>
        <w:spacing w:after="0" w:line="240" w:lineRule="auto"/>
      </w:pPr>
      <w:r>
        <w:separator/>
      </w:r>
    </w:p>
  </w:footnote>
  <w:footnote w:type="continuationSeparator" w:id="0">
    <w:p w14:paraId="5E52762F" w14:textId="77777777" w:rsidR="00995857" w:rsidRDefault="00995857"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14175F09"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9044F5">
      <w:rPr>
        <w:rFonts w:ascii="Times New Roman" w:hAnsi="Times New Roman" w:cs="Times New Roman"/>
        <w:b/>
        <w:sz w:val="24"/>
        <w:szCs w:val="24"/>
      </w:rPr>
      <w:t>2</w:t>
    </w:r>
    <w:r w:rsidR="00A95341">
      <w:rPr>
        <w:rFonts w:ascii="Times New Roman" w:hAnsi="Times New Roman" w:cs="Times New Roman"/>
        <w:b/>
        <w:sz w:val="24"/>
        <w:szCs w:val="24"/>
      </w:rPr>
      <w:t>6</w:t>
    </w:r>
    <w:r w:rsidR="00FB7DB7" w:rsidRPr="009044F5">
      <w:rPr>
        <w:rFonts w:ascii="Times New Roman" w:hAnsi="Times New Roman" w:cs="Times New Roman"/>
        <w:b/>
        <w:sz w:val="24"/>
        <w:szCs w:val="24"/>
      </w:rPr>
      <w:t>-</w:t>
    </w:r>
    <w:r w:rsidR="00391B16">
      <w:rPr>
        <w:rFonts w:ascii="Times New Roman" w:hAnsi="Times New Roman" w:cs="Times New Roman"/>
        <w:b/>
        <w:sz w:val="24"/>
        <w:szCs w:val="24"/>
      </w:rPr>
      <w:t>915</w:t>
    </w:r>
    <w:r w:rsidR="00FB7DB7">
      <w:rPr>
        <w:rFonts w:ascii="Times New Roman" w:hAnsi="Times New Roman" w:cs="Times New Roman"/>
        <w:b/>
        <w:sz w:val="24"/>
        <w:szCs w:val="24"/>
      </w:rPr>
      <w:tab/>
    </w:r>
    <w:r w:rsidR="00FB7DB7">
      <w:rPr>
        <w:rFonts w:ascii="Times New Roman" w:hAnsi="Times New Roman" w:cs="Times New Roman"/>
        <w:b/>
        <w:sz w:val="24"/>
        <w:szCs w:val="24"/>
      </w:rPr>
      <w:tab/>
    </w:r>
    <w:r w:rsidR="00BC5FEF">
      <w:rPr>
        <w:rFonts w:ascii="Times New Roman" w:hAnsi="Times New Roman" w:cs="Times New Roman"/>
        <w:b/>
        <w:sz w:val="24"/>
        <w:szCs w:val="24"/>
      </w:rPr>
      <w:t>GENERATOR MAINTENANCE AND REPAIR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737AF0"/>
    <w:multiLevelType w:val="multilevel"/>
    <w:tmpl w:val="32EE375C"/>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89725">
    <w:abstractNumId w:val="0"/>
  </w:num>
  <w:num w:numId="2" w16cid:durableId="1966808432">
    <w:abstractNumId w:val="4"/>
  </w:num>
  <w:num w:numId="3" w16cid:durableId="1617056659">
    <w:abstractNumId w:val="5"/>
  </w:num>
  <w:num w:numId="4" w16cid:durableId="347491926">
    <w:abstractNumId w:val="6"/>
  </w:num>
  <w:num w:numId="5" w16cid:durableId="1531920137">
    <w:abstractNumId w:val="1"/>
  </w:num>
  <w:num w:numId="6" w16cid:durableId="1080953148">
    <w:abstractNumId w:val="2"/>
  </w:num>
  <w:num w:numId="7" w16cid:durableId="1478186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VGFiiGAAT6QQvrU1yPbyWafUYiZictTHgmzGCBjuRh/IxMF2VpJ9PfKWdMm5yftX0jAXuoawWYDhbcRWR64A5Q==" w:salt="O3KezxQQNsmZHXRrUVLW0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53599"/>
    <w:rsid w:val="000669D5"/>
    <w:rsid w:val="00073CC8"/>
    <w:rsid w:val="000B2902"/>
    <w:rsid w:val="000C0692"/>
    <w:rsid w:val="000D336B"/>
    <w:rsid w:val="000D584F"/>
    <w:rsid w:val="00145C43"/>
    <w:rsid w:val="00182CC7"/>
    <w:rsid w:val="001931D2"/>
    <w:rsid w:val="001C1F7F"/>
    <w:rsid w:val="001D43E3"/>
    <w:rsid w:val="001E070E"/>
    <w:rsid w:val="001E1FC6"/>
    <w:rsid w:val="001F7C6E"/>
    <w:rsid w:val="00220B79"/>
    <w:rsid w:val="00234C76"/>
    <w:rsid w:val="00272F11"/>
    <w:rsid w:val="00283303"/>
    <w:rsid w:val="002A167D"/>
    <w:rsid w:val="002C41AD"/>
    <w:rsid w:val="002C7734"/>
    <w:rsid w:val="002D1FE4"/>
    <w:rsid w:val="00316FFA"/>
    <w:rsid w:val="00332CAF"/>
    <w:rsid w:val="003821B8"/>
    <w:rsid w:val="00391B16"/>
    <w:rsid w:val="004430D4"/>
    <w:rsid w:val="00445715"/>
    <w:rsid w:val="00450C9F"/>
    <w:rsid w:val="004642AC"/>
    <w:rsid w:val="004B4453"/>
    <w:rsid w:val="005018A8"/>
    <w:rsid w:val="00512D2A"/>
    <w:rsid w:val="0056144E"/>
    <w:rsid w:val="00612382"/>
    <w:rsid w:val="00617C6A"/>
    <w:rsid w:val="00634CBB"/>
    <w:rsid w:val="006639DA"/>
    <w:rsid w:val="006713B7"/>
    <w:rsid w:val="00677CD6"/>
    <w:rsid w:val="0069348F"/>
    <w:rsid w:val="006A6B97"/>
    <w:rsid w:val="006B5340"/>
    <w:rsid w:val="006C3D74"/>
    <w:rsid w:val="006E0A6F"/>
    <w:rsid w:val="00721771"/>
    <w:rsid w:val="0073582A"/>
    <w:rsid w:val="007826DB"/>
    <w:rsid w:val="007A037D"/>
    <w:rsid w:val="007D10BF"/>
    <w:rsid w:val="007D6C56"/>
    <w:rsid w:val="0080077C"/>
    <w:rsid w:val="00832929"/>
    <w:rsid w:val="00851F56"/>
    <w:rsid w:val="0085262E"/>
    <w:rsid w:val="008558CA"/>
    <w:rsid w:val="00877D5C"/>
    <w:rsid w:val="008C0273"/>
    <w:rsid w:val="008C456C"/>
    <w:rsid w:val="009044F5"/>
    <w:rsid w:val="00926CF2"/>
    <w:rsid w:val="0093311F"/>
    <w:rsid w:val="00936343"/>
    <w:rsid w:val="00995857"/>
    <w:rsid w:val="009D29F1"/>
    <w:rsid w:val="009D4069"/>
    <w:rsid w:val="009E1F2D"/>
    <w:rsid w:val="00A05B6C"/>
    <w:rsid w:val="00A06F53"/>
    <w:rsid w:val="00A07239"/>
    <w:rsid w:val="00A11573"/>
    <w:rsid w:val="00A50A74"/>
    <w:rsid w:val="00A65A92"/>
    <w:rsid w:val="00A95341"/>
    <w:rsid w:val="00AD320A"/>
    <w:rsid w:val="00AE03B9"/>
    <w:rsid w:val="00AE0406"/>
    <w:rsid w:val="00B412D2"/>
    <w:rsid w:val="00B52066"/>
    <w:rsid w:val="00B61147"/>
    <w:rsid w:val="00B71565"/>
    <w:rsid w:val="00B75359"/>
    <w:rsid w:val="00B854F2"/>
    <w:rsid w:val="00BA255F"/>
    <w:rsid w:val="00BA2EC9"/>
    <w:rsid w:val="00BC17DB"/>
    <w:rsid w:val="00BC5995"/>
    <w:rsid w:val="00BC5FEF"/>
    <w:rsid w:val="00BD570D"/>
    <w:rsid w:val="00BF0093"/>
    <w:rsid w:val="00BF2E98"/>
    <w:rsid w:val="00BF7246"/>
    <w:rsid w:val="00C1201A"/>
    <w:rsid w:val="00C655F9"/>
    <w:rsid w:val="00C956D1"/>
    <w:rsid w:val="00CF0E5A"/>
    <w:rsid w:val="00D15184"/>
    <w:rsid w:val="00D15B4A"/>
    <w:rsid w:val="00D5350E"/>
    <w:rsid w:val="00D83648"/>
    <w:rsid w:val="00D927C7"/>
    <w:rsid w:val="00DA3028"/>
    <w:rsid w:val="00DA3202"/>
    <w:rsid w:val="00DB262B"/>
    <w:rsid w:val="00DB630E"/>
    <w:rsid w:val="00DC2E59"/>
    <w:rsid w:val="00E04076"/>
    <w:rsid w:val="00E62462"/>
    <w:rsid w:val="00E75FCA"/>
    <w:rsid w:val="00E9280C"/>
    <w:rsid w:val="00E9750B"/>
    <w:rsid w:val="00EA0973"/>
    <w:rsid w:val="00EB13A9"/>
    <w:rsid w:val="00EF42CB"/>
    <w:rsid w:val="00F13387"/>
    <w:rsid w:val="00F66424"/>
    <w:rsid w:val="00FA227A"/>
    <w:rsid w:val="00FA562D"/>
    <w:rsid w:val="00FB7DB7"/>
    <w:rsid w:val="00FC34F9"/>
    <w:rsid w:val="00FC7FF2"/>
    <w:rsid w:val="00FE0248"/>
    <w:rsid w:val="00FE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CommentSubject">
    <w:name w:val="annotation subject"/>
    <w:basedOn w:val="CommentText"/>
    <w:next w:val="CommentText"/>
    <w:link w:val="CommentSubjectChar"/>
    <w:uiPriority w:val="99"/>
    <w:semiHidden/>
    <w:unhideWhenUsed/>
    <w:rsid w:val="006639DA"/>
    <w:rPr>
      <w:b/>
      <w:bCs/>
    </w:rPr>
  </w:style>
  <w:style w:type="character" w:customStyle="1" w:styleId="CommentSubjectChar">
    <w:name w:val="Comment Subject Char"/>
    <w:basedOn w:val="CommentTextChar"/>
    <w:link w:val="CommentSubject"/>
    <w:uiPriority w:val="99"/>
    <w:semiHidden/>
    <w:rsid w:val="006639DA"/>
    <w:rPr>
      <w:b/>
      <w:bCs/>
      <w:sz w:val="20"/>
      <w:szCs w:val="20"/>
    </w:rPr>
  </w:style>
  <w:style w:type="character" w:styleId="Hyperlink">
    <w:name w:val="Hyperlink"/>
    <w:basedOn w:val="DefaultParagraphFont"/>
    <w:uiPriority w:val="99"/>
    <w:unhideWhenUsed/>
    <w:rsid w:val="00612382"/>
    <w:rPr>
      <w:color w:val="0563C1" w:themeColor="hyperlink"/>
      <w:u w:val="single"/>
    </w:rPr>
  </w:style>
  <w:style w:type="character" w:styleId="UnresolvedMention">
    <w:name w:val="Unresolved Mention"/>
    <w:basedOn w:val="DefaultParagraphFont"/>
    <w:uiPriority w:val="99"/>
    <w:semiHidden/>
    <w:unhideWhenUsed/>
    <w:rsid w:val="00612382"/>
    <w:rPr>
      <w:color w:val="605E5C"/>
      <w:shd w:val="clear" w:color="auto" w:fill="E1DFDD"/>
    </w:rPr>
  </w:style>
  <w:style w:type="paragraph" w:styleId="Revision">
    <w:name w:val="Revision"/>
    <w:hidden/>
    <w:uiPriority w:val="99"/>
    <w:semiHidden/>
    <w:rsid w:val="00382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1781</Words>
  <Characters>10152</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Ponko, Bill</cp:lastModifiedBy>
  <cp:revision>3</cp:revision>
  <cp:lastPrinted>2021-08-24T14:59:00Z</cp:lastPrinted>
  <dcterms:created xsi:type="dcterms:W3CDTF">2026-07-21T19:07:00Z</dcterms:created>
  <dcterms:modified xsi:type="dcterms:W3CDTF">2026-07-21T19:18:00Z</dcterms:modified>
</cp:coreProperties>
</file>