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91A4" w14:textId="643894D6" w:rsidR="003F2FBF" w:rsidRDefault="000A7862" w:rsidP="00A34AFE">
      <w:pPr>
        <w:jc w:val="center"/>
      </w:pPr>
      <w:r>
        <w:rPr>
          <w:noProof/>
        </w:rPr>
        <w:drawing>
          <wp:inline distT="0" distB="0" distL="0" distR="0" wp14:anchorId="597B026D" wp14:editId="2A989CC1">
            <wp:extent cx="1152525" cy="984569"/>
            <wp:effectExtent l="0" t="0" r="0" b="6350"/>
            <wp:docPr id="1" name="Picture 1" descr="LC_Logo_4Color_BlueLett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C_Logo_4Color_BlueLetter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866" cy="98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B79A3" w14:textId="2E1A356D" w:rsidR="0069382C" w:rsidRPr="000B133E" w:rsidRDefault="0069382C" w:rsidP="0069382C">
      <w:pPr>
        <w:pStyle w:val="Header"/>
        <w:jc w:val="center"/>
        <w:rPr>
          <w:rFonts w:ascii="Open Sans SemiBold" w:hAnsi="Open Sans SemiBold" w:cs="Open Sans SemiBold"/>
          <w:b/>
          <w:i/>
          <w:color w:val="005089"/>
          <w:sz w:val="16"/>
          <w:szCs w:val="16"/>
        </w:rPr>
      </w:pPr>
      <w:r>
        <w:rPr>
          <w:rFonts w:ascii="Open Sans SemiBold" w:hAnsi="Open Sans SemiBold" w:cs="Open Sans SemiBold"/>
          <w:b/>
          <w:color w:val="005089"/>
          <w:sz w:val="16"/>
          <w:szCs w:val="16"/>
        </w:rPr>
        <w:t>Office of Procurement Services</w:t>
      </w:r>
    </w:p>
    <w:p w14:paraId="78361982" w14:textId="6BE76DC7" w:rsidR="0069382C" w:rsidRDefault="0069382C" w:rsidP="0069382C">
      <w:pPr>
        <w:pStyle w:val="Header"/>
        <w:jc w:val="center"/>
        <w:rPr>
          <w:rFonts w:ascii="Open Sans" w:hAnsi="Open Sans" w:cs="Open Sans"/>
          <w:color w:val="595959" w:themeColor="text1" w:themeTint="A6"/>
          <w:sz w:val="15"/>
          <w:szCs w:val="15"/>
        </w:rPr>
      </w:pP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P.O. Box 7800 • 315 W. Main St., Suite </w:t>
      </w:r>
      <w:r>
        <w:rPr>
          <w:rFonts w:ascii="Open Sans" w:hAnsi="Open Sans" w:cs="Open Sans"/>
          <w:color w:val="595959" w:themeColor="text1" w:themeTint="A6"/>
          <w:sz w:val="15"/>
          <w:szCs w:val="15"/>
        </w:rPr>
        <w:t>41</w:t>
      </w:r>
      <w:r w:rsidR="004608E6">
        <w:rPr>
          <w:rFonts w:ascii="Open Sans" w:hAnsi="Open Sans" w:cs="Open Sans"/>
          <w:color w:val="595959" w:themeColor="text1" w:themeTint="A6"/>
          <w:sz w:val="15"/>
          <w:szCs w:val="15"/>
        </w:rPr>
        <w:t>6</w:t>
      </w: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 • Tavares, FL 32778</w:t>
      </w:r>
    </w:p>
    <w:p w14:paraId="5E2E8274" w14:textId="3BDA1317" w:rsidR="00EF5966" w:rsidRPr="00CD038E" w:rsidRDefault="00EA1F05" w:rsidP="00D258A9">
      <w:pPr>
        <w:tabs>
          <w:tab w:val="left" w:pos="7020"/>
        </w:tabs>
        <w:rPr>
          <w:szCs w:val="24"/>
        </w:rPr>
      </w:pPr>
      <w:r>
        <w:rPr>
          <w:b/>
          <w:szCs w:val="24"/>
        </w:rPr>
        <w:t xml:space="preserve">SOLICTATION: </w:t>
      </w:r>
      <w:r w:rsidR="00315C9E">
        <w:rPr>
          <w:bCs/>
          <w:szCs w:val="24"/>
        </w:rPr>
        <w:t>Generator Replacement</w:t>
      </w:r>
      <w:r w:rsidR="00525414" w:rsidRPr="00CD038E">
        <w:rPr>
          <w:szCs w:val="24"/>
        </w:rPr>
        <w:tab/>
      </w:r>
      <w:r w:rsidR="00C3031B">
        <w:rPr>
          <w:szCs w:val="24"/>
        </w:rPr>
        <w:tab/>
      </w:r>
      <w:r w:rsidR="00C3031B">
        <w:rPr>
          <w:szCs w:val="24"/>
        </w:rPr>
        <w:tab/>
      </w:r>
      <w:r>
        <w:rPr>
          <w:szCs w:val="24"/>
        </w:rPr>
        <w:tab/>
      </w:r>
      <w:r w:rsidR="00315C9E">
        <w:rPr>
          <w:szCs w:val="24"/>
        </w:rPr>
        <w:t>08/</w:t>
      </w:r>
      <w:r w:rsidR="008B5A62">
        <w:rPr>
          <w:szCs w:val="24"/>
        </w:rPr>
        <w:t>2</w:t>
      </w:r>
      <w:r w:rsidR="00315C9E">
        <w:rPr>
          <w:szCs w:val="24"/>
        </w:rPr>
        <w:t>0</w:t>
      </w:r>
      <w:r w:rsidR="00C3031B">
        <w:rPr>
          <w:szCs w:val="24"/>
        </w:rPr>
        <w:t>/202</w:t>
      </w:r>
      <w:r w:rsidR="009D4F9A">
        <w:rPr>
          <w:szCs w:val="24"/>
        </w:rPr>
        <w:t>6</w:t>
      </w:r>
    </w:p>
    <w:p w14:paraId="6B289673" w14:textId="77777777" w:rsidR="006D745E" w:rsidRPr="00CD038E" w:rsidRDefault="006D745E" w:rsidP="008762A3">
      <w:pPr>
        <w:jc w:val="center"/>
        <w:rPr>
          <w:b/>
          <w:szCs w:val="24"/>
        </w:rPr>
      </w:pPr>
    </w:p>
    <w:p w14:paraId="33560EC3" w14:textId="086D8BDF" w:rsidR="00B82A39" w:rsidRPr="00CD038E" w:rsidRDefault="00B82A39" w:rsidP="008E5F15">
      <w:pPr>
        <w:spacing w:after="240"/>
        <w:jc w:val="both"/>
        <w:rPr>
          <w:szCs w:val="24"/>
        </w:rPr>
      </w:pPr>
      <w:r>
        <w:rPr>
          <w:szCs w:val="24"/>
        </w:rPr>
        <w:t xml:space="preserve">Vendors are responsible </w:t>
      </w:r>
      <w:r w:rsidR="003B5832">
        <w:rPr>
          <w:szCs w:val="24"/>
        </w:rPr>
        <w:t>for</w:t>
      </w:r>
      <w:r w:rsidR="003B5832" w:rsidRPr="00CD038E">
        <w:rPr>
          <w:szCs w:val="24"/>
        </w:rPr>
        <w:t xml:space="preserve"> </w:t>
      </w:r>
      <w:r w:rsidR="00D722DF">
        <w:rPr>
          <w:szCs w:val="24"/>
        </w:rPr>
        <w:t>r</w:t>
      </w:r>
      <w:r w:rsidRPr="00CD038E">
        <w:rPr>
          <w:szCs w:val="24"/>
        </w:rPr>
        <w:t>ecei</w:t>
      </w:r>
      <w:r w:rsidR="00F4076C">
        <w:rPr>
          <w:szCs w:val="24"/>
        </w:rPr>
        <w:t>ving</w:t>
      </w:r>
      <w:r>
        <w:rPr>
          <w:szCs w:val="24"/>
        </w:rPr>
        <w:t xml:space="preserve"> and acknowledg</w:t>
      </w:r>
      <w:r w:rsidR="00F4076C">
        <w:rPr>
          <w:szCs w:val="24"/>
        </w:rPr>
        <w:t>ing</w:t>
      </w:r>
      <w:r>
        <w:rPr>
          <w:szCs w:val="24"/>
        </w:rPr>
        <w:t xml:space="preserve"> </w:t>
      </w:r>
      <w:r w:rsidR="00F4076C">
        <w:rPr>
          <w:szCs w:val="24"/>
        </w:rPr>
        <w:t>a</w:t>
      </w:r>
      <w:r w:rsidRPr="00CD038E">
        <w:rPr>
          <w:szCs w:val="24"/>
        </w:rPr>
        <w:t>ll</w:t>
      </w:r>
      <w:r w:rsidR="0050375E">
        <w:rPr>
          <w:szCs w:val="24"/>
        </w:rPr>
        <w:t xml:space="preserve"> solicitation</w:t>
      </w:r>
      <w:r w:rsidRPr="00CD038E">
        <w:rPr>
          <w:szCs w:val="24"/>
        </w:rPr>
        <w:t xml:space="preserve"> addenda</w:t>
      </w:r>
      <w:r w:rsidR="00855896">
        <w:rPr>
          <w:szCs w:val="24"/>
        </w:rPr>
        <w:t xml:space="preserve">. </w:t>
      </w:r>
      <w:r w:rsidR="00F4076C">
        <w:rPr>
          <w:szCs w:val="24"/>
        </w:rPr>
        <w:t>A</w:t>
      </w:r>
      <w:r w:rsidR="0050375E">
        <w:rPr>
          <w:szCs w:val="24"/>
        </w:rPr>
        <w:t xml:space="preserve"> signed copy</w:t>
      </w:r>
      <w:r w:rsidR="00F4076C">
        <w:rPr>
          <w:szCs w:val="24"/>
        </w:rPr>
        <w:t xml:space="preserve"> of each addendum must be </w:t>
      </w:r>
      <w:r w:rsidR="00D722DF">
        <w:rPr>
          <w:szCs w:val="24"/>
        </w:rPr>
        <w:t xml:space="preserve">included </w:t>
      </w:r>
      <w:r w:rsidR="00F4076C">
        <w:rPr>
          <w:szCs w:val="24"/>
        </w:rPr>
        <w:t>w</w:t>
      </w:r>
      <w:r w:rsidRPr="00CD038E">
        <w:rPr>
          <w:szCs w:val="24"/>
        </w:rPr>
        <w:t>ith</w:t>
      </w:r>
      <w:r w:rsidR="003B5832">
        <w:rPr>
          <w:szCs w:val="24"/>
        </w:rPr>
        <w:t xml:space="preserve"> </w:t>
      </w:r>
      <w:r w:rsidR="00F4076C">
        <w:rPr>
          <w:szCs w:val="24"/>
        </w:rPr>
        <w:t xml:space="preserve">the </w:t>
      </w:r>
      <w:r w:rsidR="0050375E">
        <w:rPr>
          <w:szCs w:val="24"/>
        </w:rPr>
        <w:t xml:space="preserve">solicitation </w:t>
      </w:r>
      <w:r w:rsidR="00F4076C">
        <w:rPr>
          <w:szCs w:val="24"/>
        </w:rPr>
        <w:t>response</w:t>
      </w:r>
      <w:r w:rsidR="00855896">
        <w:rPr>
          <w:szCs w:val="24"/>
        </w:rPr>
        <w:t>.</w:t>
      </w:r>
      <w:r w:rsidRPr="00CD038E">
        <w:rPr>
          <w:szCs w:val="24"/>
        </w:rPr>
        <w:t xml:space="preserve"> Failure to acknowledge </w:t>
      </w:r>
      <w:r w:rsidR="0050375E">
        <w:rPr>
          <w:szCs w:val="24"/>
        </w:rPr>
        <w:t>an</w:t>
      </w:r>
      <w:r w:rsidR="00F4076C">
        <w:rPr>
          <w:szCs w:val="24"/>
        </w:rPr>
        <w:t>y</w:t>
      </w:r>
      <w:r w:rsidRPr="00CD038E">
        <w:rPr>
          <w:szCs w:val="24"/>
        </w:rPr>
        <w:t xml:space="preserve"> addendum may </w:t>
      </w:r>
      <w:r w:rsidR="00F4076C">
        <w:rPr>
          <w:szCs w:val="24"/>
        </w:rPr>
        <w:t>result in</w:t>
      </w:r>
      <w:r w:rsidRPr="00CD038E">
        <w:rPr>
          <w:szCs w:val="24"/>
        </w:rPr>
        <w:t xml:space="preserve"> </w:t>
      </w:r>
      <w:r w:rsidR="00D722DF">
        <w:rPr>
          <w:szCs w:val="24"/>
        </w:rPr>
        <w:t xml:space="preserve">disqualification from award </w:t>
      </w:r>
      <w:r w:rsidR="00F4076C">
        <w:rPr>
          <w:szCs w:val="24"/>
        </w:rPr>
        <w:t>consideration</w:t>
      </w:r>
      <w:r w:rsidRPr="00CD038E">
        <w:rPr>
          <w:szCs w:val="24"/>
        </w:rPr>
        <w:t>.</w:t>
      </w:r>
    </w:p>
    <w:p w14:paraId="652FDB4C" w14:textId="6F24525A" w:rsidR="00B60E88" w:rsidRDefault="00271D07" w:rsidP="00EA1F05">
      <w:pPr>
        <w:pStyle w:val="Default"/>
        <w:tabs>
          <w:tab w:val="left" w:pos="360"/>
        </w:tabs>
        <w:spacing w:after="240"/>
        <w:ind w:left="360"/>
      </w:pPr>
      <w:r w:rsidRPr="008E5F15">
        <w:t xml:space="preserve">THIS ADDENDUM DOES NOT </w:t>
      </w:r>
      <w:r w:rsidR="00F4076C">
        <w:t xml:space="preserve">ALTER </w:t>
      </w:r>
      <w:r w:rsidRPr="008E5F15">
        <w:t xml:space="preserve">THE </w:t>
      </w:r>
      <w:r w:rsidR="00F4076C">
        <w:t xml:space="preserve">PROPOSAL SUBMISSION </w:t>
      </w:r>
      <w:r w:rsidRPr="008E5F15">
        <w:t>D</w:t>
      </w:r>
      <w:r w:rsidR="00F4076C">
        <w:t>EADLINE</w:t>
      </w:r>
      <w:r w:rsidRPr="008E5F15">
        <w:t>.</w:t>
      </w:r>
    </w:p>
    <w:p w14:paraId="5C1CD418" w14:textId="0E45739E" w:rsidR="00EA1F05" w:rsidRDefault="00EA1F05" w:rsidP="00EA1F05">
      <w:pPr>
        <w:pStyle w:val="Default"/>
        <w:tabs>
          <w:tab w:val="left" w:pos="360"/>
        </w:tabs>
        <w:spacing w:after="240"/>
        <w:rPr>
          <w:b/>
          <w:bCs/>
          <w:u w:val="single"/>
        </w:rPr>
      </w:pPr>
      <w:r w:rsidRPr="00EA1F05">
        <w:rPr>
          <w:b/>
          <w:bCs/>
          <w:u w:val="single"/>
        </w:rPr>
        <w:t>QUESTIONS/RESPONSES</w:t>
      </w:r>
    </w:p>
    <w:p w14:paraId="5C56567A" w14:textId="77777777" w:rsidR="00315C9E" w:rsidRDefault="00315C9E" w:rsidP="00315C9E">
      <w:pPr>
        <w:pStyle w:val="Default"/>
        <w:numPr>
          <w:ilvl w:val="0"/>
          <w:numId w:val="10"/>
        </w:numPr>
        <w:tabs>
          <w:tab w:val="left" w:pos="360"/>
        </w:tabs>
        <w:spacing w:after="240"/>
      </w:pPr>
      <w:r>
        <w:t xml:space="preserve">Please identify the location of the new transformer? </w:t>
      </w:r>
    </w:p>
    <w:p w14:paraId="63F23FFD" w14:textId="4E7A13F5" w:rsidR="00315C9E" w:rsidRDefault="00315C9E" w:rsidP="00315C9E">
      <w:pPr>
        <w:pStyle w:val="Default"/>
        <w:tabs>
          <w:tab w:val="left" w:pos="360"/>
        </w:tabs>
        <w:spacing w:after="240"/>
        <w:ind w:left="720"/>
      </w:pPr>
      <w:r w:rsidRPr="00315C9E">
        <w:rPr>
          <w:b/>
          <w:bCs/>
        </w:rPr>
        <w:t xml:space="preserve">Response: </w:t>
      </w:r>
      <w:r>
        <w:t xml:space="preserve">The generator should be installed outside, where allowable by code, close to the existing fuel tank and infrastructure. Refer to </w:t>
      </w:r>
      <w:r w:rsidR="001314A4">
        <w:t>the</w:t>
      </w:r>
      <w:r>
        <w:t xml:space="preserve"> aerial map named </w:t>
      </w:r>
      <w:r w:rsidR="001314A4">
        <w:t xml:space="preserve">Exhibit </w:t>
      </w:r>
      <w:r w:rsidR="003F7968">
        <w:t>I</w:t>
      </w:r>
      <w:r w:rsidR="001314A4">
        <w:t xml:space="preserve"> - </w:t>
      </w:r>
      <w:r>
        <w:t xml:space="preserve">Transit </w:t>
      </w:r>
      <w:r w:rsidR="001314A4">
        <w:t>G</w:t>
      </w:r>
      <w:r>
        <w:t xml:space="preserve">enerator </w:t>
      </w:r>
      <w:r w:rsidR="001314A4">
        <w:t>L</w:t>
      </w:r>
      <w:r>
        <w:t>ocation.</w:t>
      </w:r>
    </w:p>
    <w:p w14:paraId="049CE2E9" w14:textId="290AF5FC" w:rsidR="00315C9E" w:rsidRDefault="00315C9E" w:rsidP="00315C9E">
      <w:pPr>
        <w:pStyle w:val="Default"/>
        <w:numPr>
          <w:ilvl w:val="0"/>
          <w:numId w:val="10"/>
        </w:numPr>
        <w:tabs>
          <w:tab w:val="left" w:pos="360"/>
        </w:tabs>
        <w:spacing w:after="240"/>
      </w:pPr>
      <w:r>
        <w:t xml:space="preserve">Can the </w:t>
      </w:r>
      <w:r w:rsidR="00043142" w:rsidRPr="00043142">
        <w:t>Automatic Transfer Switch (ATS)</w:t>
      </w:r>
      <w:r>
        <w:t xml:space="preserve"> be placed outside if rated for outdoor use? </w:t>
      </w:r>
    </w:p>
    <w:p w14:paraId="28EC4C6B" w14:textId="16432773" w:rsidR="00315C9E" w:rsidRDefault="00315C9E" w:rsidP="00315C9E">
      <w:pPr>
        <w:pStyle w:val="Default"/>
        <w:tabs>
          <w:tab w:val="left" w:pos="360"/>
        </w:tabs>
        <w:spacing w:after="240"/>
        <w:ind w:left="720"/>
      </w:pPr>
      <w:r w:rsidRPr="00315C9E">
        <w:rPr>
          <w:b/>
          <w:bCs/>
        </w:rPr>
        <w:t xml:space="preserve">Response: </w:t>
      </w:r>
      <w:r>
        <w:t>Utilize the existing ATS if possible. ATS should remain indoors.</w:t>
      </w:r>
    </w:p>
    <w:p w14:paraId="18827DA3" w14:textId="77777777" w:rsidR="00315C9E" w:rsidRDefault="00315C9E" w:rsidP="00315C9E">
      <w:pPr>
        <w:pStyle w:val="Default"/>
        <w:numPr>
          <w:ilvl w:val="0"/>
          <w:numId w:val="10"/>
        </w:numPr>
        <w:tabs>
          <w:tab w:val="left" w:pos="360"/>
        </w:tabs>
        <w:spacing w:after="240"/>
      </w:pPr>
      <w:r>
        <w:t xml:space="preserve">What fuel source is preferred? Fuel type shall remain propane. </w:t>
      </w:r>
    </w:p>
    <w:p w14:paraId="4587E56E" w14:textId="492094CD" w:rsidR="00315C9E" w:rsidRDefault="00315C9E" w:rsidP="00315C9E">
      <w:pPr>
        <w:pStyle w:val="Default"/>
        <w:tabs>
          <w:tab w:val="left" w:pos="360"/>
        </w:tabs>
        <w:spacing w:after="240"/>
        <w:ind w:left="720"/>
      </w:pPr>
      <w:r w:rsidRPr="00315C9E">
        <w:rPr>
          <w:b/>
          <w:bCs/>
        </w:rPr>
        <w:t>Response:</w:t>
      </w:r>
      <w:r>
        <w:t xml:space="preserve"> Design to utilize</w:t>
      </w:r>
      <w:r w:rsidR="001314A4">
        <w:t xml:space="preserve"> the</w:t>
      </w:r>
      <w:r>
        <w:t xml:space="preserve"> existing propane tank/source.</w:t>
      </w:r>
    </w:p>
    <w:p w14:paraId="60D5431D" w14:textId="77777777" w:rsidR="00315C9E" w:rsidRDefault="00315C9E" w:rsidP="00315C9E">
      <w:pPr>
        <w:pStyle w:val="Default"/>
        <w:numPr>
          <w:ilvl w:val="0"/>
          <w:numId w:val="10"/>
        </w:numPr>
        <w:tabs>
          <w:tab w:val="left" w:pos="360"/>
        </w:tabs>
        <w:spacing w:after="240"/>
      </w:pPr>
      <w:r>
        <w:t xml:space="preserve">How big is the propane tank on site, if that is the preferred fuel source? </w:t>
      </w:r>
    </w:p>
    <w:p w14:paraId="375D48F4" w14:textId="29143CF5" w:rsidR="00315C9E" w:rsidRDefault="00315C9E" w:rsidP="00315C9E">
      <w:pPr>
        <w:pStyle w:val="Default"/>
        <w:tabs>
          <w:tab w:val="left" w:pos="360"/>
        </w:tabs>
        <w:spacing w:after="240"/>
        <w:ind w:left="720"/>
      </w:pPr>
      <w:r w:rsidRPr="00315C9E">
        <w:rPr>
          <w:b/>
          <w:bCs/>
        </w:rPr>
        <w:t>Response:</w:t>
      </w:r>
      <w:r>
        <w:t xml:space="preserve"> The underground fuel tank size is unknown.</w:t>
      </w:r>
    </w:p>
    <w:p w14:paraId="611C97E5" w14:textId="7B1BEC8C" w:rsidR="00315C9E" w:rsidRDefault="00315C9E" w:rsidP="00315C9E">
      <w:pPr>
        <w:pStyle w:val="Default"/>
        <w:numPr>
          <w:ilvl w:val="0"/>
          <w:numId w:val="10"/>
        </w:numPr>
        <w:tabs>
          <w:tab w:val="left" w:pos="360"/>
        </w:tabs>
        <w:spacing w:after="240"/>
      </w:pPr>
      <w:r>
        <w:t xml:space="preserve">Does the unit need to be fenced in? And if </w:t>
      </w:r>
      <w:r w:rsidR="001314A4">
        <w:t>so,</w:t>
      </w:r>
      <w:r>
        <w:t xml:space="preserve"> what type of fence should we include? </w:t>
      </w:r>
    </w:p>
    <w:p w14:paraId="54E1C7D3" w14:textId="06E2005F" w:rsidR="00315C9E" w:rsidRDefault="00315C9E" w:rsidP="00315C9E">
      <w:pPr>
        <w:pStyle w:val="Default"/>
        <w:tabs>
          <w:tab w:val="left" w:pos="360"/>
        </w:tabs>
        <w:spacing w:after="240"/>
        <w:ind w:left="720"/>
      </w:pPr>
      <w:r w:rsidRPr="00315C9E">
        <w:rPr>
          <w:b/>
          <w:bCs/>
        </w:rPr>
        <w:t xml:space="preserve">Response: </w:t>
      </w:r>
      <w:r>
        <w:t>Yes. Match the existing chain link fencing at the facility.</w:t>
      </w:r>
    </w:p>
    <w:p w14:paraId="41C814DD" w14:textId="77777777" w:rsidR="00315C9E" w:rsidRDefault="00315C9E" w:rsidP="00315C9E">
      <w:pPr>
        <w:pStyle w:val="Default"/>
        <w:numPr>
          <w:ilvl w:val="0"/>
          <w:numId w:val="10"/>
        </w:numPr>
        <w:tabs>
          <w:tab w:val="left" w:pos="360"/>
        </w:tabs>
        <w:spacing w:after="240"/>
      </w:pPr>
      <w:r>
        <w:t xml:space="preserve">Are there any future loads that we should account for when sizing? </w:t>
      </w:r>
    </w:p>
    <w:p w14:paraId="7A3864FE" w14:textId="2F7F85CF" w:rsidR="00315C9E" w:rsidRDefault="00315C9E" w:rsidP="00315C9E">
      <w:pPr>
        <w:pStyle w:val="Default"/>
        <w:tabs>
          <w:tab w:val="left" w:pos="360"/>
        </w:tabs>
        <w:spacing w:after="240"/>
        <w:ind w:left="720"/>
      </w:pPr>
      <w:r w:rsidRPr="00315C9E">
        <w:rPr>
          <w:b/>
          <w:bCs/>
        </w:rPr>
        <w:t>Response:</w:t>
      </w:r>
      <w:r>
        <w:t xml:space="preserve"> Generator shall be designed to service existing infrastructure loads plus 25% for future needs.</w:t>
      </w:r>
    </w:p>
    <w:p w14:paraId="0B42295F" w14:textId="01F965E7" w:rsidR="00315C9E" w:rsidRDefault="00315C9E" w:rsidP="00315C9E">
      <w:pPr>
        <w:pStyle w:val="Default"/>
        <w:numPr>
          <w:ilvl w:val="0"/>
          <w:numId w:val="10"/>
        </w:numPr>
        <w:tabs>
          <w:tab w:val="left" w:pos="360"/>
        </w:tabs>
        <w:spacing w:after="240"/>
      </w:pPr>
      <w:r>
        <w:t xml:space="preserve">Is the intent to swap like-for-like generators or increase the size? If an increase is desired, please list the additional loads you wish to have backed up. </w:t>
      </w:r>
    </w:p>
    <w:p w14:paraId="4A33CC16" w14:textId="2D766EB7" w:rsidR="00315C9E" w:rsidRDefault="00315C9E" w:rsidP="00315C9E">
      <w:pPr>
        <w:pStyle w:val="Default"/>
        <w:tabs>
          <w:tab w:val="left" w:pos="360"/>
        </w:tabs>
        <w:spacing w:after="240"/>
        <w:ind w:left="720"/>
      </w:pPr>
      <w:r w:rsidRPr="00315C9E">
        <w:rPr>
          <w:b/>
          <w:bCs/>
        </w:rPr>
        <w:t>Response:</w:t>
      </w:r>
      <w:r>
        <w:t xml:space="preserve"> The new generator shall back up the entire service for the building plus 25% for future expansion.</w:t>
      </w:r>
    </w:p>
    <w:p w14:paraId="2C9A3FB1" w14:textId="688660D7" w:rsidR="00315C9E" w:rsidRDefault="00315C9E" w:rsidP="00315C9E">
      <w:pPr>
        <w:pStyle w:val="Default"/>
        <w:numPr>
          <w:ilvl w:val="0"/>
          <w:numId w:val="10"/>
        </w:numPr>
        <w:tabs>
          <w:tab w:val="left" w:pos="360"/>
        </w:tabs>
        <w:spacing w:after="240"/>
      </w:pPr>
      <w:r>
        <w:t xml:space="preserve">Can you provide 12 months of power bills for this site to assist in sizing the generator? </w:t>
      </w:r>
    </w:p>
    <w:p w14:paraId="5953B59E" w14:textId="0ABF56D2" w:rsidR="00043142" w:rsidRDefault="00043142" w:rsidP="00043142">
      <w:pPr>
        <w:pStyle w:val="Default"/>
        <w:tabs>
          <w:tab w:val="left" w:pos="360"/>
        </w:tabs>
        <w:spacing w:after="240"/>
        <w:ind w:left="720"/>
      </w:pPr>
      <w:r w:rsidRPr="00043142">
        <w:rPr>
          <w:b/>
          <w:bCs/>
        </w:rPr>
        <w:lastRenderedPageBreak/>
        <w:t>Response:</w:t>
      </w:r>
      <w:r>
        <w:t xml:space="preserve"> </w:t>
      </w:r>
      <w:r w:rsidRPr="00043142">
        <w:t>Utility bills power consumption data is provided below:</w:t>
      </w:r>
    </w:p>
    <w:tbl>
      <w:tblPr>
        <w:tblStyle w:val="TableGrid"/>
        <w:tblW w:w="0" w:type="auto"/>
        <w:tblInd w:w="2045" w:type="dxa"/>
        <w:tblLook w:val="04A0" w:firstRow="1" w:lastRow="0" w:firstColumn="1" w:lastColumn="0" w:noHBand="0" w:noVBand="1"/>
      </w:tblPr>
      <w:tblGrid>
        <w:gridCol w:w="2877"/>
        <w:gridCol w:w="2946"/>
      </w:tblGrid>
      <w:tr w:rsidR="00043142" w14:paraId="04B6849A" w14:textId="77777777" w:rsidTr="00043142">
        <w:tc>
          <w:tcPr>
            <w:tcW w:w="2877" w:type="dxa"/>
          </w:tcPr>
          <w:p w14:paraId="75D2F9F5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Month</w:t>
            </w:r>
          </w:p>
        </w:tc>
        <w:tc>
          <w:tcPr>
            <w:tcW w:w="2946" w:type="dxa"/>
          </w:tcPr>
          <w:p w14:paraId="39CC156E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Power Consumption KWH</w:t>
            </w:r>
          </w:p>
          <w:p w14:paraId="655EE650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043142" w14:paraId="5E0F31E1" w14:textId="77777777" w:rsidTr="00043142">
        <w:tc>
          <w:tcPr>
            <w:tcW w:w="2877" w:type="dxa"/>
          </w:tcPr>
          <w:p w14:paraId="6909ACE2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August 2025</w:t>
            </w:r>
          </w:p>
        </w:tc>
        <w:tc>
          <w:tcPr>
            <w:tcW w:w="2946" w:type="dxa"/>
          </w:tcPr>
          <w:p w14:paraId="333A48FF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3058</w:t>
            </w:r>
          </w:p>
        </w:tc>
      </w:tr>
      <w:tr w:rsidR="00043142" w14:paraId="32EB1424" w14:textId="77777777" w:rsidTr="00043142">
        <w:tc>
          <w:tcPr>
            <w:tcW w:w="2877" w:type="dxa"/>
          </w:tcPr>
          <w:p w14:paraId="07F97D60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September 2025</w:t>
            </w:r>
          </w:p>
        </w:tc>
        <w:tc>
          <w:tcPr>
            <w:tcW w:w="2946" w:type="dxa"/>
          </w:tcPr>
          <w:p w14:paraId="094B904A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2817</w:t>
            </w:r>
          </w:p>
        </w:tc>
      </w:tr>
      <w:tr w:rsidR="00043142" w14:paraId="79729EB7" w14:textId="77777777" w:rsidTr="00043142">
        <w:tc>
          <w:tcPr>
            <w:tcW w:w="2877" w:type="dxa"/>
          </w:tcPr>
          <w:p w14:paraId="7F7077D3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October 2025</w:t>
            </w:r>
          </w:p>
        </w:tc>
        <w:tc>
          <w:tcPr>
            <w:tcW w:w="2946" w:type="dxa"/>
          </w:tcPr>
          <w:p w14:paraId="18B1D630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2482</w:t>
            </w:r>
          </w:p>
        </w:tc>
      </w:tr>
      <w:tr w:rsidR="00043142" w14:paraId="4AE36E8E" w14:textId="77777777" w:rsidTr="00043142">
        <w:tc>
          <w:tcPr>
            <w:tcW w:w="2877" w:type="dxa"/>
          </w:tcPr>
          <w:p w14:paraId="3D3FC3EC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November 2025</w:t>
            </w:r>
          </w:p>
        </w:tc>
        <w:tc>
          <w:tcPr>
            <w:tcW w:w="2946" w:type="dxa"/>
          </w:tcPr>
          <w:p w14:paraId="524C0EDF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1403</w:t>
            </w:r>
          </w:p>
        </w:tc>
      </w:tr>
      <w:tr w:rsidR="00043142" w14:paraId="68ACB72F" w14:textId="77777777" w:rsidTr="00043142">
        <w:tc>
          <w:tcPr>
            <w:tcW w:w="2877" w:type="dxa"/>
          </w:tcPr>
          <w:p w14:paraId="12152CDC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December 2025</w:t>
            </w:r>
          </w:p>
        </w:tc>
        <w:tc>
          <w:tcPr>
            <w:tcW w:w="2946" w:type="dxa"/>
          </w:tcPr>
          <w:p w14:paraId="51669D48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1319</w:t>
            </w:r>
          </w:p>
        </w:tc>
      </w:tr>
      <w:tr w:rsidR="00043142" w14:paraId="136B7029" w14:textId="77777777" w:rsidTr="00043142">
        <w:tc>
          <w:tcPr>
            <w:tcW w:w="2877" w:type="dxa"/>
          </w:tcPr>
          <w:p w14:paraId="44FC72B8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January 2026</w:t>
            </w:r>
          </w:p>
        </w:tc>
        <w:tc>
          <w:tcPr>
            <w:tcW w:w="2946" w:type="dxa"/>
          </w:tcPr>
          <w:p w14:paraId="23C9E539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1619</w:t>
            </w:r>
          </w:p>
        </w:tc>
      </w:tr>
      <w:tr w:rsidR="00043142" w14:paraId="28C03228" w14:textId="77777777" w:rsidTr="00043142">
        <w:tc>
          <w:tcPr>
            <w:tcW w:w="2877" w:type="dxa"/>
          </w:tcPr>
          <w:p w14:paraId="1BBA8E11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February 2026</w:t>
            </w:r>
          </w:p>
        </w:tc>
        <w:tc>
          <w:tcPr>
            <w:tcW w:w="2946" w:type="dxa"/>
          </w:tcPr>
          <w:p w14:paraId="5EE8EC5A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2996</w:t>
            </w:r>
          </w:p>
        </w:tc>
      </w:tr>
      <w:tr w:rsidR="00043142" w14:paraId="531FD5EB" w14:textId="77777777" w:rsidTr="00043142">
        <w:tc>
          <w:tcPr>
            <w:tcW w:w="2877" w:type="dxa"/>
          </w:tcPr>
          <w:p w14:paraId="7050ECDD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March 2026</w:t>
            </w:r>
          </w:p>
        </w:tc>
        <w:tc>
          <w:tcPr>
            <w:tcW w:w="2946" w:type="dxa"/>
          </w:tcPr>
          <w:p w14:paraId="6B9BCD4C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1542</w:t>
            </w:r>
          </w:p>
        </w:tc>
      </w:tr>
      <w:tr w:rsidR="00043142" w14:paraId="5898A2E6" w14:textId="77777777" w:rsidTr="00043142">
        <w:tc>
          <w:tcPr>
            <w:tcW w:w="2877" w:type="dxa"/>
          </w:tcPr>
          <w:p w14:paraId="075E7536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April 2026</w:t>
            </w:r>
          </w:p>
        </w:tc>
        <w:tc>
          <w:tcPr>
            <w:tcW w:w="2946" w:type="dxa"/>
          </w:tcPr>
          <w:p w14:paraId="4DC34E1E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1591</w:t>
            </w:r>
          </w:p>
        </w:tc>
      </w:tr>
      <w:tr w:rsidR="00043142" w14:paraId="3259CD55" w14:textId="77777777" w:rsidTr="00043142">
        <w:tc>
          <w:tcPr>
            <w:tcW w:w="2877" w:type="dxa"/>
          </w:tcPr>
          <w:p w14:paraId="72AE2EC3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May 2026</w:t>
            </w:r>
          </w:p>
        </w:tc>
        <w:tc>
          <w:tcPr>
            <w:tcW w:w="2946" w:type="dxa"/>
          </w:tcPr>
          <w:p w14:paraId="1F44ED8C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2153</w:t>
            </w:r>
          </w:p>
        </w:tc>
      </w:tr>
      <w:tr w:rsidR="00043142" w14:paraId="51646080" w14:textId="77777777" w:rsidTr="00043142">
        <w:tc>
          <w:tcPr>
            <w:tcW w:w="2877" w:type="dxa"/>
          </w:tcPr>
          <w:p w14:paraId="3A26F592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June 2026</w:t>
            </w:r>
          </w:p>
        </w:tc>
        <w:tc>
          <w:tcPr>
            <w:tcW w:w="2946" w:type="dxa"/>
          </w:tcPr>
          <w:p w14:paraId="03A7A4A8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2847</w:t>
            </w:r>
          </w:p>
        </w:tc>
      </w:tr>
      <w:tr w:rsidR="00043142" w14:paraId="16B76C01" w14:textId="77777777" w:rsidTr="00043142">
        <w:tc>
          <w:tcPr>
            <w:tcW w:w="2877" w:type="dxa"/>
          </w:tcPr>
          <w:p w14:paraId="12D6F36E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July 2026</w:t>
            </w:r>
          </w:p>
        </w:tc>
        <w:tc>
          <w:tcPr>
            <w:tcW w:w="2946" w:type="dxa"/>
          </w:tcPr>
          <w:p w14:paraId="5B459023" w14:textId="77777777" w:rsidR="00043142" w:rsidRPr="00043142" w:rsidRDefault="00043142" w:rsidP="00221EEC">
            <w:pPr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43142">
              <w:rPr>
                <w:rFonts w:ascii="Calibri" w:eastAsia="Times New Roman" w:hAnsi="Calibri" w:cs="Calibri"/>
                <w:kern w:val="0"/>
                <w14:ligatures w14:val="none"/>
              </w:rPr>
              <w:t>3622</w:t>
            </w:r>
          </w:p>
        </w:tc>
      </w:tr>
    </w:tbl>
    <w:p w14:paraId="6613CD14" w14:textId="77777777" w:rsidR="00043142" w:rsidRDefault="00043142" w:rsidP="00043142">
      <w:pPr>
        <w:pStyle w:val="Default"/>
        <w:tabs>
          <w:tab w:val="left" w:pos="360"/>
        </w:tabs>
        <w:spacing w:after="240"/>
      </w:pPr>
    </w:p>
    <w:p w14:paraId="67FF710B" w14:textId="77777777" w:rsidR="00043142" w:rsidRDefault="00043142" w:rsidP="00043142">
      <w:pPr>
        <w:pStyle w:val="Default"/>
        <w:numPr>
          <w:ilvl w:val="0"/>
          <w:numId w:val="10"/>
        </w:numPr>
        <w:tabs>
          <w:tab w:val="left" w:pos="360"/>
        </w:tabs>
        <w:spacing w:after="240"/>
      </w:pPr>
      <w:r>
        <w:t xml:space="preserve">Please verify the new unit is to be placed outside the building as discussed on site and if the County has a preferred location? </w:t>
      </w:r>
    </w:p>
    <w:p w14:paraId="53CD437D" w14:textId="5C9A7EF6" w:rsidR="00043142" w:rsidRDefault="00043142" w:rsidP="00043142">
      <w:pPr>
        <w:pStyle w:val="Default"/>
        <w:tabs>
          <w:tab w:val="left" w:pos="360"/>
        </w:tabs>
        <w:spacing w:after="240"/>
        <w:ind w:left="720"/>
      </w:pPr>
      <w:r w:rsidRPr="00043142">
        <w:rPr>
          <w:b/>
          <w:bCs/>
        </w:rPr>
        <w:t xml:space="preserve">Response: </w:t>
      </w:r>
      <w:r>
        <w:t xml:space="preserve">Yes. The new generator shall be installed outside. Please see </w:t>
      </w:r>
      <w:r w:rsidR="001314A4">
        <w:t xml:space="preserve">the </w:t>
      </w:r>
      <w:r>
        <w:t xml:space="preserve">map of </w:t>
      </w:r>
      <w:r w:rsidR="001314A4">
        <w:t xml:space="preserve">the </w:t>
      </w:r>
      <w:r>
        <w:t>proposed location in Exhibit I – Transit Generator Location.</w:t>
      </w:r>
    </w:p>
    <w:p w14:paraId="19829EBD" w14:textId="77777777" w:rsidR="00043142" w:rsidRDefault="00043142" w:rsidP="00043142">
      <w:pPr>
        <w:pStyle w:val="Default"/>
        <w:numPr>
          <w:ilvl w:val="0"/>
          <w:numId w:val="10"/>
        </w:numPr>
        <w:tabs>
          <w:tab w:val="left" w:pos="360"/>
        </w:tabs>
        <w:spacing w:after="240"/>
      </w:pPr>
      <w:r>
        <w:t xml:space="preserve">Please verify if the existing underground LP fuel tank is to be removed or re-used. </w:t>
      </w:r>
    </w:p>
    <w:p w14:paraId="04A2FFE2" w14:textId="1F9CD64B" w:rsidR="00043142" w:rsidRDefault="00043142" w:rsidP="00043142">
      <w:pPr>
        <w:pStyle w:val="Default"/>
        <w:tabs>
          <w:tab w:val="left" w:pos="360"/>
        </w:tabs>
        <w:spacing w:after="240"/>
        <w:ind w:left="720"/>
      </w:pPr>
      <w:r w:rsidRPr="00043142">
        <w:rPr>
          <w:b/>
          <w:bCs/>
        </w:rPr>
        <w:t xml:space="preserve">Response: </w:t>
      </w:r>
      <w:r>
        <w:t>Reuse existing propane tank if possible.</w:t>
      </w:r>
    </w:p>
    <w:p w14:paraId="4862F7F2" w14:textId="2C183137" w:rsidR="00043142" w:rsidRDefault="00043142" w:rsidP="00043142">
      <w:pPr>
        <w:pStyle w:val="Default"/>
        <w:numPr>
          <w:ilvl w:val="0"/>
          <w:numId w:val="10"/>
        </w:numPr>
        <w:tabs>
          <w:tab w:val="left" w:pos="360"/>
        </w:tabs>
        <w:spacing w:after="240"/>
      </w:pPr>
      <w:r>
        <w:t xml:space="preserve">If the existing LP fuel tank is not being reused, please verify the type of fuel the County wants for the new generator and the desired runtime. </w:t>
      </w:r>
    </w:p>
    <w:p w14:paraId="7C3F4309" w14:textId="460180B9" w:rsidR="00043142" w:rsidRDefault="00043142" w:rsidP="00043142">
      <w:pPr>
        <w:pStyle w:val="Default"/>
        <w:tabs>
          <w:tab w:val="left" w:pos="360"/>
        </w:tabs>
        <w:spacing w:after="240"/>
        <w:ind w:left="720"/>
      </w:pPr>
      <w:r w:rsidRPr="00043142">
        <w:rPr>
          <w:b/>
          <w:bCs/>
        </w:rPr>
        <w:t xml:space="preserve">Response: </w:t>
      </w:r>
      <w:r>
        <w:t>Fuel source to remain propane. Desired runtime should be 24 hours.</w:t>
      </w:r>
    </w:p>
    <w:p w14:paraId="117982F7" w14:textId="77777777" w:rsidR="00043142" w:rsidRDefault="00043142" w:rsidP="00043142">
      <w:pPr>
        <w:pStyle w:val="Default"/>
        <w:numPr>
          <w:ilvl w:val="0"/>
          <w:numId w:val="10"/>
        </w:numPr>
        <w:tabs>
          <w:tab w:val="left" w:pos="360"/>
        </w:tabs>
        <w:spacing w:after="240"/>
      </w:pPr>
      <w:r>
        <w:t xml:space="preserve">Will temporary power be required for this project and how long can the facility be without power? </w:t>
      </w:r>
    </w:p>
    <w:p w14:paraId="21FBAA7B" w14:textId="24B852FA" w:rsidR="00043142" w:rsidRDefault="00043142" w:rsidP="00043142">
      <w:pPr>
        <w:pStyle w:val="Default"/>
        <w:tabs>
          <w:tab w:val="left" w:pos="360"/>
        </w:tabs>
        <w:spacing w:after="240"/>
        <w:ind w:left="720"/>
      </w:pPr>
      <w:r w:rsidRPr="00043142">
        <w:rPr>
          <w:b/>
          <w:bCs/>
        </w:rPr>
        <w:t xml:space="preserve">Response: </w:t>
      </w:r>
      <w:r>
        <w:t>Contractor to develop a detailed outage/cutover plan and coordinate it with the County project manager. Facility should be without power for a minimal amount of time. For Final utility/generator cutover, 2-4 hours.</w:t>
      </w:r>
    </w:p>
    <w:p w14:paraId="081FFEA5" w14:textId="3A57F407" w:rsidR="00043142" w:rsidRDefault="00043142" w:rsidP="00043142">
      <w:pPr>
        <w:pStyle w:val="Default"/>
        <w:numPr>
          <w:ilvl w:val="0"/>
          <w:numId w:val="10"/>
        </w:numPr>
        <w:tabs>
          <w:tab w:val="left" w:pos="360"/>
        </w:tabs>
        <w:spacing w:after="240"/>
      </w:pPr>
      <w:r>
        <w:t>Should work be done during normal business hours, or is weekend work preferred? If work is done on a weekend, is temp</w:t>
      </w:r>
      <w:r w:rsidR="001314A4">
        <w:t>orary</w:t>
      </w:r>
      <w:r>
        <w:t xml:space="preserve"> power still required? </w:t>
      </w:r>
    </w:p>
    <w:p w14:paraId="4EC7EE0D" w14:textId="2C9CF5B2" w:rsidR="00043142" w:rsidRDefault="00043142" w:rsidP="00043142">
      <w:pPr>
        <w:pStyle w:val="Default"/>
        <w:tabs>
          <w:tab w:val="left" w:pos="360"/>
        </w:tabs>
        <w:spacing w:after="240"/>
        <w:ind w:left="720"/>
      </w:pPr>
      <w:r w:rsidRPr="00043142">
        <w:rPr>
          <w:b/>
          <w:bCs/>
        </w:rPr>
        <w:t>Response:</w:t>
      </w:r>
      <w:r>
        <w:t xml:space="preserve"> Work can be performed during normal business hours.</w:t>
      </w:r>
    </w:p>
    <w:p w14:paraId="051C23FA" w14:textId="77777777" w:rsidR="00043142" w:rsidRDefault="00043142" w:rsidP="00043142">
      <w:pPr>
        <w:pStyle w:val="Default"/>
        <w:numPr>
          <w:ilvl w:val="0"/>
          <w:numId w:val="10"/>
        </w:numPr>
        <w:tabs>
          <w:tab w:val="left" w:pos="360"/>
        </w:tabs>
        <w:spacing w:after="240"/>
      </w:pPr>
      <w:r>
        <w:t xml:space="preserve">What should be done with the old equipment that is to be removed? </w:t>
      </w:r>
    </w:p>
    <w:p w14:paraId="6704397E" w14:textId="19250818" w:rsidR="00043142" w:rsidRDefault="00043142" w:rsidP="00043142">
      <w:pPr>
        <w:pStyle w:val="Default"/>
        <w:tabs>
          <w:tab w:val="left" w:pos="360"/>
        </w:tabs>
        <w:spacing w:after="240"/>
        <w:ind w:left="720"/>
      </w:pPr>
      <w:r w:rsidRPr="00043142">
        <w:rPr>
          <w:b/>
          <w:bCs/>
        </w:rPr>
        <w:t>Response:</w:t>
      </w:r>
      <w:r>
        <w:t xml:space="preserve"> Removed equipment to be disposed of in a legal and proper manner by the </w:t>
      </w:r>
      <w:r w:rsidR="00EA327C">
        <w:t>C</w:t>
      </w:r>
      <w:r>
        <w:t>ontractor.</w:t>
      </w:r>
    </w:p>
    <w:p w14:paraId="2083E0B3" w14:textId="6F6815FB" w:rsidR="00043142" w:rsidRDefault="00043142" w:rsidP="00043142">
      <w:pPr>
        <w:pStyle w:val="Default"/>
        <w:numPr>
          <w:ilvl w:val="0"/>
          <w:numId w:val="10"/>
        </w:numPr>
        <w:tabs>
          <w:tab w:val="left" w:pos="360"/>
        </w:tabs>
        <w:spacing w:after="240"/>
      </w:pPr>
      <w:r>
        <w:lastRenderedPageBreak/>
        <w:t xml:space="preserve">Are we backing up the entire complex? </w:t>
      </w:r>
    </w:p>
    <w:p w14:paraId="281E8FA2" w14:textId="042736A5" w:rsidR="00043142" w:rsidRDefault="00043142" w:rsidP="00043142">
      <w:pPr>
        <w:pStyle w:val="Default"/>
        <w:tabs>
          <w:tab w:val="left" w:pos="360"/>
        </w:tabs>
        <w:spacing w:after="240"/>
        <w:ind w:left="720"/>
      </w:pPr>
      <w:r w:rsidRPr="00043142">
        <w:rPr>
          <w:b/>
          <w:bCs/>
        </w:rPr>
        <w:t>Response:</w:t>
      </w:r>
      <w:r>
        <w:t xml:space="preserve"> Yes. The generator </w:t>
      </w:r>
      <w:proofErr w:type="gramStart"/>
      <w:r>
        <w:t>shall</w:t>
      </w:r>
      <w:proofErr w:type="gramEnd"/>
      <w:r>
        <w:t xml:space="preserve"> be designed to service existing infrastructure loads plus 25% for future needs. </w:t>
      </w:r>
    </w:p>
    <w:p w14:paraId="1B6FDB51" w14:textId="77777777" w:rsidR="00043142" w:rsidRDefault="00043142" w:rsidP="00043142">
      <w:pPr>
        <w:pStyle w:val="Default"/>
        <w:numPr>
          <w:ilvl w:val="0"/>
          <w:numId w:val="10"/>
        </w:numPr>
        <w:tabs>
          <w:tab w:val="left" w:pos="360"/>
        </w:tabs>
        <w:spacing w:after="240"/>
      </w:pPr>
      <w:r>
        <w:t xml:space="preserve">I know at this time there is a 12kW, 120/240v, 1ph, NG generator located in the electrical room. Are we putting back into the room? </w:t>
      </w:r>
    </w:p>
    <w:p w14:paraId="3779132B" w14:textId="374DD563" w:rsidR="00043142" w:rsidRDefault="00043142" w:rsidP="00043142">
      <w:pPr>
        <w:pStyle w:val="Default"/>
        <w:tabs>
          <w:tab w:val="left" w:pos="360"/>
        </w:tabs>
        <w:spacing w:after="240"/>
        <w:ind w:left="720"/>
      </w:pPr>
      <w:r w:rsidRPr="00043142">
        <w:rPr>
          <w:b/>
          <w:bCs/>
        </w:rPr>
        <w:t xml:space="preserve">Response: </w:t>
      </w:r>
      <w:r>
        <w:t>The generator should be installed outside, where allowable by code, close to the existing fuel tank and infrastructure. Refer to attached aerial map named “Transit generator location”.</w:t>
      </w:r>
    </w:p>
    <w:p w14:paraId="5DD67D67" w14:textId="77777777" w:rsidR="00043142" w:rsidRDefault="00043142" w:rsidP="00043142">
      <w:pPr>
        <w:pStyle w:val="Default"/>
        <w:numPr>
          <w:ilvl w:val="0"/>
          <w:numId w:val="10"/>
        </w:numPr>
        <w:tabs>
          <w:tab w:val="left" w:pos="360"/>
        </w:tabs>
        <w:spacing w:after="240"/>
      </w:pPr>
      <w:r>
        <w:t xml:space="preserve">What is the generator currently backing up? </w:t>
      </w:r>
    </w:p>
    <w:p w14:paraId="3AE11FE1" w14:textId="32C60AE5" w:rsidR="00043142" w:rsidRDefault="00043142" w:rsidP="00043142">
      <w:pPr>
        <w:pStyle w:val="Default"/>
        <w:tabs>
          <w:tab w:val="left" w:pos="360"/>
        </w:tabs>
        <w:spacing w:after="240"/>
        <w:ind w:left="720"/>
      </w:pPr>
      <w:r w:rsidRPr="00043142">
        <w:rPr>
          <w:b/>
          <w:bCs/>
        </w:rPr>
        <w:t xml:space="preserve">Response: </w:t>
      </w:r>
      <w:r>
        <w:t>Unknown. Minimal back up currently.</w:t>
      </w:r>
    </w:p>
    <w:p w14:paraId="02367751" w14:textId="77777777" w:rsidR="00043142" w:rsidRDefault="00043142" w:rsidP="00043142">
      <w:pPr>
        <w:pStyle w:val="Default"/>
        <w:numPr>
          <w:ilvl w:val="0"/>
          <w:numId w:val="10"/>
        </w:numPr>
        <w:tabs>
          <w:tab w:val="left" w:pos="360"/>
        </w:tabs>
        <w:spacing w:after="240"/>
      </w:pPr>
      <w:r>
        <w:t xml:space="preserve">Are we replacing the Eaton ATS as well? </w:t>
      </w:r>
    </w:p>
    <w:p w14:paraId="756C0ABF" w14:textId="14B6BE79" w:rsidR="00043142" w:rsidRDefault="00043142" w:rsidP="00043142">
      <w:pPr>
        <w:pStyle w:val="Default"/>
        <w:tabs>
          <w:tab w:val="left" w:pos="360"/>
        </w:tabs>
        <w:spacing w:after="240"/>
        <w:ind w:left="720"/>
      </w:pPr>
      <w:r w:rsidRPr="00043142">
        <w:rPr>
          <w:b/>
          <w:bCs/>
        </w:rPr>
        <w:t>Response:</w:t>
      </w:r>
      <w:r>
        <w:t xml:space="preserve"> Utilize the existing ATS if possible. ATS should remain indoors.</w:t>
      </w:r>
    </w:p>
    <w:p w14:paraId="254BCA53" w14:textId="4C4C768F" w:rsidR="00CF68E6" w:rsidRDefault="00EA1F05" w:rsidP="00EA1F05">
      <w:pPr>
        <w:pBdr>
          <w:bottom w:val="single" w:sz="6" w:space="1" w:color="auto"/>
        </w:pBdr>
        <w:spacing w:after="120"/>
        <w:rPr>
          <w:b/>
          <w:bCs/>
          <w:u w:val="single"/>
        </w:rPr>
      </w:pPr>
      <w:r w:rsidRPr="00EA1F05">
        <w:rPr>
          <w:b/>
          <w:bCs/>
          <w:u w:val="single"/>
        </w:rPr>
        <w:t>ADDITIONAL INFORMATION</w:t>
      </w:r>
    </w:p>
    <w:p w14:paraId="2C6D366D" w14:textId="799B504E" w:rsidR="00EA1F05" w:rsidRPr="00EA1F05" w:rsidRDefault="00971FA2" w:rsidP="00EA1F05">
      <w:pPr>
        <w:pBdr>
          <w:bottom w:val="single" w:sz="6" w:space="1" w:color="auto"/>
        </w:pBdr>
        <w:spacing w:after="120"/>
      </w:pPr>
      <w:r>
        <w:t>Exhibit I – Transit Generator Location</w:t>
      </w:r>
      <w:r w:rsidR="009D0E34">
        <w:t>, Exhibit J – Generator Project Photos,</w:t>
      </w:r>
      <w:r>
        <w:t xml:space="preserve"> </w:t>
      </w:r>
      <w:r w:rsidR="009D0E34">
        <w:t xml:space="preserve">and Exhibit K </w:t>
      </w:r>
      <w:r>
        <w:t xml:space="preserve">– Generator Application Checklist are hereby added to the solicitation documents. </w:t>
      </w:r>
    </w:p>
    <w:p w14:paraId="6B4B9A5F" w14:textId="77777777" w:rsidR="00EA1F05" w:rsidRDefault="00EA1F05" w:rsidP="00CF68E6">
      <w:pPr>
        <w:pBdr>
          <w:bottom w:val="single" w:sz="6" w:space="1" w:color="auto"/>
        </w:pBdr>
        <w:spacing w:after="120"/>
        <w:jc w:val="center"/>
        <w:rPr>
          <w:b/>
          <w:bCs/>
        </w:rPr>
      </w:pPr>
    </w:p>
    <w:p w14:paraId="493171EC" w14:textId="6DD37645" w:rsidR="00CF68E6" w:rsidRDefault="00CF68E6" w:rsidP="00CF68E6">
      <w:pPr>
        <w:pStyle w:val="Default"/>
        <w:jc w:val="center"/>
        <w:rPr>
          <w:b/>
          <w:bCs/>
          <w:snapToGrid w:val="0"/>
          <w:color w:val="auto"/>
          <w:szCs w:val="20"/>
        </w:rPr>
      </w:pPr>
      <w:r>
        <w:rPr>
          <w:b/>
          <w:bCs/>
          <w:snapToGrid w:val="0"/>
          <w:color w:val="auto"/>
          <w:szCs w:val="20"/>
        </w:rPr>
        <w:t>ACKNOWLEDGEMENT</w:t>
      </w:r>
    </w:p>
    <w:p w14:paraId="646D1ABE" w14:textId="77777777" w:rsidR="00CF68E6" w:rsidRPr="006C378C" w:rsidRDefault="00CF68E6" w:rsidP="00C3031B">
      <w:pPr>
        <w:pStyle w:val="Default"/>
        <w:jc w:val="center"/>
        <w:rPr>
          <w:b/>
          <w:bCs/>
          <w:sz w:val="8"/>
          <w:szCs w:val="8"/>
        </w:rPr>
      </w:pPr>
    </w:p>
    <w:p w14:paraId="19DF661F" w14:textId="26E62524" w:rsidR="00BD7B4A" w:rsidRPr="00CD038E" w:rsidRDefault="00BD7B4A" w:rsidP="00E12DB6">
      <w:pPr>
        <w:spacing w:after="120"/>
        <w:jc w:val="both"/>
        <w:rPr>
          <w:szCs w:val="24"/>
        </w:rPr>
      </w:pPr>
      <w:r w:rsidRPr="00CD038E">
        <w:rPr>
          <w:szCs w:val="24"/>
        </w:rPr>
        <w:t>Firm Name</w:t>
      </w:r>
      <w:r w:rsidR="003F206F">
        <w:t xml:space="preserve">:  </w:t>
      </w:r>
      <w:sdt>
        <w:sdtPr>
          <w:alias w:val="TYPE YOUR FIRM'S NAME HERE"/>
          <w:tag w:val="TYPE YOUR FIRM'S NAME HERE"/>
          <w:id w:val="1680545534"/>
          <w:placeholder>
            <w:docPart w:val="3AFF6D506D4441808F72389945A4E5B7"/>
          </w:placeholder>
          <w:showingPlcHdr/>
          <w:text/>
        </w:sdtPr>
        <w:sdtEndPr/>
        <w:sdtContent>
          <w:r w:rsidR="003F206F" w:rsidRPr="00847C6F">
            <w:rPr>
              <w:rStyle w:val="PlaceholderText"/>
            </w:rPr>
            <w:t>Click or tap here to enter text.</w:t>
          </w:r>
        </w:sdtContent>
      </w:sdt>
    </w:p>
    <w:p w14:paraId="244760E6" w14:textId="77777777" w:rsidR="006C378C" w:rsidRDefault="006C378C" w:rsidP="006C378C">
      <w:pPr>
        <w:spacing w:after="60"/>
        <w:jc w:val="both"/>
      </w:pPr>
      <w:r w:rsidRPr="006E6AEB">
        <w:t>I certify my electronic signature carries the same legal effect as a signature made under oath and I am an authorized representative, with full authority to execute this submission on the vendor’s behalf.</w:t>
      </w:r>
    </w:p>
    <w:p w14:paraId="7CDCCF17" w14:textId="15C87265" w:rsidR="00DC68A5" w:rsidRDefault="00837F13" w:rsidP="00DC68A5">
      <w:pPr>
        <w:spacing w:after="40"/>
        <w:jc w:val="both"/>
      </w:pPr>
      <w:r>
        <w:t>Signature</w:t>
      </w:r>
      <w:r w:rsidR="00DC68A5">
        <w:t xml:space="preserve"> of Legal Representative Submitting this Bid:  </w:t>
      </w:r>
      <w:sdt>
        <w:sdtPr>
          <w:rPr>
            <w:rStyle w:val="Style4"/>
          </w:rPr>
          <w:alias w:val="First and Last Name"/>
          <w:tag w:val="First and Last Name"/>
          <w:id w:val="1447966002"/>
          <w:placeholder>
            <w:docPart w:val="CDE58C00F8D444469899C2D9AC74FF1B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sz w:val="24"/>
          </w:rPr>
        </w:sdtEndPr>
        <w:sdtContent>
          <w:r w:rsidR="00DC68A5" w:rsidRPr="00847C6F">
            <w:rPr>
              <w:rStyle w:val="PlaceholderText"/>
            </w:rPr>
            <w:t>Click or tap here to enter text.</w:t>
          </w:r>
        </w:sdtContent>
      </w:sdt>
    </w:p>
    <w:p w14:paraId="3E01AA0E" w14:textId="77777777" w:rsidR="00DC68A5" w:rsidRDefault="00DC68A5" w:rsidP="00DC68A5">
      <w:pPr>
        <w:spacing w:after="40"/>
        <w:jc w:val="both"/>
      </w:pPr>
      <w:r>
        <w:t xml:space="preserve">Date: </w:t>
      </w:r>
      <w:sdt>
        <w:sdtPr>
          <w:id w:val="1787618434"/>
          <w:placeholder>
            <w:docPart w:val="E35A7E9AC682468E9B95021F125A8D25"/>
          </w:placeholder>
        </w:sdtPr>
        <w:sdtEndPr/>
        <w:sdtContent>
          <w:sdt>
            <w:sdtPr>
              <w:id w:val="-1850782746"/>
              <w:placeholder>
                <w:docPart w:val="38FEDF057B6A47B683161EC2C5C49ED3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Pr="00B16A00">
                <w:rPr>
                  <w:rStyle w:val="PlaceholderText"/>
                </w:rPr>
                <w:t>Click or tap to enter a date.</w:t>
              </w:r>
            </w:sdtContent>
          </w:sdt>
        </w:sdtContent>
      </w:sdt>
    </w:p>
    <w:p w14:paraId="60E5A8EF" w14:textId="77777777" w:rsidR="00DC68A5" w:rsidRDefault="00DC68A5" w:rsidP="00DC68A5">
      <w:pPr>
        <w:spacing w:after="40"/>
        <w:jc w:val="both"/>
      </w:pPr>
      <w:r>
        <w:t xml:space="preserve">Print Name: </w:t>
      </w:r>
      <w:sdt>
        <w:sdtPr>
          <w:alias w:val="First and Last Name"/>
          <w:tag w:val="First and Last Name"/>
          <w:id w:val="285166587"/>
          <w:placeholder>
            <w:docPart w:val="E35A7E9AC682468E9B95021F125A8D2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58ECE76" w14:textId="77777777" w:rsidR="00DC68A5" w:rsidRDefault="00DC68A5" w:rsidP="00DC68A5">
      <w:pPr>
        <w:spacing w:after="80"/>
        <w:jc w:val="both"/>
      </w:pPr>
      <w:r>
        <w:t xml:space="preserve">Title: </w:t>
      </w:r>
      <w:sdt>
        <w:sdtPr>
          <w:alias w:val="Enter Title/Position "/>
          <w:tag w:val="Enter Title/Position"/>
          <w:id w:val="496696236"/>
          <w:placeholder>
            <w:docPart w:val="E35A7E9AC682468E9B95021F125A8D2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2936573" w14:textId="1FE1AE60" w:rsidR="00DC68A5" w:rsidRDefault="00DC68A5" w:rsidP="00DC68A5">
      <w:pPr>
        <w:spacing w:after="40"/>
        <w:jc w:val="both"/>
      </w:pPr>
      <w:r>
        <w:t xml:space="preserve">E-mail Address: </w:t>
      </w:r>
      <w:sdt>
        <w:sdtPr>
          <w:alias w:val="Primary E-mail address"/>
          <w:tag w:val="Primary E-mail address"/>
          <w:id w:val="392168353"/>
          <w:placeholder>
            <w:docPart w:val="1DFF2068FB8546D2B85036C23C4D184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D879CB2" w14:textId="77777777" w:rsidR="00F60805" w:rsidRPr="00CD038E" w:rsidRDefault="00F60805" w:rsidP="00CD038E">
      <w:pPr>
        <w:jc w:val="both"/>
        <w:rPr>
          <w:szCs w:val="24"/>
        </w:rPr>
      </w:pPr>
    </w:p>
    <w:sectPr w:rsidR="00F60805" w:rsidRPr="00CD038E" w:rsidSect="00D722DF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 w:code="1"/>
      <w:pgMar w:top="720" w:right="1152" w:bottom="1260" w:left="1152" w:header="540" w:footer="288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48FF0" w14:textId="77777777" w:rsidR="00FC538C" w:rsidRDefault="00FC538C">
      <w:r>
        <w:separator/>
      </w:r>
    </w:p>
  </w:endnote>
  <w:endnote w:type="continuationSeparator" w:id="0">
    <w:p w14:paraId="78DAF217" w14:textId="77777777" w:rsidR="00FC538C" w:rsidRDefault="00FC5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Open Sans SemiBold">
    <w:altName w:val="Open Sans SemiBold"/>
    <w:charset w:val="00"/>
    <w:family w:val="swiss"/>
    <w:pitch w:val="variable"/>
    <w:sig w:usb0="E00002EF" w:usb1="4000205B" w:usb2="00000028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95938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44AC42" w14:textId="2E24F277" w:rsidR="00B82A39" w:rsidRDefault="00B82A3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E6E75F3" w14:textId="77777777" w:rsidR="00B82A39" w:rsidRDefault="00B82A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2992489"/>
      <w:docPartObj>
        <w:docPartGallery w:val="Page Numbers (Bottom of Page)"/>
        <w:docPartUnique/>
      </w:docPartObj>
    </w:sdtPr>
    <w:sdtEndPr/>
    <w:sdtContent>
      <w:sdt>
        <w:sdtPr>
          <w:id w:val="1310675488"/>
          <w:docPartObj>
            <w:docPartGallery w:val="Page Numbers (Top of Page)"/>
            <w:docPartUnique/>
          </w:docPartObj>
        </w:sdtPr>
        <w:sdtEndPr/>
        <w:sdtContent>
          <w:p w14:paraId="70402F28" w14:textId="56238A57" w:rsidR="0069382C" w:rsidRDefault="0069382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B90A4D2" w14:textId="77777777" w:rsidR="0069382C" w:rsidRDefault="006938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85CC9" w14:textId="77777777" w:rsidR="00FC538C" w:rsidRDefault="00FC538C">
      <w:r>
        <w:separator/>
      </w:r>
    </w:p>
  </w:footnote>
  <w:footnote w:type="continuationSeparator" w:id="0">
    <w:p w14:paraId="575C0D18" w14:textId="77777777" w:rsidR="00FC538C" w:rsidRDefault="00FC5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854D" w14:textId="204C5A1B" w:rsidR="0069382C" w:rsidRPr="00EA1F05" w:rsidRDefault="0069382C" w:rsidP="0069382C">
    <w:pPr>
      <w:pStyle w:val="Header"/>
      <w:tabs>
        <w:tab w:val="clear" w:pos="8640"/>
        <w:tab w:val="right" w:pos="9900"/>
      </w:tabs>
      <w:rPr>
        <w:b/>
        <w:bCs/>
      </w:rPr>
    </w:pPr>
    <w:r w:rsidRPr="00EA1F05">
      <w:rPr>
        <w:b/>
        <w:bCs/>
      </w:rPr>
      <w:t xml:space="preserve">ADDENDUM NO. </w:t>
    </w:r>
    <w:r w:rsidR="00315C9E">
      <w:rPr>
        <w:b/>
        <w:bCs/>
      </w:rPr>
      <w:t>1</w:t>
    </w:r>
    <w:r w:rsidRPr="00EA1F05">
      <w:rPr>
        <w:b/>
        <w:bCs/>
      </w:rPr>
      <w:tab/>
    </w:r>
    <w:r w:rsidRPr="00EA1F05">
      <w:rPr>
        <w:b/>
        <w:bCs/>
      </w:rPr>
      <w:tab/>
    </w:r>
    <w:r w:rsidR="00EA1F05" w:rsidRPr="00EA1F05">
      <w:rPr>
        <w:b/>
        <w:bCs/>
      </w:rPr>
      <w:t>2</w:t>
    </w:r>
    <w:r w:rsidR="00315C9E">
      <w:rPr>
        <w:b/>
        <w:bCs/>
      </w:rPr>
      <w:t>6-908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5DA0" w14:textId="4975D5D4" w:rsidR="00C3031B" w:rsidRDefault="00C3031B" w:rsidP="00C3031B">
    <w:pPr>
      <w:pStyle w:val="Header"/>
      <w:tabs>
        <w:tab w:val="clear" w:pos="8640"/>
        <w:tab w:val="right" w:pos="9900"/>
      </w:tabs>
    </w:pPr>
    <w:r>
      <w:t>ADDENDUM NO. #</w:t>
    </w:r>
    <w:r>
      <w:tab/>
    </w:r>
    <w:r>
      <w:tab/>
      <w:t>20-0xxx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B2964"/>
    <w:multiLevelType w:val="hybridMultilevel"/>
    <w:tmpl w:val="558EAD4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3D6147"/>
    <w:multiLevelType w:val="hybridMultilevel"/>
    <w:tmpl w:val="760AF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539E9"/>
    <w:multiLevelType w:val="multilevel"/>
    <w:tmpl w:val="02469E0A"/>
    <w:lvl w:ilvl="0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R1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BD90B57"/>
    <w:multiLevelType w:val="hybridMultilevel"/>
    <w:tmpl w:val="989AC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37527"/>
    <w:multiLevelType w:val="hybridMultilevel"/>
    <w:tmpl w:val="63EA7E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01B55"/>
    <w:multiLevelType w:val="multilevel"/>
    <w:tmpl w:val="912E0700"/>
    <w:lvl w:ilvl="0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26622DF"/>
    <w:multiLevelType w:val="hybridMultilevel"/>
    <w:tmpl w:val="9C42F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98159E"/>
    <w:multiLevelType w:val="hybridMultilevel"/>
    <w:tmpl w:val="E0A8166A"/>
    <w:lvl w:ilvl="0" w:tplc="70607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320DD"/>
    <w:multiLevelType w:val="hybridMultilevel"/>
    <w:tmpl w:val="F190AFD6"/>
    <w:lvl w:ilvl="0" w:tplc="04090001">
      <w:start w:val="6"/>
      <w:numFmt w:val="upperLetter"/>
      <w:lvlText w:val="%1."/>
      <w:lvlJc w:val="left"/>
      <w:pPr>
        <w:tabs>
          <w:tab w:val="num" w:pos="-12"/>
        </w:tabs>
        <w:ind w:left="-12" w:hanging="648"/>
      </w:pPr>
      <w:rPr>
        <w:rFonts w:hint="default"/>
        <w:b/>
        <w:i w:val="0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16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 w15:restartNumberingAfterBreak="0">
    <w:nsid w:val="7AC77119"/>
    <w:multiLevelType w:val="hybridMultilevel"/>
    <w:tmpl w:val="DFEE5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269665">
    <w:abstractNumId w:val="0"/>
  </w:num>
  <w:num w:numId="2" w16cid:durableId="19864184">
    <w:abstractNumId w:val="8"/>
  </w:num>
  <w:num w:numId="3" w16cid:durableId="1569223518">
    <w:abstractNumId w:val="7"/>
  </w:num>
  <w:num w:numId="4" w16cid:durableId="584000639">
    <w:abstractNumId w:val="9"/>
  </w:num>
  <w:num w:numId="5" w16cid:durableId="489567764">
    <w:abstractNumId w:val="1"/>
  </w:num>
  <w:num w:numId="6" w16cid:durableId="445973893">
    <w:abstractNumId w:val="4"/>
  </w:num>
  <w:num w:numId="7" w16cid:durableId="1036589449">
    <w:abstractNumId w:val="3"/>
  </w:num>
  <w:num w:numId="8" w16cid:durableId="767965953">
    <w:abstractNumId w:val="5"/>
  </w:num>
  <w:num w:numId="9" w16cid:durableId="1435591811">
    <w:abstractNumId w:val="2"/>
  </w:num>
  <w:num w:numId="10" w16cid:durableId="14945681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P7/sx+Y15RymfEjMlOP+b47jC0B14lf3V31/flydKG7ndHeIz4BokTQLLqzWsJ/LwCzsOlpgR+2Ne2ltjoiiA==" w:salt="s3qUAlx+h5UxzapFTxGQ3Q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B21"/>
    <w:rsid w:val="00022535"/>
    <w:rsid w:val="00033D45"/>
    <w:rsid w:val="000414E2"/>
    <w:rsid w:val="00043142"/>
    <w:rsid w:val="00043A2A"/>
    <w:rsid w:val="00046679"/>
    <w:rsid w:val="000509F0"/>
    <w:rsid w:val="00053EE2"/>
    <w:rsid w:val="00062627"/>
    <w:rsid w:val="00074459"/>
    <w:rsid w:val="00074A66"/>
    <w:rsid w:val="00083067"/>
    <w:rsid w:val="000946A3"/>
    <w:rsid w:val="00096A78"/>
    <w:rsid w:val="000A3D94"/>
    <w:rsid w:val="000A49A7"/>
    <w:rsid w:val="000A4CAB"/>
    <w:rsid w:val="000A52EB"/>
    <w:rsid w:val="000A7862"/>
    <w:rsid w:val="000B798C"/>
    <w:rsid w:val="000D04A1"/>
    <w:rsid w:val="000F43B5"/>
    <w:rsid w:val="00103943"/>
    <w:rsid w:val="001167AC"/>
    <w:rsid w:val="001252A5"/>
    <w:rsid w:val="001314A4"/>
    <w:rsid w:val="00132B21"/>
    <w:rsid w:val="00140EBE"/>
    <w:rsid w:val="00160D8F"/>
    <w:rsid w:val="00165613"/>
    <w:rsid w:val="001841B5"/>
    <w:rsid w:val="00187610"/>
    <w:rsid w:val="00196E04"/>
    <w:rsid w:val="001B0446"/>
    <w:rsid w:val="001B5893"/>
    <w:rsid w:val="001C5C76"/>
    <w:rsid w:val="001D0E81"/>
    <w:rsid w:val="001D2C80"/>
    <w:rsid w:val="001D4B2B"/>
    <w:rsid w:val="001E5AC9"/>
    <w:rsid w:val="001F5985"/>
    <w:rsid w:val="001F757A"/>
    <w:rsid w:val="002053F0"/>
    <w:rsid w:val="00224BFC"/>
    <w:rsid w:val="002315C6"/>
    <w:rsid w:val="002320AE"/>
    <w:rsid w:val="00241DF8"/>
    <w:rsid w:val="002460D7"/>
    <w:rsid w:val="002536F8"/>
    <w:rsid w:val="0025668B"/>
    <w:rsid w:val="00266F5E"/>
    <w:rsid w:val="00271D07"/>
    <w:rsid w:val="002735DD"/>
    <w:rsid w:val="0027455F"/>
    <w:rsid w:val="002763BF"/>
    <w:rsid w:val="002815E8"/>
    <w:rsid w:val="002B2528"/>
    <w:rsid w:val="002D369E"/>
    <w:rsid w:val="002D4C1C"/>
    <w:rsid w:val="002E2E2C"/>
    <w:rsid w:val="002F3B18"/>
    <w:rsid w:val="003016A9"/>
    <w:rsid w:val="00315C9E"/>
    <w:rsid w:val="00330218"/>
    <w:rsid w:val="00345D8F"/>
    <w:rsid w:val="00347217"/>
    <w:rsid w:val="0034755A"/>
    <w:rsid w:val="00362BF4"/>
    <w:rsid w:val="0036641A"/>
    <w:rsid w:val="00385A10"/>
    <w:rsid w:val="0038787D"/>
    <w:rsid w:val="003A18D7"/>
    <w:rsid w:val="003A632F"/>
    <w:rsid w:val="003A7DCC"/>
    <w:rsid w:val="003B5832"/>
    <w:rsid w:val="003F09B1"/>
    <w:rsid w:val="003F206F"/>
    <w:rsid w:val="003F2FBF"/>
    <w:rsid w:val="003F6E82"/>
    <w:rsid w:val="003F7609"/>
    <w:rsid w:val="003F7968"/>
    <w:rsid w:val="00402147"/>
    <w:rsid w:val="004131A7"/>
    <w:rsid w:val="00426BCD"/>
    <w:rsid w:val="004534E3"/>
    <w:rsid w:val="004608E6"/>
    <w:rsid w:val="00464CAE"/>
    <w:rsid w:val="0048032D"/>
    <w:rsid w:val="004B1918"/>
    <w:rsid w:val="004C3C70"/>
    <w:rsid w:val="004E3EE4"/>
    <w:rsid w:val="0050375E"/>
    <w:rsid w:val="005055D3"/>
    <w:rsid w:val="00517FFC"/>
    <w:rsid w:val="00523D30"/>
    <w:rsid w:val="00525414"/>
    <w:rsid w:val="00525FD8"/>
    <w:rsid w:val="0052661D"/>
    <w:rsid w:val="0057065C"/>
    <w:rsid w:val="005707DB"/>
    <w:rsid w:val="005B37C1"/>
    <w:rsid w:val="005C43BF"/>
    <w:rsid w:val="005D3CB7"/>
    <w:rsid w:val="00603ED8"/>
    <w:rsid w:val="00605C06"/>
    <w:rsid w:val="0061414A"/>
    <w:rsid w:val="00623B30"/>
    <w:rsid w:val="0064276A"/>
    <w:rsid w:val="00653049"/>
    <w:rsid w:val="006564E6"/>
    <w:rsid w:val="00660CA2"/>
    <w:rsid w:val="006725EC"/>
    <w:rsid w:val="0069382C"/>
    <w:rsid w:val="006C378C"/>
    <w:rsid w:val="006D745E"/>
    <w:rsid w:val="007036FA"/>
    <w:rsid w:val="00706554"/>
    <w:rsid w:val="00707723"/>
    <w:rsid w:val="00710E05"/>
    <w:rsid w:val="007124B6"/>
    <w:rsid w:val="007368C3"/>
    <w:rsid w:val="00783163"/>
    <w:rsid w:val="00785DA3"/>
    <w:rsid w:val="007A5299"/>
    <w:rsid w:val="007F6F6F"/>
    <w:rsid w:val="0080285B"/>
    <w:rsid w:val="0080437C"/>
    <w:rsid w:val="00804ECA"/>
    <w:rsid w:val="00807860"/>
    <w:rsid w:val="00830EBE"/>
    <w:rsid w:val="00831988"/>
    <w:rsid w:val="00837F13"/>
    <w:rsid w:val="008428B7"/>
    <w:rsid w:val="00845236"/>
    <w:rsid w:val="00855896"/>
    <w:rsid w:val="0087510B"/>
    <w:rsid w:val="008762A3"/>
    <w:rsid w:val="00884FB7"/>
    <w:rsid w:val="008B5A62"/>
    <w:rsid w:val="008C2F2A"/>
    <w:rsid w:val="008C741C"/>
    <w:rsid w:val="008E18D1"/>
    <w:rsid w:val="008E271C"/>
    <w:rsid w:val="008E5F15"/>
    <w:rsid w:val="008F3A92"/>
    <w:rsid w:val="00910378"/>
    <w:rsid w:val="00910642"/>
    <w:rsid w:val="0091352D"/>
    <w:rsid w:val="0091430A"/>
    <w:rsid w:val="009152CD"/>
    <w:rsid w:val="0092763C"/>
    <w:rsid w:val="00932678"/>
    <w:rsid w:val="00933424"/>
    <w:rsid w:val="00953679"/>
    <w:rsid w:val="00954EAB"/>
    <w:rsid w:val="00971FA2"/>
    <w:rsid w:val="00992C79"/>
    <w:rsid w:val="00997447"/>
    <w:rsid w:val="009A5699"/>
    <w:rsid w:val="009A68A8"/>
    <w:rsid w:val="009B1CD8"/>
    <w:rsid w:val="009B48D1"/>
    <w:rsid w:val="009C01B6"/>
    <w:rsid w:val="009D0E34"/>
    <w:rsid w:val="009D2D83"/>
    <w:rsid w:val="009D4F9A"/>
    <w:rsid w:val="009D66F5"/>
    <w:rsid w:val="009E2A73"/>
    <w:rsid w:val="009E4371"/>
    <w:rsid w:val="009F6C19"/>
    <w:rsid w:val="00A07B66"/>
    <w:rsid w:val="00A2718B"/>
    <w:rsid w:val="00A32AF0"/>
    <w:rsid w:val="00A34AFE"/>
    <w:rsid w:val="00A5510B"/>
    <w:rsid w:val="00A6185C"/>
    <w:rsid w:val="00A72F3F"/>
    <w:rsid w:val="00A87373"/>
    <w:rsid w:val="00A93012"/>
    <w:rsid w:val="00AA0309"/>
    <w:rsid w:val="00AA2A5A"/>
    <w:rsid w:val="00AD4A23"/>
    <w:rsid w:val="00AE7A18"/>
    <w:rsid w:val="00B06370"/>
    <w:rsid w:val="00B07A7F"/>
    <w:rsid w:val="00B1121E"/>
    <w:rsid w:val="00B60E88"/>
    <w:rsid w:val="00B64F84"/>
    <w:rsid w:val="00B70B00"/>
    <w:rsid w:val="00B82A39"/>
    <w:rsid w:val="00B97D79"/>
    <w:rsid w:val="00BA544F"/>
    <w:rsid w:val="00BB2EED"/>
    <w:rsid w:val="00BC4665"/>
    <w:rsid w:val="00BC4CFC"/>
    <w:rsid w:val="00BC53F6"/>
    <w:rsid w:val="00BD6053"/>
    <w:rsid w:val="00BD7B4A"/>
    <w:rsid w:val="00BF0C3E"/>
    <w:rsid w:val="00BF1A10"/>
    <w:rsid w:val="00C02B93"/>
    <w:rsid w:val="00C0374A"/>
    <w:rsid w:val="00C04BF9"/>
    <w:rsid w:val="00C07D27"/>
    <w:rsid w:val="00C20D39"/>
    <w:rsid w:val="00C3031B"/>
    <w:rsid w:val="00C518D9"/>
    <w:rsid w:val="00C5202C"/>
    <w:rsid w:val="00C523CA"/>
    <w:rsid w:val="00C54BBE"/>
    <w:rsid w:val="00C65E0D"/>
    <w:rsid w:val="00C66A0C"/>
    <w:rsid w:val="00C83188"/>
    <w:rsid w:val="00C95E9D"/>
    <w:rsid w:val="00CA1A27"/>
    <w:rsid w:val="00CB1B38"/>
    <w:rsid w:val="00CC306A"/>
    <w:rsid w:val="00CC4FF2"/>
    <w:rsid w:val="00CD038E"/>
    <w:rsid w:val="00CE0010"/>
    <w:rsid w:val="00CF68E6"/>
    <w:rsid w:val="00D01ADF"/>
    <w:rsid w:val="00D1707C"/>
    <w:rsid w:val="00D20816"/>
    <w:rsid w:val="00D258A9"/>
    <w:rsid w:val="00D4336C"/>
    <w:rsid w:val="00D454B6"/>
    <w:rsid w:val="00D722DF"/>
    <w:rsid w:val="00DA4DE3"/>
    <w:rsid w:val="00DB7FA9"/>
    <w:rsid w:val="00DC457D"/>
    <w:rsid w:val="00DC68A5"/>
    <w:rsid w:val="00DD2371"/>
    <w:rsid w:val="00DD4532"/>
    <w:rsid w:val="00E12DB6"/>
    <w:rsid w:val="00E531E3"/>
    <w:rsid w:val="00E5490D"/>
    <w:rsid w:val="00E54A57"/>
    <w:rsid w:val="00E63776"/>
    <w:rsid w:val="00E925C6"/>
    <w:rsid w:val="00EA1F05"/>
    <w:rsid w:val="00EA327C"/>
    <w:rsid w:val="00EB25CE"/>
    <w:rsid w:val="00EC4066"/>
    <w:rsid w:val="00EE17FC"/>
    <w:rsid w:val="00EE3D54"/>
    <w:rsid w:val="00EF5966"/>
    <w:rsid w:val="00F02DD9"/>
    <w:rsid w:val="00F07C3F"/>
    <w:rsid w:val="00F1278D"/>
    <w:rsid w:val="00F20605"/>
    <w:rsid w:val="00F26946"/>
    <w:rsid w:val="00F4076C"/>
    <w:rsid w:val="00F46047"/>
    <w:rsid w:val="00F55809"/>
    <w:rsid w:val="00F60805"/>
    <w:rsid w:val="00F75E41"/>
    <w:rsid w:val="00F8073B"/>
    <w:rsid w:val="00F85D57"/>
    <w:rsid w:val="00F965D9"/>
    <w:rsid w:val="00FA6F92"/>
    <w:rsid w:val="00FB3549"/>
    <w:rsid w:val="00FB3906"/>
    <w:rsid w:val="00FC302F"/>
    <w:rsid w:val="00FC538C"/>
    <w:rsid w:val="00FD5F86"/>
    <w:rsid w:val="00FF2601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C1286C"/>
  <w15:chartTrackingRefBased/>
  <w15:docId w15:val="{4086D73D-3058-46A0-ACC2-962B3732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i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widowControl/>
      <w:outlineLvl w:val="2"/>
    </w:pPr>
    <w:rPr>
      <w:rFonts w:ascii="Tahoma" w:hAnsi="Tahoma"/>
      <w:b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link w:val="PlainTextChar"/>
    <w:uiPriority w:val="99"/>
    <w:pPr>
      <w:widowControl/>
    </w:pPr>
    <w:rPr>
      <w:rFonts w:ascii="Courier New" w:hAnsi="Courier New"/>
      <w:snapToGrid/>
      <w:sz w:val="20"/>
    </w:rPr>
  </w:style>
  <w:style w:type="paragraph" w:styleId="BodyTextIndent">
    <w:name w:val="Body Text Indent"/>
    <w:basedOn w:val="Normal"/>
    <w:pPr>
      <w:widowControl/>
      <w:ind w:left="180"/>
    </w:pPr>
    <w:rPr>
      <w:rFonts w:ascii="Tahoma" w:hAnsi="Tahoma"/>
      <w:snapToGrid/>
      <w:sz w:val="20"/>
    </w:rPr>
  </w:style>
  <w:style w:type="paragraph" w:styleId="BodyTextIndent2">
    <w:name w:val="Body Text Indent 2"/>
    <w:basedOn w:val="Normal"/>
    <w:pPr>
      <w:widowControl/>
      <w:ind w:left="720" w:hanging="720"/>
    </w:pPr>
    <w:rPr>
      <w:rFonts w:ascii="Tahoma" w:hAnsi="Tahoma"/>
      <w:snapToGrid/>
      <w:sz w:val="20"/>
    </w:rPr>
  </w:style>
  <w:style w:type="character" w:styleId="Hyperlink">
    <w:name w:val="Hyperlink"/>
    <w:rsid w:val="00C54BBE"/>
    <w:rPr>
      <w:color w:val="0000FF"/>
      <w:u w:val="single"/>
    </w:rPr>
  </w:style>
  <w:style w:type="paragraph" w:customStyle="1" w:styleId="Style1">
    <w:name w:val="Style1"/>
    <w:basedOn w:val="Heading2"/>
    <w:rsid w:val="00D20816"/>
    <w:pPr>
      <w:tabs>
        <w:tab w:val="center" w:pos="4680"/>
        <w:tab w:val="left" w:pos="7649"/>
      </w:tabs>
      <w:jc w:val="left"/>
    </w:pPr>
    <w:rPr>
      <w:rFonts w:ascii="Univers" w:hAnsi="Univers"/>
      <w:b w:val="0"/>
      <w:sz w:val="24"/>
      <w:szCs w:val="24"/>
    </w:rPr>
  </w:style>
  <w:style w:type="paragraph" w:customStyle="1" w:styleId="Style2">
    <w:name w:val="Style2"/>
    <w:basedOn w:val="Heading2"/>
    <w:rsid w:val="004131A7"/>
    <w:pPr>
      <w:tabs>
        <w:tab w:val="center" w:pos="4680"/>
        <w:tab w:val="left" w:pos="7649"/>
      </w:tabs>
      <w:jc w:val="left"/>
    </w:pPr>
    <w:rPr>
      <w:rFonts w:ascii="Arial" w:hAnsi="Arial"/>
      <w:b w:val="0"/>
      <w:sz w:val="24"/>
    </w:rPr>
  </w:style>
  <w:style w:type="paragraph" w:customStyle="1" w:styleId="arial">
    <w:name w:val="arial"/>
    <w:basedOn w:val="Heading2"/>
    <w:rsid w:val="004131A7"/>
    <w:pPr>
      <w:tabs>
        <w:tab w:val="center" w:pos="4680"/>
        <w:tab w:val="left" w:pos="7649"/>
      </w:tabs>
      <w:jc w:val="left"/>
    </w:pPr>
    <w:rPr>
      <w:b w:val="0"/>
      <w:sz w:val="24"/>
      <w:szCs w:val="24"/>
    </w:rPr>
  </w:style>
  <w:style w:type="paragraph" w:customStyle="1" w:styleId="Style3">
    <w:name w:val="Style3"/>
    <w:basedOn w:val="arial"/>
    <w:rsid w:val="004131A7"/>
    <w:rPr>
      <w:rFonts w:ascii="Arial" w:hAnsi="Arial"/>
    </w:rPr>
  </w:style>
  <w:style w:type="paragraph" w:styleId="BalloonText">
    <w:name w:val="Balloon Text"/>
    <w:basedOn w:val="Normal"/>
    <w:semiHidden/>
    <w:rsid w:val="00C65E0D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uiPriority w:val="99"/>
    <w:rsid w:val="00DB7FA9"/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64276A"/>
    <w:pPr>
      <w:widowControl/>
      <w:ind w:left="720"/>
    </w:pPr>
    <w:rPr>
      <w:rFonts w:ascii="Calibri" w:eastAsia="Calibri" w:hAnsi="Calibri"/>
      <w:snapToGrid/>
      <w:sz w:val="22"/>
      <w:szCs w:val="22"/>
    </w:rPr>
  </w:style>
  <w:style w:type="paragraph" w:customStyle="1" w:styleId="Default">
    <w:name w:val="Default"/>
    <w:rsid w:val="00CD038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F206F"/>
    <w:rPr>
      <w:color w:val="808080"/>
    </w:rPr>
  </w:style>
  <w:style w:type="character" w:customStyle="1" w:styleId="Style4">
    <w:name w:val="Style4"/>
    <w:basedOn w:val="DefaultParagraphFont"/>
    <w:uiPriority w:val="1"/>
    <w:rsid w:val="00837F13"/>
    <w:rPr>
      <w:rFonts w:ascii="Informal Roman" w:hAnsi="Informal Roman"/>
      <w:b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B82A39"/>
    <w:rPr>
      <w:snapToGrid w:val="0"/>
      <w:sz w:val="24"/>
    </w:rPr>
  </w:style>
  <w:style w:type="paragraph" w:styleId="NoSpacing">
    <w:name w:val="No Spacing"/>
    <w:uiPriority w:val="1"/>
    <w:qFormat/>
    <w:rsid w:val="00CE0010"/>
    <w:rPr>
      <w:rFonts w:eastAsiaTheme="minorHAnsi"/>
      <w:sz w:val="24"/>
      <w:szCs w:val="24"/>
    </w:rPr>
  </w:style>
  <w:style w:type="character" w:styleId="CommentReference">
    <w:name w:val="annotation reference"/>
    <w:basedOn w:val="DefaultParagraphFont"/>
    <w:rsid w:val="003B58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583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B5832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3B58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5832"/>
    <w:rPr>
      <w:b/>
      <w:bCs/>
      <w:snapToGrid w:val="0"/>
    </w:rPr>
  </w:style>
  <w:style w:type="table" w:styleId="TableGrid">
    <w:name w:val="Table Grid"/>
    <w:basedOn w:val="TableNormal"/>
    <w:uiPriority w:val="39"/>
    <w:rsid w:val="00043142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FF6D506D4441808F72389945A4E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62B80-9557-49CB-96F1-5A3A587AFEBF}"/>
      </w:docPartPr>
      <w:docPartBody>
        <w:p w:rsidR="008F6B69" w:rsidRDefault="0048083F" w:rsidP="0048083F">
          <w:pPr>
            <w:pStyle w:val="3AFF6D506D4441808F72389945A4E5B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58C00F8D444469899C2D9AC74F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4F50E-3C90-4C97-BAEA-75C11A310709}"/>
      </w:docPartPr>
      <w:docPartBody>
        <w:p w:rsidR="008F6B69" w:rsidRDefault="0048083F" w:rsidP="0048083F">
          <w:pPr>
            <w:pStyle w:val="CDE58C00F8D444469899C2D9AC74FF1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5A7E9AC682468E9B95021F125A8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425C9-912C-476D-8D44-CF0E0AC17003}"/>
      </w:docPartPr>
      <w:docPartBody>
        <w:p w:rsidR="008F6B69" w:rsidRDefault="0048083F" w:rsidP="0048083F">
          <w:pPr>
            <w:pStyle w:val="E35A7E9AC682468E9B95021F125A8D2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FEDF057B6A47B683161EC2C5C49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32954-E358-4A2D-95FA-7B72DB4DEDE7}"/>
      </w:docPartPr>
      <w:docPartBody>
        <w:p w:rsidR="008F6B69" w:rsidRDefault="0048083F" w:rsidP="0048083F">
          <w:pPr>
            <w:pStyle w:val="38FEDF057B6A47B683161EC2C5C49ED3"/>
          </w:pPr>
          <w:r w:rsidRPr="00B16A00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FF2068FB8546D2B85036C23C4D1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ED1B8-4CBF-416C-B396-A513304A3E1C}"/>
      </w:docPartPr>
      <w:docPartBody>
        <w:p w:rsidR="008F6B69" w:rsidRDefault="0048083F" w:rsidP="0048083F">
          <w:pPr>
            <w:pStyle w:val="1DFF2068FB8546D2B85036C23C4D184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Open Sans SemiBold">
    <w:altName w:val="Open Sans SemiBold"/>
    <w:charset w:val="00"/>
    <w:family w:val="swiss"/>
    <w:pitch w:val="variable"/>
    <w:sig w:usb0="E00002EF" w:usb1="4000205B" w:usb2="00000028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83F"/>
    <w:rsid w:val="000234BE"/>
    <w:rsid w:val="000B798C"/>
    <w:rsid w:val="001D0E81"/>
    <w:rsid w:val="001D3622"/>
    <w:rsid w:val="00266F5E"/>
    <w:rsid w:val="003D7495"/>
    <w:rsid w:val="0048083F"/>
    <w:rsid w:val="004E3EE4"/>
    <w:rsid w:val="005247F9"/>
    <w:rsid w:val="00623B30"/>
    <w:rsid w:val="00646C4F"/>
    <w:rsid w:val="007036FA"/>
    <w:rsid w:val="00764E25"/>
    <w:rsid w:val="008F6B69"/>
    <w:rsid w:val="00925724"/>
    <w:rsid w:val="00A66EBA"/>
    <w:rsid w:val="00B1121E"/>
    <w:rsid w:val="00D1707C"/>
    <w:rsid w:val="00DE4D95"/>
    <w:rsid w:val="00EC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083F"/>
    <w:rPr>
      <w:color w:val="808080"/>
    </w:rPr>
  </w:style>
  <w:style w:type="paragraph" w:customStyle="1" w:styleId="3AFF6D506D4441808F72389945A4E5B7">
    <w:name w:val="3AFF6D506D4441808F72389945A4E5B7"/>
    <w:rsid w:val="0048083F"/>
  </w:style>
  <w:style w:type="paragraph" w:customStyle="1" w:styleId="CDE58C00F8D444469899C2D9AC74FF1B">
    <w:name w:val="CDE58C00F8D444469899C2D9AC74FF1B"/>
    <w:rsid w:val="0048083F"/>
  </w:style>
  <w:style w:type="paragraph" w:customStyle="1" w:styleId="E35A7E9AC682468E9B95021F125A8D25">
    <w:name w:val="E35A7E9AC682468E9B95021F125A8D25"/>
    <w:rsid w:val="0048083F"/>
  </w:style>
  <w:style w:type="paragraph" w:customStyle="1" w:styleId="38FEDF057B6A47B683161EC2C5C49ED3">
    <w:name w:val="38FEDF057B6A47B683161EC2C5C49ED3"/>
    <w:rsid w:val="0048083F"/>
  </w:style>
  <w:style w:type="paragraph" w:customStyle="1" w:styleId="1DFF2068FB8546D2B85036C23C4D1848">
    <w:name w:val="1DFF2068FB8546D2B85036C23C4D1848"/>
    <w:rsid w:val="004808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FA6BB728CFF4E839D3741936297E2" ma:contentTypeVersion="10" ma:contentTypeDescription="Create a new document." ma:contentTypeScope="" ma:versionID="a81ac9303c8f87317dcf32dea8169a42">
  <xsd:schema xmlns:xsd="http://www.w3.org/2001/XMLSchema" xmlns:xs="http://www.w3.org/2001/XMLSchema" xmlns:p="http://schemas.microsoft.com/office/2006/metadata/properties" xmlns:ns3="6812ab25-3f9b-46f0-9a4a-31a026da8523" xmlns:ns4="b9eeafab-0498-4b89-9a96-157ea3ea9f31" targetNamespace="http://schemas.microsoft.com/office/2006/metadata/properties" ma:root="true" ma:fieldsID="4675bfc9fa3255d43c698e0846badc2f" ns3:_="" ns4:_="">
    <xsd:import namespace="6812ab25-3f9b-46f0-9a4a-31a026da8523"/>
    <xsd:import namespace="b9eeafab-0498-4b89-9a96-157ea3ea9f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ab25-3f9b-46f0-9a4a-31a026da8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eafab-0498-4b89-9a96-157ea3ea9f3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02A2F4-3C86-427B-8F1B-D4342125A7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28950B-259D-43E7-9C95-F6534877C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2ab25-3f9b-46f0-9a4a-31a026da8523"/>
    <ds:schemaRef ds:uri="b9eeafab-0498-4b89-9a96-157ea3ea9f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EE6ADB-36FA-4F58-8FFA-0401AAADB2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lcgis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Kelly LaFollette</dc:creator>
  <cp:keywords/>
  <cp:lastModifiedBy>Falanga, Ron</cp:lastModifiedBy>
  <cp:revision>14</cp:revision>
  <cp:lastPrinted>2020-04-01T15:04:00Z</cp:lastPrinted>
  <dcterms:created xsi:type="dcterms:W3CDTF">2026-07-07T20:25:00Z</dcterms:created>
  <dcterms:modified xsi:type="dcterms:W3CDTF">2026-08-20T16:47:00Z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-1984471727</vt:i4>
  </property>
  <property fmtid="{D5CDD505-2E9C-101B-9397-08002B2CF9AE}" pid="3" name="ContentTypeId">
    <vt:lpwstr>0x0101004C9FA6BB728CFF4E839D3741936297E2</vt:lpwstr>
  </property>
</Properties>
</file>