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5286948B" w:rsidR="00EF5966" w:rsidRPr="00CD038E" w:rsidRDefault="00EA1F05" w:rsidP="00D258A9">
      <w:pPr>
        <w:tabs>
          <w:tab w:val="left" w:pos="7020"/>
        </w:tabs>
        <w:rPr>
          <w:szCs w:val="24"/>
        </w:rPr>
      </w:pPr>
      <w:r>
        <w:rPr>
          <w:b/>
          <w:szCs w:val="24"/>
        </w:rPr>
        <w:t xml:space="preserve">SOLICTATION: </w:t>
      </w:r>
      <w:r w:rsidR="00570A42">
        <w:rPr>
          <w:bCs/>
          <w:szCs w:val="24"/>
        </w:rPr>
        <w:t>Commercial Tenant Improvement</w:t>
      </w:r>
      <w:r w:rsidR="00525414" w:rsidRPr="00CD038E">
        <w:rPr>
          <w:szCs w:val="24"/>
        </w:rPr>
        <w:tab/>
      </w:r>
      <w:r w:rsidR="00C3031B">
        <w:rPr>
          <w:szCs w:val="24"/>
        </w:rPr>
        <w:tab/>
      </w:r>
      <w:r w:rsidR="00C3031B">
        <w:rPr>
          <w:szCs w:val="24"/>
        </w:rPr>
        <w:tab/>
      </w:r>
      <w:r>
        <w:rPr>
          <w:szCs w:val="24"/>
        </w:rPr>
        <w:tab/>
      </w:r>
      <w:r w:rsidR="00570A42">
        <w:rPr>
          <w:szCs w:val="24"/>
        </w:rPr>
        <w:t>02/</w:t>
      </w:r>
      <w:r w:rsidR="00AE50F9">
        <w:rPr>
          <w:szCs w:val="24"/>
        </w:rPr>
        <w:t>2</w:t>
      </w:r>
      <w:r w:rsidR="00D468E9">
        <w:rPr>
          <w:szCs w:val="24"/>
        </w:rPr>
        <w:t>6</w:t>
      </w:r>
      <w:r w:rsidR="00C3031B">
        <w:rPr>
          <w:szCs w:val="24"/>
        </w:rPr>
        <w:t>/202</w:t>
      </w:r>
      <w:r w:rsidR="00570A42">
        <w:rPr>
          <w:szCs w:val="24"/>
        </w:rPr>
        <w:t>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5C225F82" w14:textId="77777777" w:rsidR="00A761AB" w:rsidRDefault="00271D07" w:rsidP="00A761AB">
      <w:pPr>
        <w:pStyle w:val="Default"/>
        <w:tabs>
          <w:tab w:val="left" w:pos="360"/>
        </w:tabs>
        <w:spacing w:after="240"/>
        <w:ind w:left="360"/>
        <w:contextualSpacing/>
        <w:jc w:val="center"/>
      </w:pPr>
      <w:r w:rsidRPr="008E5F15">
        <w:t xml:space="preserve">THIS ADDENDUM </w:t>
      </w:r>
      <w:r w:rsidR="00F4076C">
        <w:t>ALTER</w:t>
      </w:r>
      <w:r w:rsidR="00A761AB">
        <w:t>S</w:t>
      </w:r>
      <w:r w:rsidR="00F4076C">
        <w:t xml:space="preserve"> </w:t>
      </w:r>
      <w:r w:rsidRPr="008E5F15">
        <w:t xml:space="preserve">THE </w:t>
      </w:r>
      <w:r w:rsidR="00F4076C">
        <w:t xml:space="preserve">PROPOSAL SUBMISSION </w:t>
      </w:r>
      <w:r w:rsidRPr="008E5F15">
        <w:t>D</w:t>
      </w:r>
      <w:r w:rsidR="00F4076C">
        <w:t>EADLINE</w:t>
      </w:r>
      <w:r w:rsidR="00A761AB">
        <w:t xml:space="preserve"> TO </w:t>
      </w:r>
    </w:p>
    <w:p w14:paraId="652FDB4C" w14:textId="6B807838" w:rsidR="00B60E88" w:rsidRDefault="00A761AB" w:rsidP="00A761AB">
      <w:pPr>
        <w:pStyle w:val="Default"/>
        <w:tabs>
          <w:tab w:val="left" w:pos="360"/>
        </w:tabs>
        <w:spacing w:after="240"/>
        <w:ind w:left="360"/>
        <w:contextualSpacing/>
        <w:jc w:val="center"/>
      </w:pPr>
      <w:r>
        <w:t xml:space="preserve">MARCH </w:t>
      </w:r>
      <w:r w:rsidR="00CD046B">
        <w:t>17</w:t>
      </w:r>
      <w:r>
        <w:t>, 2026, AT 3:00PM (EST)</w:t>
      </w:r>
      <w:r w:rsidR="00271D07" w:rsidRPr="008E5F15">
        <w:t>.</w:t>
      </w:r>
    </w:p>
    <w:p w14:paraId="5C1CD418" w14:textId="0E45739E" w:rsidR="00EA1F05" w:rsidRDefault="00EA1F05" w:rsidP="00EA1F05">
      <w:pPr>
        <w:pStyle w:val="Default"/>
        <w:tabs>
          <w:tab w:val="left" w:pos="360"/>
        </w:tabs>
        <w:spacing w:after="240"/>
        <w:rPr>
          <w:b/>
          <w:bCs/>
          <w:u w:val="single"/>
        </w:rPr>
      </w:pPr>
      <w:r w:rsidRPr="00EA1F05">
        <w:rPr>
          <w:b/>
          <w:bCs/>
          <w:u w:val="single"/>
        </w:rPr>
        <w:t>QUESTIONS/RESPONSES</w:t>
      </w:r>
    </w:p>
    <w:p w14:paraId="3A8D09B0" w14:textId="2D155C79"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 xml:space="preserve">Question: Who will be the </w:t>
      </w:r>
      <w:r w:rsidR="00413D2B" w:rsidRPr="00413D2B">
        <w:rPr>
          <w:rFonts w:ascii="Times New Roman" w:eastAsia="Times New Roman" w:hAnsi="Times New Roman"/>
          <w:color w:val="000000"/>
          <w:sz w:val="24"/>
          <w:szCs w:val="24"/>
        </w:rPr>
        <w:t>Authority Having Jurisdiction (AHJ)</w:t>
      </w:r>
      <w:r w:rsidRPr="00584614">
        <w:rPr>
          <w:rFonts w:ascii="Times New Roman" w:eastAsia="Times New Roman" w:hAnsi="Times New Roman"/>
          <w:color w:val="000000"/>
          <w:sz w:val="24"/>
          <w:szCs w:val="24"/>
        </w:rPr>
        <w:t xml:space="preserve">? </w:t>
      </w:r>
    </w:p>
    <w:p w14:paraId="25D11D3A" w14:textId="77777777" w:rsidR="00D752C7" w:rsidRPr="00584614" w:rsidRDefault="00D752C7" w:rsidP="00D752C7">
      <w:pPr>
        <w:pStyle w:val="ListParagraph"/>
        <w:rPr>
          <w:rFonts w:ascii="Times New Roman" w:eastAsia="Times New Roman" w:hAnsi="Times New Roman"/>
          <w:color w:val="000000"/>
          <w:sz w:val="24"/>
          <w:szCs w:val="24"/>
        </w:rPr>
      </w:pPr>
    </w:p>
    <w:p w14:paraId="1513253D" w14:textId="7C964AA0" w:rsidR="00D752C7" w:rsidRPr="00584614" w:rsidRDefault="00D752C7" w:rsidP="00D752C7">
      <w:pPr>
        <w:pStyle w:val="Default"/>
        <w:tabs>
          <w:tab w:val="left" w:pos="360"/>
        </w:tabs>
        <w:spacing w:after="240"/>
        <w:ind w:left="720"/>
      </w:pPr>
      <w:r w:rsidRPr="00E171B5">
        <w:rPr>
          <w:b/>
          <w:bCs/>
        </w:rPr>
        <w:t>Response:</w:t>
      </w:r>
      <w:r w:rsidRPr="00584614">
        <w:t xml:space="preserve"> The AHJ</w:t>
      </w:r>
      <w:r w:rsidR="00413D2B">
        <w:t xml:space="preserve"> </w:t>
      </w:r>
      <w:r w:rsidRPr="00584614">
        <w:t xml:space="preserve">is Lake County. Permitting will occur through Lake County.  Refer to </w:t>
      </w:r>
      <w:r w:rsidR="00413D2B">
        <w:t xml:space="preserve">Exhibit A - </w:t>
      </w:r>
      <w:r w:rsidRPr="00584614">
        <w:t>Scope of Services sections 2.5 and 8 Permit Requirements.</w:t>
      </w:r>
    </w:p>
    <w:p w14:paraId="475A71B2" w14:textId="77777777"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hAnsi="Times New Roman"/>
          <w:sz w:val="24"/>
          <w:szCs w:val="24"/>
        </w:rPr>
        <w:t xml:space="preserve">Question: </w:t>
      </w:r>
      <w:r w:rsidRPr="00584614">
        <w:rPr>
          <w:rFonts w:ascii="Times New Roman" w:eastAsia="Times New Roman" w:hAnsi="Times New Roman"/>
          <w:color w:val="000000"/>
          <w:sz w:val="24"/>
          <w:szCs w:val="24"/>
        </w:rPr>
        <w:t>Will an allowance for Permit/Impact fees be established and relayed to all bidders for inclusion in our bid price or will the County pay the permit/impact fees directly?</w:t>
      </w:r>
    </w:p>
    <w:p w14:paraId="581825D8" w14:textId="77777777" w:rsidR="00D752C7" w:rsidRPr="00584614" w:rsidRDefault="00D752C7" w:rsidP="00D752C7">
      <w:pPr>
        <w:pStyle w:val="ListParagraph"/>
        <w:rPr>
          <w:rFonts w:ascii="Times New Roman" w:eastAsia="Times New Roman" w:hAnsi="Times New Roman"/>
          <w:color w:val="000000"/>
          <w:sz w:val="24"/>
          <w:szCs w:val="24"/>
        </w:rPr>
      </w:pPr>
    </w:p>
    <w:p w14:paraId="006285EA" w14:textId="3D4B0A8E" w:rsidR="00584614" w:rsidRPr="00584614" w:rsidRDefault="00D752C7" w:rsidP="00584614">
      <w:pPr>
        <w:pStyle w:val="Default"/>
        <w:tabs>
          <w:tab w:val="left" w:pos="360"/>
        </w:tabs>
        <w:spacing w:after="240"/>
        <w:ind w:left="1800" w:hanging="1080"/>
      </w:pPr>
      <w:r w:rsidRPr="00E171B5">
        <w:rPr>
          <w:b/>
          <w:bCs/>
        </w:rPr>
        <w:t>Response:</w:t>
      </w:r>
      <w:r w:rsidR="00584614" w:rsidRPr="00584614">
        <w:t xml:space="preserve"> </w:t>
      </w:r>
      <w:r w:rsidRPr="00584614">
        <w:t xml:space="preserve">Permit Fees: Contractor should </w:t>
      </w:r>
      <w:r w:rsidR="00413D2B" w:rsidRPr="00584614">
        <w:t>budget</w:t>
      </w:r>
      <w:r w:rsidRPr="00584614">
        <w:t xml:space="preserve"> $8,000 in permit fees. If the cost of permit fees exceeds $8,000, then, the Supervisor of Elections will pay any additional fees on </w:t>
      </w:r>
      <w:r w:rsidR="00CE6EA6" w:rsidRPr="00584614">
        <w:t>his</w:t>
      </w:r>
      <w:r w:rsidRPr="00584614">
        <w:t xml:space="preserve"> own. Change Orders will not be issued for any overages or credits in permit costs.</w:t>
      </w:r>
    </w:p>
    <w:p w14:paraId="2C56C6ED" w14:textId="5EB81EB3" w:rsidR="00D752C7" w:rsidRPr="00584614" w:rsidRDefault="00584614" w:rsidP="00584614">
      <w:pPr>
        <w:pStyle w:val="Default"/>
        <w:tabs>
          <w:tab w:val="left" w:pos="360"/>
        </w:tabs>
        <w:spacing w:after="240"/>
        <w:ind w:left="1800" w:hanging="1080"/>
      </w:pPr>
      <w:r w:rsidRPr="00584614">
        <w:tab/>
      </w:r>
      <w:r w:rsidR="00D752C7" w:rsidRPr="00584614">
        <w:t>Impact Fees: Supervisor of Elections will pay directly any required Impact Fees.</w:t>
      </w:r>
    </w:p>
    <w:p w14:paraId="354C5813" w14:textId="7CDC0E8A"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E171B5">
        <w:rPr>
          <w:rFonts w:ascii="Times New Roman" w:eastAsia="Times New Roman" w:hAnsi="Times New Roman"/>
          <w:color w:val="000000"/>
          <w:sz w:val="24"/>
          <w:szCs w:val="24"/>
        </w:rPr>
        <w:t>Question:</w:t>
      </w:r>
      <w:r w:rsidRPr="00584614">
        <w:rPr>
          <w:rFonts w:ascii="Times New Roman" w:eastAsia="Times New Roman" w:hAnsi="Times New Roman"/>
          <w:color w:val="000000"/>
          <w:sz w:val="24"/>
          <w:szCs w:val="24"/>
        </w:rPr>
        <w:t xml:space="preserve"> How can we receive the paper copy of prints?</w:t>
      </w:r>
    </w:p>
    <w:p w14:paraId="58823617" w14:textId="77777777" w:rsidR="00D752C7" w:rsidRPr="00584614" w:rsidRDefault="00D752C7" w:rsidP="00D752C7">
      <w:pPr>
        <w:pStyle w:val="ListParagraph"/>
        <w:rPr>
          <w:rFonts w:ascii="Times New Roman" w:hAnsi="Times New Roman"/>
          <w:sz w:val="24"/>
          <w:szCs w:val="24"/>
        </w:rPr>
      </w:pPr>
    </w:p>
    <w:p w14:paraId="4DF60103" w14:textId="1A70D1FB" w:rsidR="00D752C7" w:rsidRPr="00584614" w:rsidRDefault="00D752C7" w:rsidP="00D752C7">
      <w:pPr>
        <w:pStyle w:val="ListParagraph"/>
        <w:rPr>
          <w:rFonts w:ascii="Times New Roman" w:hAnsi="Times New Roman"/>
          <w:sz w:val="24"/>
          <w:szCs w:val="24"/>
        </w:rPr>
      </w:pPr>
      <w:r w:rsidRPr="00E171B5">
        <w:rPr>
          <w:rFonts w:ascii="Times New Roman" w:hAnsi="Times New Roman"/>
          <w:b/>
          <w:bCs/>
          <w:sz w:val="24"/>
          <w:szCs w:val="24"/>
        </w:rPr>
        <w:t>Response:</w:t>
      </w:r>
      <w:r w:rsidRPr="00584614">
        <w:rPr>
          <w:rFonts w:ascii="Times New Roman" w:hAnsi="Times New Roman"/>
          <w:sz w:val="24"/>
          <w:szCs w:val="24"/>
        </w:rPr>
        <w:t xml:space="preserve"> Refer to</w:t>
      </w:r>
      <w:r w:rsidR="00413D2B">
        <w:rPr>
          <w:rFonts w:ascii="Times New Roman" w:hAnsi="Times New Roman"/>
          <w:sz w:val="24"/>
          <w:szCs w:val="24"/>
        </w:rPr>
        <w:t xml:space="preserve"> Exhibit A - </w:t>
      </w:r>
      <w:r w:rsidR="00413D2B" w:rsidRPr="00584614">
        <w:rPr>
          <w:rFonts w:ascii="Times New Roman" w:hAnsi="Times New Roman"/>
          <w:sz w:val="24"/>
          <w:szCs w:val="24"/>
        </w:rPr>
        <w:t>Scope</w:t>
      </w:r>
      <w:r w:rsidRPr="00584614">
        <w:rPr>
          <w:rFonts w:ascii="Times New Roman" w:hAnsi="Times New Roman"/>
          <w:sz w:val="24"/>
          <w:szCs w:val="24"/>
        </w:rPr>
        <w:t xml:space="preserve"> of Services section 8 Permit Requirements, “Contractor is responsible to obtaining directly from the engineering firm at his own expense, if needed, any necessary engineering drawings (CAD drawings, signed/sealed electronic plans or hard copies)”.</w:t>
      </w:r>
    </w:p>
    <w:p w14:paraId="4795B87D" w14:textId="77777777" w:rsidR="00D752C7" w:rsidRPr="00584614" w:rsidRDefault="00D752C7" w:rsidP="00D752C7">
      <w:pPr>
        <w:pStyle w:val="ListParagraph"/>
        <w:rPr>
          <w:rFonts w:ascii="Times New Roman" w:eastAsia="Times New Roman" w:hAnsi="Times New Roman"/>
          <w:color w:val="000000"/>
          <w:sz w:val="24"/>
          <w:szCs w:val="24"/>
        </w:rPr>
      </w:pPr>
    </w:p>
    <w:p w14:paraId="7EBB716E" w14:textId="77777777"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Question: What Category Cable is Required i.e... Category 6/6A?</w:t>
      </w:r>
    </w:p>
    <w:p w14:paraId="35DAAA58" w14:textId="77777777" w:rsidR="00584614" w:rsidRPr="00584614" w:rsidRDefault="00584614" w:rsidP="00D752C7">
      <w:pPr>
        <w:pStyle w:val="ListParagraph"/>
        <w:rPr>
          <w:rFonts w:ascii="Times New Roman" w:eastAsia="Times New Roman" w:hAnsi="Times New Roman"/>
          <w:color w:val="000000"/>
          <w:sz w:val="24"/>
          <w:szCs w:val="24"/>
        </w:rPr>
      </w:pPr>
    </w:p>
    <w:p w14:paraId="77FB960C" w14:textId="48CDDB20" w:rsidR="00D752C7" w:rsidRPr="00584614" w:rsidRDefault="00D752C7" w:rsidP="00D752C7">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00584614" w:rsidRPr="00584614">
        <w:rPr>
          <w:rFonts w:ascii="Times New Roman" w:hAnsi="Times New Roman"/>
          <w:sz w:val="24"/>
          <w:szCs w:val="24"/>
        </w:rPr>
        <w:t xml:space="preserve"> </w:t>
      </w:r>
      <w:r w:rsidR="00584614" w:rsidRPr="00584614">
        <w:rPr>
          <w:rFonts w:ascii="Times New Roman" w:eastAsia="Times New Roman" w:hAnsi="Times New Roman"/>
          <w:color w:val="000000"/>
          <w:sz w:val="24"/>
          <w:szCs w:val="24"/>
        </w:rPr>
        <w:t xml:space="preserve">Base Bid: CAT </w:t>
      </w:r>
      <w:proofErr w:type="gramStart"/>
      <w:r w:rsidR="00584614" w:rsidRPr="00584614">
        <w:rPr>
          <w:rFonts w:ascii="Times New Roman" w:eastAsia="Times New Roman" w:hAnsi="Times New Roman"/>
          <w:color w:val="000000"/>
          <w:sz w:val="24"/>
          <w:szCs w:val="24"/>
        </w:rPr>
        <w:t>6 at all</w:t>
      </w:r>
      <w:proofErr w:type="gramEnd"/>
      <w:r w:rsidR="00584614" w:rsidRPr="00584614">
        <w:rPr>
          <w:rFonts w:ascii="Times New Roman" w:eastAsia="Times New Roman" w:hAnsi="Times New Roman"/>
          <w:color w:val="000000"/>
          <w:sz w:val="24"/>
          <w:szCs w:val="24"/>
        </w:rPr>
        <w:t xml:space="preserve"> runs less than or equal to 100feet, CAT 6A runs greater than 100 feet. ADD ALT 1” All runs CAT 6A.</w:t>
      </w:r>
    </w:p>
    <w:p w14:paraId="1B3408C8" w14:textId="77777777" w:rsidR="00D752C7" w:rsidRPr="00584614" w:rsidRDefault="00D752C7" w:rsidP="00D752C7">
      <w:pPr>
        <w:pStyle w:val="ListParagraph"/>
        <w:rPr>
          <w:rFonts w:ascii="Times New Roman" w:eastAsia="Times New Roman" w:hAnsi="Times New Roman"/>
          <w:color w:val="000000"/>
          <w:sz w:val="24"/>
          <w:szCs w:val="24"/>
        </w:rPr>
      </w:pPr>
    </w:p>
    <w:p w14:paraId="09B84BC4" w14:textId="6C81DC02"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 xml:space="preserve">Question: </w:t>
      </w:r>
      <w:r w:rsidRPr="00584614">
        <w:rPr>
          <w:rFonts w:ascii="Times New Roman" w:hAnsi="Times New Roman"/>
          <w:color w:val="000000"/>
          <w:sz w:val="24"/>
          <w:szCs w:val="24"/>
        </w:rPr>
        <w:t xml:space="preserve">What product manufacture is the basis of design i.e... Panduit, Leviton, Hubbell, </w:t>
      </w:r>
      <w:proofErr w:type="spellStart"/>
      <w:r w:rsidRPr="00584614">
        <w:rPr>
          <w:rFonts w:ascii="Times New Roman" w:hAnsi="Times New Roman"/>
          <w:color w:val="000000"/>
          <w:sz w:val="24"/>
          <w:szCs w:val="24"/>
        </w:rPr>
        <w:t>Ortronics</w:t>
      </w:r>
      <w:proofErr w:type="spellEnd"/>
      <w:r w:rsidRPr="00584614">
        <w:rPr>
          <w:rFonts w:ascii="Times New Roman" w:hAnsi="Times New Roman"/>
          <w:color w:val="000000"/>
          <w:sz w:val="24"/>
          <w:szCs w:val="24"/>
        </w:rPr>
        <w:t xml:space="preserve"> etc.?</w:t>
      </w:r>
    </w:p>
    <w:p w14:paraId="198EDCCF" w14:textId="77777777" w:rsidR="00584614" w:rsidRPr="00584614" w:rsidRDefault="00584614" w:rsidP="00584614">
      <w:pPr>
        <w:pStyle w:val="ListParagraph"/>
        <w:rPr>
          <w:rFonts w:ascii="Times New Roman" w:eastAsia="Times New Roman" w:hAnsi="Times New Roman"/>
          <w:color w:val="000000"/>
          <w:sz w:val="24"/>
          <w:szCs w:val="24"/>
        </w:rPr>
      </w:pPr>
    </w:p>
    <w:p w14:paraId="33B40B5C" w14:textId="76D9A253" w:rsidR="00D752C7" w:rsidRPr="00584614" w:rsidRDefault="00D752C7" w:rsidP="00D752C7">
      <w:pPr>
        <w:pStyle w:val="ListParagraph"/>
        <w:rPr>
          <w:rFonts w:ascii="Times New Roman" w:hAnsi="Times New Roman"/>
          <w:color w:val="000000"/>
          <w:sz w:val="24"/>
          <w:szCs w:val="24"/>
        </w:rPr>
      </w:pPr>
      <w:r w:rsidRPr="00E171B5">
        <w:rPr>
          <w:rFonts w:ascii="Times New Roman" w:hAnsi="Times New Roman"/>
          <w:b/>
          <w:bCs/>
          <w:color w:val="000000"/>
          <w:sz w:val="24"/>
          <w:szCs w:val="24"/>
        </w:rPr>
        <w:t>Response:</w:t>
      </w:r>
      <w:r w:rsidR="00584614" w:rsidRPr="00584614">
        <w:rPr>
          <w:rFonts w:ascii="Times New Roman" w:hAnsi="Times New Roman"/>
          <w:sz w:val="24"/>
          <w:szCs w:val="24"/>
        </w:rPr>
        <w:t xml:space="preserve"> </w:t>
      </w:r>
      <w:r w:rsidR="00584614" w:rsidRPr="00584614">
        <w:rPr>
          <w:rFonts w:ascii="Times New Roman" w:hAnsi="Times New Roman"/>
          <w:color w:val="000000"/>
          <w:sz w:val="24"/>
          <w:szCs w:val="24"/>
        </w:rPr>
        <w:t xml:space="preserve">Owner’s Security Consultant has specified Ubiquiti and </w:t>
      </w:r>
      <w:proofErr w:type="spellStart"/>
      <w:r w:rsidR="00584614" w:rsidRPr="00584614">
        <w:rPr>
          <w:rFonts w:ascii="Times New Roman" w:hAnsi="Times New Roman"/>
          <w:color w:val="000000"/>
          <w:sz w:val="24"/>
          <w:szCs w:val="24"/>
        </w:rPr>
        <w:t>Verkada</w:t>
      </w:r>
      <w:proofErr w:type="spellEnd"/>
      <w:r w:rsidR="00584614" w:rsidRPr="00584614">
        <w:rPr>
          <w:rFonts w:ascii="Times New Roman" w:hAnsi="Times New Roman"/>
          <w:color w:val="000000"/>
          <w:sz w:val="24"/>
          <w:szCs w:val="24"/>
        </w:rPr>
        <w:t xml:space="preserve"> for </w:t>
      </w:r>
      <w:proofErr w:type="gramStart"/>
      <w:r w:rsidR="00584614" w:rsidRPr="00584614">
        <w:rPr>
          <w:rFonts w:ascii="Times New Roman" w:hAnsi="Times New Roman"/>
          <w:color w:val="000000"/>
          <w:sz w:val="24"/>
          <w:szCs w:val="24"/>
        </w:rPr>
        <w:t>the access</w:t>
      </w:r>
      <w:proofErr w:type="gramEnd"/>
      <w:r w:rsidR="00584614" w:rsidRPr="00584614">
        <w:rPr>
          <w:rFonts w:ascii="Times New Roman" w:hAnsi="Times New Roman"/>
          <w:color w:val="000000"/>
          <w:sz w:val="24"/>
          <w:szCs w:val="24"/>
        </w:rPr>
        <w:t xml:space="preserve"> control and security cameras.</w:t>
      </w:r>
    </w:p>
    <w:p w14:paraId="0BCF87CF" w14:textId="77777777" w:rsidR="00D752C7" w:rsidRPr="00584614" w:rsidRDefault="00D752C7" w:rsidP="00D752C7">
      <w:pPr>
        <w:pStyle w:val="ListParagraph"/>
        <w:rPr>
          <w:rFonts w:ascii="Times New Roman" w:eastAsia="Times New Roman" w:hAnsi="Times New Roman"/>
          <w:color w:val="000000"/>
          <w:sz w:val="24"/>
          <w:szCs w:val="24"/>
        </w:rPr>
      </w:pPr>
    </w:p>
    <w:p w14:paraId="7E3F45FD" w14:textId="6CDA849F"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lastRenderedPageBreak/>
        <w:t>Question: There is no division 27 or 28 specification, can one be issued?</w:t>
      </w:r>
    </w:p>
    <w:p w14:paraId="2ED8D3B7" w14:textId="77777777" w:rsidR="00584614" w:rsidRPr="00584614" w:rsidRDefault="00584614" w:rsidP="00584614">
      <w:pPr>
        <w:pStyle w:val="ListParagraph"/>
        <w:rPr>
          <w:rFonts w:ascii="Times New Roman" w:eastAsia="Times New Roman" w:hAnsi="Times New Roman"/>
          <w:color w:val="000000"/>
          <w:sz w:val="24"/>
          <w:szCs w:val="24"/>
        </w:rPr>
      </w:pPr>
    </w:p>
    <w:p w14:paraId="2E4D8600" w14:textId="51331D5D" w:rsidR="00D752C7" w:rsidRPr="00584614" w:rsidRDefault="00D752C7" w:rsidP="00D752C7">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84614">
        <w:rPr>
          <w:rFonts w:ascii="Times New Roman" w:eastAsia="Times New Roman" w:hAnsi="Times New Roman"/>
          <w:color w:val="000000"/>
          <w:sz w:val="24"/>
          <w:szCs w:val="24"/>
        </w:rPr>
        <w:t xml:space="preserve"> </w:t>
      </w:r>
      <w:r w:rsidR="00584614" w:rsidRPr="00584614">
        <w:rPr>
          <w:rFonts w:ascii="Times New Roman" w:eastAsia="Times New Roman" w:hAnsi="Times New Roman"/>
          <w:color w:val="000000"/>
          <w:sz w:val="24"/>
          <w:szCs w:val="24"/>
        </w:rPr>
        <w:t>Please see sheet E002 for the requested specifications.</w:t>
      </w:r>
    </w:p>
    <w:p w14:paraId="3AF841E9" w14:textId="77777777" w:rsidR="00584614" w:rsidRPr="00584614" w:rsidRDefault="00584614" w:rsidP="00D752C7">
      <w:pPr>
        <w:pStyle w:val="ListParagraph"/>
        <w:rPr>
          <w:rFonts w:ascii="Times New Roman" w:eastAsia="Times New Roman" w:hAnsi="Times New Roman"/>
          <w:color w:val="000000"/>
          <w:sz w:val="24"/>
          <w:szCs w:val="24"/>
        </w:rPr>
      </w:pPr>
    </w:p>
    <w:p w14:paraId="5C6CE60E" w14:textId="4085D817"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Question: In the MDF, does the customer want Server Racks or Server Cabinets, drawings are contradicted</w:t>
      </w:r>
      <w:r w:rsidR="00584614" w:rsidRPr="00584614">
        <w:rPr>
          <w:rFonts w:ascii="Times New Roman" w:eastAsia="Times New Roman" w:hAnsi="Times New Roman"/>
          <w:color w:val="000000"/>
          <w:sz w:val="24"/>
          <w:szCs w:val="24"/>
        </w:rPr>
        <w:t>?</w:t>
      </w:r>
    </w:p>
    <w:p w14:paraId="4E509247" w14:textId="77777777" w:rsidR="00D752C7" w:rsidRPr="00584614" w:rsidRDefault="00D752C7" w:rsidP="00D752C7">
      <w:pPr>
        <w:pStyle w:val="ListParagraph"/>
        <w:rPr>
          <w:rFonts w:ascii="Times New Roman" w:eastAsia="Times New Roman" w:hAnsi="Times New Roman"/>
          <w:color w:val="000000"/>
          <w:sz w:val="24"/>
          <w:szCs w:val="24"/>
        </w:rPr>
      </w:pPr>
    </w:p>
    <w:p w14:paraId="19C11C72" w14:textId="175CDE4A" w:rsidR="00D752C7" w:rsidRPr="00584614" w:rsidRDefault="00D752C7" w:rsidP="00D752C7">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00584614" w:rsidRPr="00584614">
        <w:rPr>
          <w:rFonts w:ascii="Times New Roman" w:eastAsia="Times New Roman" w:hAnsi="Times New Roman"/>
          <w:color w:val="000000"/>
          <w:sz w:val="24"/>
          <w:szCs w:val="24"/>
        </w:rPr>
        <w:t xml:space="preserve"> Server Racks</w:t>
      </w:r>
    </w:p>
    <w:p w14:paraId="5D601936" w14:textId="77777777" w:rsidR="00D752C7" w:rsidRPr="00584614" w:rsidRDefault="00D752C7" w:rsidP="00D752C7">
      <w:pPr>
        <w:pStyle w:val="ListParagraph"/>
        <w:rPr>
          <w:rFonts w:ascii="Times New Roman" w:eastAsia="Times New Roman" w:hAnsi="Times New Roman"/>
          <w:color w:val="000000"/>
          <w:sz w:val="24"/>
          <w:szCs w:val="24"/>
        </w:rPr>
      </w:pPr>
    </w:p>
    <w:p w14:paraId="58C29DB2" w14:textId="72BEFF16"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 xml:space="preserve">Question: Who is to provide the UPS in the Rack/Cabinet? What manufacture and part number? </w:t>
      </w:r>
    </w:p>
    <w:p w14:paraId="16566CB5" w14:textId="77777777" w:rsidR="00D752C7" w:rsidRPr="00E171B5" w:rsidRDefault="00D752C7" w:rsidP="00D752C7">
      <w:pPr>
        <w:pStyle w:val="ListParagraph"/>
        <w:rPr>
          <w:rFonts w:ascii="Times New Roman" w:eastAsia="Times New Roman" w:hAnsi="Times New Roman"/>
          <w:b/>
          <w:bCs/>
          <w:color w:val="000000"/>
          <w:sz w:val="24"/>
          <w:szCs w:val="24"/>
        </w:rPr>
      </w:pPr>
    </w:p>
    <w:p w14:paraId="3468F1CF" w14:textId="051F68BE" w:rsidR="00D752C7" w:rsidRPr="00584614" w:rsidRDefault="00D752C7" w:rsidP="00D752C7">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00584614" w:rsidRPr="00584614">
        <w:rPr>
          <w:rFonts w:ascii="Times New Roman" w:hAnsi="Times New Roman"/>
          <w:sz w:val="24"/>
          <w:szCs w:val="24"/>
        </w:rPr>
        <w:t xml:space="preserve"> </w:t>
      </w:r>
      <w:r w:rsidR="00584614" w:rsidRPr="00584614">
        <w:rPr>
          <w:rFonts w:ascii="Times New Roman" w:eastAsia="Times New Roman" w:hAnsi="Times New Roman"/>
          <w:color w:val="000000"/>
          <w:sz w:val="24"/>
          <w:szCs w:val="24"/>
        </w:rPr>
        <w:t xml:space="preserve">Contractor shall provide UPS. Consult owner for preferred manufacturer. The size shown on drawings is a placeholder. The owner’s low voltage team will add equipment to the racks. The contractor shall </w:t>
      </w:r>
      <w:proofErr w:type="gramStart"/>
      <w:r w:rsidR="00584614" w:rsidRPr="00584614">
        <w:rPr>
          <w:rFonts w:ascii="Times New Roman" w:eastAsia="Times New Roman" w:hAnsi="Times New Roman"/>
          <w:color w:val="000000"/>
          <w:sz w:val="24"/>
          <w:szCs w:val="24"/>
        </w:rPr>
        <w:t>size</w:t>
      </w:r>
      <w:proofErr w:type="gramEnd"/>
      <w:r w:rsidR="00584614" w:rsidRPr="00584614">
        <w:rPr>
          <w:rFonts w:ascii="Times New Roman" w:eastAsia="Times New Roman" w:hAnsi="Times New Roman"/>
          <w:color w:val="000000"/>
          <w:sz w:val="24"/>
          <w:szCs w:val="24"/>
        </w:rPr>
        <w:t xml:space="preserve"> the UPS once all equipment has been provided by owner. For bidding, include an allowance and identify it as such.  </w:t>
      </w:r>
    </w:p>
    <w:p w14:paraId="748B9091" w14:textId="77777777" w:rsidR="00D752C7" w:rsidRPr="00584614" w:rsidRDefault="00D752C7" w:rsidP="00D752C7">
      <w:pPr>
        <w:pStyle w:val="ListParagraph"/>
        <w:rPr>
          <w:rFonts w:ascii="Times New Roman" w:eastAsia="Times New Roman" w:hAnsi="Times New Roman"/>
          <w:color w:val="000000"/>
          <w:sz w:val="24"/>
          <w:szCs w:val="24"/>
        </w:rPr>
      </w:pPr>
    </w:p>
    <w:p w14:paraId="3D28A41C" w14:textId="3AF6FE63"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Question: Please confirm the required height and width for standard room signage, restroom signage, and stair identification. Additionally, please confirm the required height and width of the informational sign that is to be installed on the interior push side of exit doors.</w:t>
      </w:r>
    </w:p>
    <w:p w14:paraId="01B43C1B" w14:textId="77777777" w:rsidR="00D752C7" w:rsidRPr="00E171B5" w:rsidRDefault="00D752C7" w:rsidP="00D752C7">
      <w:pPr>
        <w:pStyle w:val="ListParagraph"/>
        <w:rPr>
          <w:rFonts w:ascii="Times New Roman" w:eastAsia="Times New Roman" w:hAnsi="Times New Roman"/>
          <w:b/>
          <w:bCs/>
          <w:color w:val="000000"/>
          <w:sz w:val="24"/>
          <w:szCs w:val="24"/>
        </w:rPr>
      </w:pPr>
    </w:p>
    <w:p w14:paraId="16A00A44" w14:textId="634A1BB2" w:rsidR="00D752C7" w:rsidRPr="00584614" w:rsidRDefault="00D752C7" w:rsidP="00D752C7">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84614">
        <w:rPr>
          <w:rFonts w:ascii="Times New Roman" w:eastAsia="Times New Roman" w:hAnsi="Times New Roman"/>
          <w:color w:val="000000"/>
          <w:sz w:val="24"/>
          <w:szCs w:val="24"/>
        </w:rPr>
        <w:t xml:space="preserve"> </w:t>
      </w:r>
      <w:r w:rsidR="00584614" w:rsidRPr="00584614">
        <w:rPr>
          <w:rFonts w:ascii="Times New Roman" w:eastAsia="Times New Roman" w:hAnsi="Times New Roman"/>
          <w:color w:val="000000"/>
          <w:sz w:val="24"/>
          <w:szCs w:val="24"/>
        </w:rPr>
        <w:t xml:space="preserve">Please see </w:t>
      </w:r>
      <w:r w:rsidR="00413D2B">
        <w:rPr>
          <w:rFonts w:ascii="Times New Roman" w:eastAsia="Times New Roman" w:hAnsi="Times New Roman"/>
          <w:color w:val="000000"/>
          <w:sz w:val="24"/>
          <w:szCs w:val="24"/>
        </w:rPr>
        <w:t xml:space="preserve">Exhibit H - </w:t>
      </w:r>
      <w:r w:rsidR="00584614" w:rsidRPr="00584614">
        <w:rPr>
          <w:rFonts w:ascii="Times New Roman" w:eastAsia="Times New Roman" w:hAnsi="Times New Roman"/>
          <w:color w:val="000000"/>
          <w:sz w:val="24"/>
          <w:szCs w:val="24"/>
        </w:rPr>
        <w:t>section 2/A-802.</w:t>
      </w:r>
    </w:p>
    <w:p w14:paraId="03B5C29D" w14:textId="77777777" w:rsidR="00D752C7" w:rsidRPr="00584614" w:rsidRDefault="00D752C7" w:rsidP="00D752C7">
      <w:pPr>
        <w:pStyle w:val="ListParagraph"/>
        <w:rPr>
          <w:rFonts w:ascii="Times New Roman" w:eastAsia="Times New Roman" w:hAnsi="Times New Roman"/>
          <w:color w:val="000000"/>
          <w:sz w:val="24"/>
          <w:szCs w:val="24"/>
        </w:rPr>
      </w:pPr>
    </w:p>
    <w:p w14:paraId="4B3359D7" w14:textId="54494610"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 xml:space="preserve">Question: The door schedule indicates that doors 122A (Tabulation), 127A (Canvassing), and 153A (voter registration) are to be bullet resistant. Bullet resistant fiberglass panels are not shown </w:t>
      </w:r>
      <w:r w:rsidR="00CE6EA6" w:rsidRPr="00584614">
        <w:rPr>
          <w:rFonts w:ascii="Times New Roman" w:eastAsia="Times New Roman" w:hAnsi="Times New Roman"/>
          <w:color w:val="000000"/>
          <w:sz w:val="24"/>
          <w:szCs w:val="24"/>
        </w:rPr>
        <w:t>in</w:t>
      </w:r>
      <w:r w:rsidRPr="00584614">
        <w:rPr>
          <w:rFonts w:ascii="Times New Roman" w:eastAsia="Times New Roman" w:hAnsi="Times New Roman"/>
          <w:color w:val="000000"/>
          <w:sz w:val="24"/>
          <w:szCs w:val="24"/>
        </w:rPr>
        <w:t xml:space="preserve"> these rooms. Please advise if these rooms are to receive bullet resistant panels to 6' AFF </w:t>
      </w:r>
      <w:r w:rsidR="00CE6EA6" w:rsidRPr="00584614">
        <w:rPr>
          <w:rFonts w:ascii="Times New Roman" w:eastAsia="Times New Roman" w:hAnsi="Times New Roman"/>
          <w:color w:val="000000"/>
          <w:sz w:val="24"/>
          <w:szCs w:val="24"/>
        </w:rPr>
        <w:t>like</w:t>
      </w:r>
      <w:r w:rsidRPr="00584614">
        <w:rPr>
          <w:rFonts w:ascii="Times New Roman" w:eastAsia="Times New Roman" w:hAnsi="Times New Roman"/>
          <w:color w:val="000000"/>
          <w:sz w:val="24"/>
          <w:szCs w:val="24"/>
        </w:rPr>
        <w:t xml:space="preserve"> the lobby.</w:t>
      </w:r>
    </w:p>
    <w:p w14:paraId="1DD1C2E6" w14:textId="77777777" w:rsidR="00D752C7" w:rsidRPr="00E171B5" w:rsidRDefault="00D752C7" w:rsidP="00D752C7">
      <w:pPr>
        <w:pStyle w:val="ListParagraph"/>
        <w:rPr>
          <w:rFonts w:ascii="Times New Roman" w:eastAsia="Times New Roman" w:hAnsi="Times New Roman"/>
          <w:b/>
          <w:bCs/>
          <w:color w:val="000000"/>
          <w:sz w:val="24"/>
          <w:szCs w:val="24"/>
        </w:rPr>
      </w:pPr>
    </w:p>
    <w:p w14:paraId="4FAEFC8A" w14:textId="5EA356A5" w:rsidR="00D752C7" w:rsidRPr="00584614" w:rsidRDefault="00D752C7" w:rsidP="00D752C7">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00584614" w:rsidRPr="00584614">
        <w:rPr>
          <w:rFonts w:ascii="Times New Roman" w:hAnsi="Times New Roman"/>
          <w:sz w:val="24"/>
          <w:szCs w:val="24"/>
        </w:rPr>
        <w:t xml:space="preserve"> </w:t>
      </w:r>
      <w:r w:rsidR="00584614" w:rsidRPr="00584614">
        <w:rPr>
          <w:rFonts w:ascii="Times New Roman" w:eastAsia="Times New Roman" w:hAnsi="Times New Roman"/>
          <w:color w:val="000000"/>
          <w:sz w:val="24"/>
          <w:szCs w:val="24"/>
        </w:rPr>
        <w:t xml:space="preserve">Confirmed, the additional bullet proofing for walls will be identified in an upcoming addendum </w:t>
      </w:r>
    </w:p>
    <w:p w14:paraId="4FEED7D3" w14:textId="77777777" w:rsidR="00D752C7" w:rsidRPr="00584614" w:rsidRDefault="00D752C7" w:rsidP="00D752C7">
      <w:pPr>
        <w:pStyle w:val="ListParagraph"/>
        <w:rPr>
          <w:rFonts w:ascii="Times New Roman" w:eastAsia="Times New Roman" w:hAnsi="Times New Roman"/>
          <w:color w:val="000000"/>
          <w:sz w:val="24"/>
          <w:szCs w:val="24"/>
        </w:rPr>
      </w:pPr>
    </w:p>
    <w:p w14:paraId="0C0A721D" w14:textId="1D67E3D4"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 xml:space="preserve">Question: Is a "new" Fire sprinkler system necessary if the current is operable including new heads </w:t>
      </w:r>
      <w:r w:rsidR="00584614" w:rsidRPr="00584614">
        <w:rPr>
          <w:rFonts w:ascii="Times New Roman" w:eastAsia="Times New Roman" w:hAnsi="Times New Roman"/>
          <w:color w:val="000000"/>
          <w:sz w:val="24"/>
          <w:szCs w:val="24"/>
        </w:rPr>
        <w:t>etc.</w:t>
      </w:r>
      <w:r w:rsidRPr="00584614">
        <w:rPr>
          <w:rFonts w:ascii="Times New Roman" w:eastAsia="Times New Roman" w:hAnsi="Times New Roman"/>
          <w:color w:val="000000"/>
          <w:sz w:val="24"/>
          <w:szCs w:val="24"/>
        </w:rPr>
        <w:t>?</w:t>
      </w:r>
    </w:p>
    <w:p w14:paraId="5CDFA6F0" w14:textId="77777777" w:rsidR="00D752C7" w:rsidRPr="00584614" w:rsidRDefault="00D752C7" w:rsidP="00D752C7">
      <w:pPr>
        <w:pStyle w:val="ListParagraph"/>
        <w:rPr>
          <w:rFonts w:ascii="Times New Roman" w:eastAsia="Times New Roman" w:hAnsi="Times New Roman"/>
          <w:color w:val="000000"/>
          <w:sz w:val="24"/>
          <w:szCs w:val="24"/>
        </w:rPr>
      </w:pPr>
    </w:p>
    <w:p w14:paraId="1447DB39" w14:textId="60D3044C" w:rsidR="00D752C7" w:rsidRPr="00584614" w:rsidRDefault="00D752C7" w:rsidP="00D752C7">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84614">
        <w:rPr>
          <w:rFonts w:ascii="Times New Roman" w:eastAsia="Times New Roman" w:hAnsi="Times New Roman"/>
          <w:color w:val="000000"/>
          <w:sz w:val="24"/>
          <w:szCs w:val="24"/>
        </w:rPr>
        <w:t xml:space="preserve"> </w:t>
      </w:r>
      <w:r w:rsidR="00584614" w:rsidRPr="00584614">
        <w:rPr>
          <w:rFonts w:ascii="Times New Roman" w:eastAsia="Times New Roman" w:hAnsi="Times New Roman"/>
          <w:color w:val="000000"/>
          <w:sz w:val="24"/>
          <w:szCs w:val="24"/>
        </w:rPr>
        <w:t>Yes</w:t>
      </w:r>
    </w:p>
    <w:p w14:paraId="5399D7AD" w14:textId="77777777" w:rsidR="00D752C7" w:rsidRPr="00584614" w:rsidRDefault="00D752C7" w:rsidP="00D752C7">
      <w:pPr>
        <w:pStyle w:val="ListParagraph"/>
        <w:rPr>
          <w:rFonts w:ascii="Times New Roman" w:eastAsia="Times New Roman" w:hAnsi="Times New Roman"/>
          <w:color w:val="000000"/>
          <w:sz w:val="24"/>
          <w:szCs w:val="24"/>
        </w:rPr>
      </w:pPr>
    </w:p>
    <w:p w14:paraId="48C2DDF4" w14:textId="523D425E" w:rsidR="00D752C7" w:rsidRPr="00584614" w:rsidRDefault="00D752C7"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 xml:space="preserve">Question: What low volt devices does the </w:t>
      </w:r>
      <w:r w:rsidR="00CE6EA6">
        <w:rPr>
          <w:rFonts w:ascii="Times New Roman" w:eastAsia="Times New Roman" w:hAnsi="Times New Roman"/>
          <w:color w:val="000000"/>
          <w:sz w:val="24"/>
          <w:szCs w:val="24"/>
        </w:rPr>
        <w:t>Contractor</w:t>
      </w:r>
      <w:r w:rsidRPr="00584614">
        <w:rPr>
          <w:rFonts w:ascii="Times New Roman" w:eastAsia="Times New Roman" w:hAnsi="Times New Roman"/>
          <w:color w:val="000000"/>
          <w:sz w:val="24"/>
          <w:szCs w:val="24"/>
        </w:rPr>
        <w:t xml:space="preserve"> need to provide? What will be provided and installed by </w:t>
      </w:r>
      <w:r w:rsidR="00CE6EA6">
        <w:rPr>
          <w:rFonts w:ascii="Times New Roman" w:eastAsia="Times New Roman" w:hAnsi="Times New Roman"/>
          <w:color w:val="000000"/>
          <w:sz w:val="24"/>
          <w:szCs w:val="24"/>
        </w:rPr>
        <w:t>owner vendor</w:t>
      </w:r>
      <w:r w:rsidRPr="00584614">
        <w:rPr>
          <w:rFonts w:ascii="Times New Roman" w:eastAsia="Times New Roman" w:hAnsi="Times New Roman"/>
          <w:color w:val="000000"/>
          <w:sz w:val="24"/>
          <w:szCs w:val="24"/>
        </w:rPr>
        <w:t>?</w:t>
      </w:r>
    </w:p>
    <w:p w14:paraId="682A5F27" w14:textId="77777777" w:rsidR="00D752C7" w:rsidRPr="00584614" w:rsidRDefault="00D752C7" w:rsidP="00D752C7">
      <w:pPr>
        <w:pStyle w:val="ListParagraph"/>
        <w:rPr>
          <w:rFonts w:ascii="Times New Roman" w:eastAsia="Times New Roman" w:hAnsi="Times New Roman"/>
          <w:color w:val="000000"/>
          <w:sz w:val="24"/>
          <w:szCs w:val="24"/>
        </w:rPr>
      </w:pPr>
    </w:p>
    <w:p w14:paraId="73ACD14C" w14:textId="366E2BBC" w:rsidR="00D752C7" w:rsidRDefault="00D752C7" w:rsidP="00D752C7">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00584614" w:rsidRPr="00584614">
        <w:rPr>
          <w:rFonts w:ascii="Times New Roman" w:hAnsi="Times New Roman"/>
          <w:sz w:val="24"/>
          <w:szCs w:val="24"/>
        </w:rPr>
        <w:t xml:space="preserve"> </w:t>
      </w:r>
      <w:r w:rsidR="00584614" w:rsidRPr="00584614">
        <w:rPr>
          <w:rFonts w:ascii="Times New Roman" w:eastAsia="Times New Roman" w:hAnsi="Times New Roman"/>
          <w:color w:val="000000"/>
          <w:sz w:val="24"/>
          <w:szCs w:val="24"/>
        </w:rPr>
        <w:t>Per the Owner’s Security Consultant: we will supply all endpoint devices (cameras, readers, and controllers). We will also supply cabling to our cameras and access-controlled doors. From the documents you sent over, it looks like the door hardware and power supplies will be supplied by the Contractor. We will connect these devices to our controllers to control the door.</w:t>
      </w:r>
    </w:p>
    <w:p w14:paraId="200DFD73" w14:textId="77777777" w:rsidR="000F6F83" w:rsidRDefault="000F6F83" w:rsidP="00D752C7">
      <w:pPr>
        <w:pStyle w:val="ListParagraph"/>
        <w:rPr>
          <w:rFonts w:ascii="Times New Roman" w:eastAsia="Times New Roman" w:hAnsi="Times New Roman"/>
          <w:color w:val="000000"/>
          <w:sz w:val="24"/>
          <w:szCs w:val="24"/>
        </w:rPr>
      </w:pPr>
    </w:p>
    <w:p w14:paraId="2D6DAB26" w14:textId="01B0E567" w:rsidR="000F6F83" w:rsidRPr="00584614" w:rsidRDefault="000F6F83" w:rsidP="00D752C7">
      <w:pPr>
        <w:pStyle w:val="ListParagraph"/>
        <w:rPr>
          <w:rFonts w:ascii="Times New Roman" w:eastAsia="Times New Roman" w:hAnsi="Times New Roman"/>
          <w:color w:val="000000"/>
          <w:sz w:val="24"/>
          <w:szCs w:val="24"/>
        </w:rPr>
      </w:pPr>
      <w:r w:rsidRPr="000F6F83">
        <w:rPr>
          <w:rFonts w:ascii="Times New Roman" w:eastAsia="Times New Roman" w:hAnsi="Times New Roman"/>
          <w:color w:val="000000"/>
          <w:sz w:val="24"/>
          <w:szCs w:val="24"/>
        </w:rPr>
        <w:t>Note: The awarded Contractor shall coordinate inspections with the County Project Manager to enable County I.T. and the security system vendor to give final approval before the installation of drywall and ceiling tiles.</w:t>
      </w:r>
    </w:p>
    <w:p w14:paraId="6B4AE868" w14:textId="77777777" w:rsidR="00D752C7" w:rsidRPr="00584614" w:rsidRDefault="00D752C7" w:rsidP="00D752C7">
      <w:pPr>
        <w:pStyle w:val="ListParagraph"/>
        <w:rPr>
          <w:rFonts w:ascii="Times New Roman" w:eastAsia="Times New Roman" w:hAnsi="Times New Roman"/>
          <w:color w:val="000000"/>
          <w:sz w:val="24"/>
          <w:szCs w:val="24"/>
        </w:rPr>
      </w:pPr>
    </w:p>
    <w:p w14:paraId="749776D1" w14:textId="3346AFF8" w:rsidR="00D752C7" w:rsidRPr="00584614" w:rsidRDefault="00584614"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lastRenderedPageBreak/>
        <w:t xml:space="preserve">Question: </w:t>
      </w:r>
      <w:r w:rsidR="00D752C7" w:rsidRPr="00584614">
        <w:rPr>
          <w:rFonts w:ascii="Times New Roman" w:eastAsia="Times New Roman" w:hAnsi="Times New Roman"/>
          <w:color w:val="000000"/>
          <w:sz w:val="24"/>
          <w:szCs w:val="24"/>
        </w:rPr>
        <w:t>Can we receive the scope of work for the O</w:t>
      </w:r>
      <w:r w:rsidRPr="00584614">
        <w:rPr>
          <w:rFonts w:ascii="Times New Roman" w:eastAsia="Times New Roman" w:hAnsi="Times New Roman"/>
          <w:color w:val="000000"/>
          <w:sz w:val="24"/>
          <w:szCs w:val="24"/>
        </w:rPr>
        <w:t xml:space="preserve">wner Provided IT/Security </w:t>
      </w:r>
      <w:r w:rsidR="00D752C7" w:rsidRPr="00584614">
        <w:rPr>
          <w:rFonts w:ascii="Times New Roman" w:eastAsia="Times New Roman" w:hAnsi="Times New Roman"/>
          <w:color w:val="000000"/>
          <w:sz w:val="24"/>
          <w:szCs w:val="24"/>
        </w:rPr>
        <w:t>to see what we need to be responsible for?</w:t>
      </w:r>
    </w:p>
    <w:p w14:paraId="5DA09220" w14:textId="77777777" w:rsidR="00D752C7" w:rsidRPr="00584614" w:rsidRDefault="00D752C7" w:rsidP="00D752C7">
      <w:pPr>
        <w:pStyle w:val="ListParagraph"/>
        <w:rPr>
          <w:rFonts w:ascii="Times New Roman" w:eastAsia="Times New Roman" w:hAnsi="Times New Roman"/>
          <w:color w:val="000000"/>
          <w:sz w:val="24"/>
          <w:szCs w:val="24"/>
        </w:rPr>
      </w:pPr>
    </w:p>
    <w:p w14:paraId="55456F29" w14:textId="43086D25" w:rsidR="00D752C7" w:rsidRPr="00584614" w:rsidRDefault="00D752C7" w:rsidP="00584614">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84614">
        <w:rPr>
          <w:rFonts w:ascii="Times New Roman" w:eastAsia="Times New Roman" w:hAnsi="Times New Roman"/>
          <w:color w:val="000000"/>
          <w:sz w:val="24"/>
          <w:szCs w:val="24"/>
        </w:rPr>
        <w:t xml:space="preserve"> </w:t>
      </w:r>
      <w:r w:rsidR="00584614" w:rsidRPr="00584614">
        <w:rPr>
          <w:rFonts w:ascii="Times New Roman" w:eastAsia="Times New Roman" w:hAnsi="Times New Roman"/>
          <w:color w:val="000000"/>
          <w:sz w:val="24"/>
          <w:szCs w:val="24"/>
        </w:rPr>
        <w:t>Please see #12 above.</w:t>
      </w:r>
    </w:p>
    <w:p w14:paraId="550D26D4" w14:textId="77777777" w:rsidR="00D752C7" w:rsidRPr="00584614" w:rsidRDefault="00D752C7" w:rsidP="00D752C7">
      <w:pPr>
        <w:pStyle w:val="ListParagraph"/>
        <w:rPr>
          <w:rFonts w:ascii="Times New Roman" w:eastAsia="Times New Roman" w:hAnsi="Times New Roman"/>
          <w:color w:val="000000"/>
          <w:sz w:val="24"/>
          <w:szCs w:val="24"/>
        </w:rPr>
      </w:pPr>
    </w:p>
    <w:p w14:paraId="06D9BDDD" w14:textId="3E8AEB18" w:rsidR="00D752C7" w:rsidRPr="00584614" w:rsidRDefault="00584614" w:rsidP="00D752C7">
      <w:pPr>
        <w:pStyle w:val="ListParagraph"/>
        <w:numPr>
          <w:ilvl w:val="0"/>
          <w:numId w:val="10"/>
        </w:numPr>
        <w:rPr>
          <w:rFonts w:ascii="Times New Roman" w:eastAsia="Times New Roman" w:hAnsi="Times New Roman"/>
          <w:color w:val="000000"/>
          <w:sz w:val="24"/>
          <w:szCs w:val="24"/>
        </w:rPr>
      </w:pPr>
      <w:r w:rsidRPr="00584614">
        <w:rPr>
          <w:rFonts w:ascii="Times New Roman" w:eastAsia="Times New Roman" w:hAnsi="Times New Roman"/>
          <w:color w:val="000000"/>
          <w:sz w:val="24"/>
          <w:szCs w:val="24"/>
        </w:rPr>
        <w:t xml:space="preserve">Question: </w:t>
      </w:r>
      <w:r w:rsidR="00D752C7" w:rsidRPr="00584614">
        <w:rPr>
          <w:rFonts w:ascii="Times New Roman" w:eastAsia="Times New Roman" w:hAnsi="Times New Roman"/>
          <w:color w:val="000000"/>
          <w:sz w:val="24"/>
          <w:szCs w:val="24"/>
        </w:rPr>
        <w:t>Can you provide the tile that you would like for the suspended ceilings, the spec names a manufacturer, but not the specific tile.</w:t>
      </w:r>
    </w:p>
    <w:p w14:paraId="56BB9A45" w14:textId="77777777" w:rsidR="00584614" w:rsidRPr="00584614" w:rsidRDefault="00584614" w:rsidP="00584614">
      <w:pPr>
        <w:pStyle w:val="ListParagraph"/>
        <w:rPr>
          <w:rFonts w:ascii="Times New Roman" w:eastAsia="Times New Roman" w:hAnsi="Times New Roman"/>
          <w:color w:val="000000"/>
          <w:sz w:val="24"/>
          <w:szCs w:val="24"/>
        </w:rPr>
      </w:pPr>
    </w:p>
    <w:p w14:paraId="65663CAE" w14:textId="05FD515C" w:rsidR="00584614" w:rsidRPr="00584614" w:rsidRDefault="00584614" w:rsidP="00584614">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84614">
        <w:rPr>
          <w:rFonts w:ascii="Times New Roman" w:eastAsia="Times New Roman" w:hAnsi="Times New Roman"/>
          <w:color w:val="000000"/>
          <w:sz w:val="24"/>
          <w:szCs w:val="24"/>
        </w:rPr>
        <w:t xml:space="preserve"> Tiles are to be 15/16” square tegular, fine fissured product. 24”x24”x5/8”.</w:t>
      </w:r>
    </w:p>
    <w:p w14:paraId="085B4014" w14:textId="77777777" w:rsidR="00584614" w:rsidRPr="00D752C7" w:rsidRDefault="00584614" w:rsidP="00584614">
      <w:pPr>
        <w:pStyle w:val="ListParagraph"/>
        <w:rPr>
          <w:rFonts w:ascii="Times New Roman" w:eastAsia="Times New Roman" w:hAnsi="Times New Roman"/>
          <w:color w:val="000000"/>
          <w:sz w:val="24"/>
          <w:szCs w:val="24"/>
        </w:rPr>
      </w:pPr>
    </w:p>
    <w:p w14:paraId="61D25E97" w14:textId="5E8AA7D1" w:rsidR="00CE6EA6" w:rsidRDefault="00CE6EA6" w:rsidP="00CE6EA6">
      <w:pPr>
        <w:pStyle w:val="ListParagraph"/>
        <w:numPr>
          <w:ilvl w:val="0"/>
          <w:numId w:val="10"/>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Question: </w:t>
      </w:r>
      <w:r w:rsidRPr="00CE6EA6">
        <w:rPr>
          <w:rFonts w:ascii="Times New Roman" w:eastAsia="Times New Roman" w:hAnsi="Times New Roman"/>
          <w:color w:val="000000"/>
          <w:sz w:val="24"/>
          <w:szCs w:val="24"/>
        </w:rPr>
        <w:t xml:space="preserve">Is there a finish legend available for cabinets? </w:t>
      </w:r>
    </w:p>
    <w:p w14:paraId="7C1A2E6D" w14:textId="77777777" w:rsidR="00CE6EA6" w:rsidRDefault="00CE6EA6" w:rsidP="00CE6EA6">
      <w:pPr>
        <w:pStyle w:val="ListParagraph"/>
        <w:rPr>
          <w:rFonts w:ascii="Times New Roman" w:eastAsia="Times New Roman" w:hAnsi="Times New Roman"/>
          <w:color w:val="000000"/>
          <w:sz w:val="24"/>
          <w:szCs w:val="24"/>
        </w:rPr>
      </w:pPr>
    </w:p>
    <w:p w14:paraId="41BF5B8D" w14:textId="4BFECEA4" w:rsidR="00CE6EA6" w:rsidRPr="00CE6EA6" w:rsidRDefault="00CE6EA6" w:rsidP="00CE6EA6">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CE6EA6">
        <w:rPr>
          <w:rFonts w:ascii="Times New Roman" w:eastAsia="Times New Roman" w:hAnsi="Times New Roman"/>
          <w:color w:val="000000"/>
          <w:sz w:val="24"/>
          <w:szCs w:val="24"/>
        </w:rPr>
        <w:t xml:space="preserve">All casework to be plastic laminate clad unless noted otherwise, color by owner, selection to be made during shop drawing reviews. </w:t>
      </w:r>
    </w:p>
    <w:p w14:paraId="6527FE5F" w14:textId="77777777" w:rsidR="00CE6EA6" w:rsidRPr="00CE6EA6" w:rsidRDefault="00CE6EA6" w:rsidP="00CE6EA6">
      <w:pPr>
        <w:pStyle w:val="ListParagraph"/>
        <w:rPr>
          <w:rFonts w:ascii="Times New Roman" w:eastAsia="Times New Roman" w:hAnsi="Times New Roman"/>
          <w:color w:val="000000"/>
          <w:sz w:val="24"/>
          <w:szCs w:val="24"/>
        </w:rPr>
      </w:pPr>
    </w:p>
    <w:p w14:paraId="061B7817" w14:textId="1D768331" w:rsidR="00CE6EA6" w:rsidRDefault="00CE6EA6" w:rsidP="00CE6EA6">
      <w:pPr>
        <w:pStyle w:val="ListParagraph"/>
        <w:numPr>
          <w:ilvl w:val="0"/>
          <w:numId w:val="10"/>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Question: </w:t>
      </w:r>
      <w:r w:rsidRPr="00CE6EA6">
        <w:rPr>
          <w:rFonts w:ascii="Times New Roman" w:eastAsia="Times New Roman" w:hAnsi="Times New Roman"/>
          <w:color w:val="000000"/>
          <w:sz w:val="24"/>
          <w:szCs w:val="24"/>
        </w:rPr>
        <w:t>Are there casework details available? The cabinet legend provides a WIC number and dimensions but there is no information on the internal layout (shelf counts) of the cabinetry</w:t>
      </w:r>
      <w:r>
        <w:rPr>
          <w:rFonts w:ascii="Times New Roman" w:eastAsia="Times New Roman" w:hAnsi="Times New Roman"/>
          <w:color w:val="000000"/>
          <w:sz w:val="24"/>
          <w:szCs w:val="24"/>
        </w:rPr>
        <w:t>.</w:t>
      </w:r>
    </w:p>
    <w:p w14:paraId="6F4A1637" w14:textId="77777777" w:rsidR="00CE6EA6" w:rsidRDefault="00CE6EA6" w:rsidP="00CE6EA6">
      <w:pPr>
        <w:pStyle w:val="ListParagraph"/>
        <w:rPr>
          <w:rFonts w:ascii="Times New Roman" w:eastAsia="Times New Roman" w:hAnsi="Times New Roman"/>
          <w:color w:val="000000"/>
          <w:sz w:val="24"/>
          <w:szCs w:val="24"/>
        </w:rPr>
      </w:pPr>
    </w:p>
    <w:p w14:paraId="4A566DA9" w14:textId="56372A96" w:rsidR="00CE6EA6" w:rsidRPr="00CE6EA6" w:rsidRDefault="00CE6EA6" w:rsidP="00CE6EA6">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CE6EA6">
        <w:rPr>
          <w:rFonts w:ascii="Times New Roman" w:eastAsia="Times New Roman" w:hAnsi="Times New Roman"/>
          <w:color w:val="000000"/>
          <w:sz w:val="24"/>
          <w:szCs w:val="24"/>
        </w:rPr>
        <w:t xml:space="preserve">WIC numbers specify standard number of shelves, please consult WIC manual. All casework shall conform to standard WIC configurations. </w:t>
      </w:r>
    </w:p>
    <w:p w14:paraId="70B9BC7D" w14:textId="77777777" w:rsidR="00CE6EA6" w:rsidRPr="00CE6EA6" w:rsidRDefault="00CE6EA6" w:rsidP="00CE6EA6">
      <w:pPr>
        <w:pStyle w:val="ListParagraph"/>
        <w:rPr>
          <w:rFonts w:ascii="Times New Roman" w:eastAsia="Times New Roman" w:hAnsi="Times New Roman"/>
          <w:color w:val="000000"/>
          <w:sz w:val="24"/>
          <w:szCs w:val="24"/>
        </w:rPr>
      </w:pPr>
    </w:p>
    <w:p w14:paraId="4DA64A07" w14:textId="48A5A462" w:rsidR="00CE6EA6" w:rsidRDefault="00CE6EA6" w:rsidP="00CE6EA6">
      <w:pPr>
        <w:pStyle w:val="ListParagraph"/>
        <w:numPr>
          <w:ilvl w:val="0"/>
          <w:numId w:val="10"/>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Question: </w:t>
      </w:r>
      <w:r w:rsidRPr="00CE6EA6">
        <w:rPr>
          <w:rFonts w:ascii="Times New Roman" w:eastAsia="Times New Roman" w:hAnsi="Times New Roman"/>
          <w:color w:val="000000"/>
          <w:sz w:val="24"/>
          <w:szCs w:val="24"/>
        </w:rPr>
        <w:t>During the Pre-Bid meeting on 2/12, it was stated by the Design Team that the intent is to demolish the existing fire sprinkler and replace it with a new system throughout.</w:t>
      </w:r>
      <w:r>
        <w:rPr>
          <w:rFonts w:ascii="Times New Roman" w:eastAsia="Times New Roman" w:hAnsi="Times New Roman"/>
          <w:color w:val="000000"/>
          <w:sz w:val="24"/>
          <w:szCs w:val="24"/>
        </w:rPr>
        <w:t xml:space="preserve"> </w:t>
      </w:r>
      <w:r w:rsidRPr="00CE6EA6">
        <w:rPr>
          <w:rFonts w:ascii="Times New Roman" w:eastAsia="Times New Roman" w:hAnsi="Times New Roman"/>
          <w:color w:val="000000"/>
          <w:sz w:val="24"/>
          <w:szCs w:val="24"/>
        </w:rPr>
        <w:t xml:space="preserve">Per Notes 1 &amp; 2 on sheet FS-200, the 6” UG Fire Main and 6” Fire Main to FDC state to refer to Civil Site Plan for location. We have not been able to locate a Civil Site Plan in the bidding documents that show the routing and location of the fire main, DDCV or FDC, nor were we able to locate the existing DDCV onsite during the Prebid. Are you able to provide an existing site plan that shows the current location and routing? Also, is the intent to demolish &amp; provide new UG fire main from the DDCV to the building? </w:t>
      </w:r>
    </w:p>
    <w:p w14:paraId="73B74FAA" w14:textId="77777777" w:rsidR="00CE6EA6" w:rsidRDefault="00CE6EA6" w:rsidP="00CE6EA6">
      <w:pPr>
        <w:pStyle w:val="ListParagraph"/>
        <w:rPr>
          <w:rFonts w:ascii="Times New Roman" w:eastAsia="Times New Roman" w:hAnsi="Times New Roman"/>
          <w:color w:val="000000"/>
          <w:sz w:val="24"/>
          <w:szCs w:val="24"/>
        </w:rPr>
      </w:pPr>
    </w:p>
    <w:p w14:paraId="20810E49" w14:textId="0F4A3A23" w:rsidR="00CE6EA6" w:rsidRPr="00CE6EA6" w:rsidRDefault="00CE6EA6" w:rsidP="00CE6EA6">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CE6EA6">
        <w:rPr>
          <w:rFonts w:ascii="Times New Roman" w:eastAsia="Times New Roman" w:hAnsi="Times New Roman"/>
          <w:color w:val="000000"/>
          <w:sz w:val="24"/>
          <w:szCs w:val="24"/>
        </w:rPr>
        <w:t xml:space="preserve">To Clarify, new sprinkler system will be installed downstream of the existing fire riser and riser apparatus. </w:t>
      </w:r>
    </w:p>
    <w:p w14:paraId="120DB833" w14:textId="77777777" w:rsidR="00CE6EA6" w:rsidRPr="00CE6EA6" w:rsidRDefault="00CE6EA6" w:rsidP="00CE6EA6">
      <w:pPr>
        <w:pStyle w:val="ListParagraph"/>
        <w:rPr>
          <w:rFonts w:ascii="Times New Roman" w:eastAsia="Times New Roman" w:hAnsi="Times New Roman"/>
          <w:color w:val="000000"/>
          <w:sz w:val="24"/>
          <w:szCs w:val="24"/>
        </w:rPr>
      </w:pPr>
    </w:p>
    <w:p w14:paraId="4F19F295" w14:textId="3192880D" w:rsidR="00CE6EA6" w:rsidRDefault="00CE6EA6" w:rsidP="00CE6EA6">
      <w:pPr>
        <w:pStyle w:val="ListParagraph"/>
        <w:numPr>
          <w:ilvl w:val="0"/>
          <w:numId w:val="10"/>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Question: </w:t>
      </w:r>
      <w:r w:rsidRPr="00CE6EA6">
        <w:rPr>
          <w:rFonts w:ascii="Times New Roman" w:eastAsia="Times New Roman" w:hAnsi="Times New Roman"/>
          <w:color w:val="000000"/>
          <w:sz w:val="24"/>
          <w:szCs w:val="24"/>
        </w:rPr>
        <w:t xml:space="preserve">Regarding the post base shown on A-705 detail 2.  How does the post mount?  It does not appear to be core set, and we are unfamiliar with the post base noted. Please advise on how we are to mount the post. </w:t>
      </w:r>
    </w:p>
    <w:p w14:paraId="0356B840" w14:textId="77777777" w:rsidR="00CE6EA6" w:rsidRDefault="00CE6EA6" w:rsidP="00CE6EA6">
      <w:pPr>
        <w:pStyle w:val="ListParagraph"/>
        <w:rPr>
          <w:rFonts w:ascii="Times New Roman" w:eastAsia="Times New Roman" w:hAnsi="Times New Roman"/>
          <w:color w:val="000000"/>
          <w:sz w:val="24"/>
          <w:szCs w:val="24"/>
        </w:rPr>
      </w:pPr>
    </w:p>
    <w:p w14:paraId="6E2147DB" w14:textId="272EBCF0" w:rsidR="00D752C7" w:rsidRPr="00CE6EA6" w:rsidRDefault="00CE6EA6" w:rsidP="00CE6EA6">
      <w:pPr>
        <w:pStyle w:val="ListParagraph"/>
        <w:rPr>
          <w:rFonts w:ascii="Times New Roman" w:eastAsia="Times New Roman" w:hAnsi="Times New Roman"/>
          <w:color w:val="000000"/>
          <w:sz w:val="24"/>
          <w:szCs w:val="24"/>
        </w:rPr>
      </w:pPr>
      <w:r w:rsidRPr="00E171B5">
        <w:rPr>
          <w:rFonts w:ascii="Times New Roman" w:hAnsi="Times New Roman"/>
          <w:b/>
          <w:bCs/>
          <w:color w:val="000000"/>
          <w:sz w:val="24"/>
          <w:szCs w:val="24"/>
        </w:rPr>
        <w:t>Response:</w:t>
      </w:r>
      <w:r w:rsidRPr="00CE6EA6">
        <w:rPr>
          <w:rFonts w:ascii="Times New Roman" w:hAnsi="Times New Roman"/>
          <w:color w:val="000000"/>
          <w:sz w:val="24"/>
          <w:szCs w:val="24"/>
        </w:rPr>
        <w:t xml:space="preserve"> Post will be mounted via flange that is drilled and epoxied with threaded studs into existing slab. Stair shop drawings will detail this connection.</w:t>
      </w:r>
    </w:p>
    <w:p w14:paraId="6E358676" w14:textId="77777777" w:rsidR="00CE6EA6" w:rsidRPr="00CE6EA6" w:rsidRDefault="00CE6EA6" w:rsidP="00CE6EA6">
      <w:pPr>
        <w:pStyle w:val="ListParagraph"/>
        <w:rPr>
          <w:rFonts w:ascii="Times New Roman" w:eastAsia="Times New Roman" w:hAnsi="Times New Roman"/>
          <w:color w:val="000000"/>
          <w:sz w:val="24"/>
          <w:szCs w:val="24"/>
        </w:rPr>
      </w:pPr>
    </w:p>
    <w:p w14:paraId="1B8C678F" w14:textId="77777777" w:rsidR="00A761AB" w:rsidRDefault="00714749" w:rsidP="00A761AB">
      <w:pPr>
        <w:pStyle w:val="ListParagraph"/>
        <w:numPr>
          <w:ilvl w:val="0"/>
          <w:numId w:val="10"/>
        </w:numP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Who was the installer for the shopping center roof, if any of the roof work voids any warranties on the facility’s roof? </w:t>
      </w:r>
    </w:p>
    <w:p w14:paraId="2B2F5212" w14:textId="77777777" w:rsidR="00A761AB" w:rsidRDefault="00A761AB" w:rsidP="00A761AB">
      <w:pPr>
        <w:pStyle w:val="ListParagraph"/>
        <w:rPr>
          <w:rFonts w:ascii="Times New Roman" w:eastAsia="Times New Roman" w:hAnsi="Times New Roman"/>
          <w:color w:val="000000"/>
          <w:sz w:val="24"/>
          <w:szCs w:val="24"/>
        </w:rPr>
      </w:pPr>
    </w:p>
    <w:p w14:paraId="26F70989" w14:textId="746D9663" w:rsidR="00CE6EA6" w:rsidRPr="00A761AB" w:rsidRDefault="00714749" w:rsidP="00A761AB">
      <w:pPr>
        <w:pStyle w:val="ListParagraph"/>
        <w:rPr>
          <w:rFonts w:ascii="Times New Roman" w:eastAsia="Times New Roman" w:hAnsi="Times New Roman"/>
          <w:color w:val="000000"/>
          <w:sz w:val="24"/>
          <w:szCs w:val="24"/>
        </w:rPr>
      </w:pPr>
      <w:r w:rsidRPr="00E171B5">
        <w:rPr>
          <w:rFonts w:ascii="Times New Roman" w:hAnsi="Times New Roman"/>
          <w:b/>
          <w:bCs/>
          <w:color w:val="000000"/>
          <w:sz w:val="24"/>
          <w:szCs w:val="24"/>
        </w:rPr>
        <w:t>Response:</w:t>
      </w:r>
      <w:r w:rsidRPr="00A761AB">
        <w:rPr>
          <w:rFonts w:ascii="Times New Roman" w:hAnsi="Times New Roman"/>
          <w:color w:val="000000"/>
          <w:sz w:val="24"/>
          <w:szCs w:val="24"/>
        </w:rPr>
        <w:t xml:space="preserve"> The contractor for the shopping center roof was Clark's Roofing, Clermont. The installer informed the County that if any puncture to roof surface is properly resealed, the warranty will not be voided.  </w:t>
      </w:r>
    </w:p>
    <w:p w14:paraId="3A6CD6C6" w14:textId="77777777" w:rsidR="00A761AB" w:rsidRPr="00A761AB" w:rsidRDefault="00A761AB" w:rsidP="00A761AB">
      <w:pPr>
        <w:pStyle w:val="ListParagraph"/>
        <w:rPr>
          <w:rFonts w:ascii="Times New Roman" w:eastAsia="Times New Roman" w:hAnsi="Times New Roman"/>
          <w:color w:val="000000"/>
          <w:sz w:val="24"/>
          <w:szCs w:val="24"/>
        </w:rPr>
      </w:pPr>
    </w:p>
    <w:p w14:paraId="4A175289" w14:textId="5929E942" w:rsid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lastRenderedPageBreak/>
        <w:t xml:space="preserve">It was mentioned that no modifications to the existing parking spaces for additional handicapped spaces </w:t>
      </w:r>
      <w:proofErr w:type="gramStart"/>
      <w:r w:rsidRPr="00A761AB">
        <w:rPr>
          <w:rFonts w:ascii="Times New Roman" w:eastAsia="Times New Roman" w:hAnsi="Times New Roman"/>
          <w:color w:val="000000"/>
          <w:sz w:val="24"/>
          <w:szCs w:val="24"/>
        </w:rPr>
        <w:t>was</w:t>
      </w:r>
      <w:proofErr w:type="gramEnd"/>
      <w:r w:rsidRPr="00A761AB">
        <w:rPr>
          <w:rFonts w:ascii="Times New Roman" w:eastAsia="Times New Roman" w:hAnsi="Times New Roman"/>
          <w:color w:val="000000"/>
          <w:sz w:val="24"/>
          <w:szCs w:val="24"/>
        </w:rPr>
        <w:t xml:space="preserve"> anticipated. Please confirm that we do not need to carry any costs for work associated with parking lot or parking space modifications, including but not limited to, parking lot striping &amp; signage, sidewalks, parking lot lighting, etc.</w:t>
      </w:r>
    </w:p>
    <w:p w14:paraId="219D06AA" w14:textId="77777777" w:rsidR="00A761AB" w:rsidRPr="00A761AB" w:rsidRDefault="00A761AB" w:rsidP="00A761AB">
      <w:pPr>
        <w:pStyle w:val="ListParagraph"/>
        <w:rPr>
          <w:rFonts w:ascii="Times New Roman" w:eastAsia="Times New Roman" w:hAnsi="Times New Roman"/>
          <w:color w:val="000000"/>
          <w:sz w:val="24"/>
          <w:szCs w:val="24"/>
        </w:rPr>
      </w:pPr>
    </w:p>
    <w:p w14:paraId="7BC63499" w14:textId="4EFAD3E5" w:rsidR="00A761AB" w:rsidRPr="00A761AB" w:rsidRDefault="00A761AB" w:rsidP="00A761AB">
      <w:pPr>
        <w:pStyle w:val="ListParagraph"/>
        <w:rPr>
          <w:rFonts w:ascii="Times New Roman" w:eastAsia="Times New Roman" w:hAnsi="Times New Roman"/>
          <w:color w:val="000000"/>
          <w:sz w:val="24"/>
          <w:szCs w:val="24"/>
        </w:rPr>
      </w:pPr>
      <w:r w:rsidRPr="00A36CA1">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Confirmed</w:t>
      </w:r>
    </w:p>
    <w:p w14:paraId="7DDCC1D2" w14:textId="77777777" w:rsidR="00A761AB" w:rsidRPr="00A761AB" w:rsidRDefault="00A761AB" w:rsidP="00A761AB">
      <w:pPr>
        <w:pStyle w:val="ListParagraph"/>
        <w:rPr>
          <w:rFonts w:ascii="Times New Roman" w:eastAsia="Times New Roman" w:hAnsi="Times New Roman"/>
          <w:color w:val="000000"/>
          <w:sz w:val="24"/>
          <w:szCs w:val="24"/>
        </w:rPr>
      </w:pPr>
    </w:p>
    <w:p w14:paraId="56250F6E" w14:textId="77777777" w:rsid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 xml:space="preserve">It was stated that the Generator will be Owner Furnished/Contractor Installed.  Is the contractor still responsible for constructing the generator pad? If so, please provide engineering details showing thickness of pad, reinforcing details, etc. </w:t>
      </w:r>
    </w:p>
    <w:p w14:paraId="032F4906" w14:textId="77777777" w:rsidR="00A761AB" w:rsidRDefault="00A761AB" w:rsidP="00A761AB">
      <w:pPr>
        <w:pStyle w:val="ListParagraph"/>
        <w:rPr>
          <w:rFonts w:ascii="Times New Roman" w:eastAsia="Times New Roman" w:hAnsi="Times New Roman"/>
          <w:color w:val="000000"/>
          <w:sz w:val="24"/>
          <w:szCs w:val="24"/>
        </w:rPr>
      </w:pPr>
    </w:p>
    <w:p w14:paraId="19049964" w14:textId="46B74F01" w:rsidR="00A761AB" w:rsidRPr="00A761AB" w:rsidRDefault="00A761AB" w:rsidP="00A761AB">
      <w:pPr>
        <w:pStyle w:val="ListParagraph"/>
        <w:rPr>
          <w:rFonts w:ascii="Times New Roman" w:eastAsia="Times New Roman" w:hAnsi="Times New Roman"/>
          <w:color w:val="000000"/>
          <w:sz w:val="24"/>
          <w:szCs w:val="24"/>
        </w:rPr>
      </w:pPr>
      <w:r w:rsidRPr="00A36CA1">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 xml:space="preserve">Yes, contractor is responsible for constructing the pad. Details to follow on upcoming Addendum </w:t>
      </w:r>
      <w:r>
        <w:rPr>
          <w:rFonts w:ascii="Times New Roman" w:eastAsia="Times New Roman" w:hAnsi="Times New Roman"/>
          <w:color w:val="000000"/>
          <w:sz w:val="24"/>
          <w:szCs w:val="24"/>
        </w:rPr>
        <w:t>2.</w:t>
      </w:r>
    </w:p>
    <w:p w14:paraId="607D4DCB" w14:textId="77777777" w:rsidR="00A761AB" w:rsidRPr="00A761AB" w:rsidRDefault="00A761AB" w:rsidP="00A761AB">
      <w:pPr>
        <w:pStyle w:val="ListParagraph"/>
        <w:rPr>
          <w:rFonts w:ascii="Times New Roman" w:eastAsia="Times New Roman" w:hAnsi="Times New Roman"/>
          <w:color w:val="000000"/>
          <w:sz w:val="24"/>
          <w:szCs w:val="24"/>
        </w:rPr>
      </w:pPr>
    </w:p>
    <w:p w14:paraId="421E54FD" w14:textId="607E8062" w:rsidR="00A761AB" w:rsidRP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What is the extent of the Exterior Paint scope of work? Are we repainting the entire front portion of the lease space? Is the only painting on the rear of the building per the small area shown in detail 1/A201?</w:t>
      </w:r>
    </w:p>
    <w:p w14:paraId="7EEF4738" w14:textId="77777777" w:rsidR="00A761AB" w:rsidRDefault="00A761AB" w:rsidP="00A761AB">
      <w:pPr>
        <w:pStyle w:val="ListParagraph"/>
        <w:rPr>
          <w:rFonts w:ascii="Times New Roman" w:eastAsia="Times New Roman" w:hAnsi="Times New Roman"/>
          <w:color w:val="000000"/>
          <w:sz w:val="24"/>
          <w:szCs w:val="24"/>
        </w:rPr>
      </w:pPr>
    </w:p>
    <w:p w14:paraId="20AF4B7F" w14:textId="11F6C116" w:rsidR="00A761AB" w:rsidRDefault="00A761AB" w:rsidP="00A761AB">
      <w:pPr>
        <w:pStyle w:val="ListParagraph"/>
        <w:rPr>
          <w:rFonts w:ascii="Times New Roman" w:eastAsia="Times New Roman" w:hAnsi="Times New Roman"/>
          <w:color w:val="000000"/>
          <w:sz w:val="24"/>
          <w:szCs w:val="24"/>
        </w:rPr>
      </w:pPr>
      <w:r w:rsidRPr="00A36CA1">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 xml:space="preserve">Exterior repainting is limited to what is shown on the construction documents. </w:t>
      </w:r>
    </w:p>
    <w:p w14:paraId="298C1DE0" w14:textId="77777777" w:rsidR="00A761AB" w:rsidRPr="00A761AB" w:rsidRDefault="00A761AB" w:rsidP="00A761AB">
      <w:pPr>
        <w:pStyle w:val="ListParagraph"/>
        <w:rPr>
          <w:rFonts w:ascii="Times New Roman" w:eastAsia="Times New Roman" w:hAnsi="Times New Roman"/>
          <w:color w:val="000000"/>
          <w:sz w:val="24"/>
          <w:szCs w:val="24"/>
        </w:rPr>
      </w:pPr>
    </w:p>
    <w:p w14:paraId="62A71B30" w14:textId="77777777" w:rsid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 xml:space="preserve">Are you able to provide any information on the composition of the existing roofing materials? </w:t>
      </w:r>
    </w:p>
    <w:p w14:paraId="677A610E" w14:textId="77777777" w:rsidR="00A761AB" w:rsidRDefault="00A761AB" w:rsidP="00A761AB">
      <w:pPr>
        <w:pStyle w:val="ListParagraph"/>
        <w:rPr>
          <w:rFonts w:ascii="Times New Roman" w:eastAsia="Times New Roman" w:hAnsi="Times New Roman"/>
          <w:color w:val="000000"/>
          <w:sz w:val="24"/>
          <w:szCs w:val="24"/>
        </w:rPr>
      </w:pPr>
    </w:p>
    <w:p w14:paraId="7FF01BF4" w14:textId="68131C0B" w:rsidR="00A761AB" w:rsidRPr="00A761AB" w:rsidRDefault="00A761AB" w:rsidP="00A761AB">
      <w:pPr>
        <w:pStyle w:val="ListParagraph"/>
        <w:rPr>
          <w:rFonts w:ascii="Times New Roman" w:eastAsia="Times New Roman" w:hAnsi="Times New Roman"/>
          <w:color w:val="000000"/>
          <w:sz w:val="24"/>
          <w:szCs w:val="24"/>
        </w:rPr>
      </w:pPr>
      <w:r w:rsidRPr="00A36CA1">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No.</w:t>
      </w:r>
    </w:p>
    <w:p w14:paraId="396D5128" w14:textId="77777777" w:rsidR="00A761AB" w:rsidRPr="00A761AB" w:rsidRDefault="00A761AB" w:rsidP="00A761AB">
      <w:pPr>
        <w:pStyle w:val="ListParagraph"/>
        <w:rPr>
          <w:rFonts w:ascii="Times New Roman" w:eastAsia="Times New Roman" w:hAnsi="Times New Roman"/>
          <w:color w:val="000000"/>
          <w:sz w:val="24"/>
          <w:szCs w:val="24"/>
        </w:rPr>
      </w:pPr>
    </w:p>
    <w:p w14:paraId="7ABDF7F2" w14:textId="77777777" w:rsid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 xml:space="preserve">Please advise if there are any structural modifications required to support the new roof top HVAC equipment &amp; roof openings. If so, please have the EOR provide structural details for consideration &amp; implementation into our bid. </w:t>
      </w:r>
    </w:p>
    <w:p w14:paraId="350F425F" w14:textId="77777777" w:rsidR="00A761AB" w:rsidRDefault="00A761AB" w:rsidP="00A761AB">
      <w:pPr>
        <w:pStyle w:val="ListParagraph"/>
        <w:rPr>
          <w:rFonts w:ascii="Times New Roman" w:eastAsia="Times New Roman" w:hAnsi="Times New Roman"/>
          <w:color w:val="000000"/>
          <w:sz w:val="24"/>
          <w:szCs w:val="24"/>
        </w:rPr>
      </w:pPr>
    </w:p>
    <w:p w14:paraId="31CF4C91" w14:textId="1208D0C3" w:rsidR="00A761AB" w:rsidRPr="00A761AB" w:rsidRDefault="00A761AB" w:rsidP="00A761AB">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Yes, details</w:t>
      </w:r>
      <w:r>
        <w:rPr>
          <w:rFonts w:ascii="Times New Roman" w:eastAsia="Times New Roman" w:hAnsi="Times New Roman"/>
          <w:color w:val="000000"/>
          <w:sz w:val="24"/>
          <w:szCs w:val="24"/>
        </w:rPr>
        <w:t xml:space="preserve"> will</w:t>
      </w:r>
      <w:r w:rsidRPr="00A761AB">
        <w:rPr>
          <w:rFonts w:ascii="Times New Roman" w:eastAsia="Times New Roman" w:hAnsi="Times New Roman"/>
          <w:color w:val="000000"/>
          <w:sz w:val="24"/>
          <w:szCs w:val="24"/>
        </w:rPr>
        <w:t xml:space="preserve"> be provided in upcoming Addendum 2. </w:t>
      </w:r>
    </w:p>
    <w:p w14:paraId="78B912C4" w14:textId="77777777" w:rsidR="00A761AB" w:rsidRPr="00A761AB" w:rsidRDefault="00A761AB" w:rsidP="00A761AB">
      <w:pPr>
        <w:pStyle w:val="ListParagraph"/>
        <w:rPr>
          <w:rFonts w:ascii="Times New Roman" w:eastAsia="Times New Roman" w:hAnsi="Times New Roman"/>
          <w:color w:val="000000"/>
          <w:sz w:val="24"/>
          <w:szCs w:val="24"/>
        </w:rPr>
      </w:pPr>
    </w:p>
    <w:p w14:paraId="6F11DCF7" w14:textId="7989A1C1" w:rsidR="00A761AB" w:rsidRP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 xml:space="preserve">P-201 shows a new gas line feeding the new generator. Can we assume that the gas company will be responsible for any existing asphalt demo &amp; repair </w:t>
      </w:r>
      <w:proofErr w:type="gramStart"/>
      <w:r w:rsidRPr="00A761AB">
        <w:rPr>
          <w:rFonts w:ascii="Times New Roman" w:eastAsia="Times New Roman" w:hAnsi="Times New Roman"/>
          <w:color w:val="000000"/>
          <w:sz w:val="24"/>
          <w:szCs w:val="24"/>
        </w:rPr>
        <w:t>in order to</w:t>
      </w:r>
      <w:proofErr w:type="gramEnd"/>
      <w:r w:rsidRPr="00A761AB">
        <w:rPr>
          <w:rFonts w:ascii="Times New Roman" w:eastAsia="Times New Roman" w:hAnsi="Times New Roman"/>
          <w:color w:val="000000"/>
          <w:sz w:val="24"/>
          <w:szCs w:val="24"/>
        </w:rPr>
        <w:t xml:space="preserve"> run their new line to the generator or do we as the GC need to include costs for that work?</w:t>
      </w:r>
    </w:p>
    <w:p w14:paraId="1B56E200" w14:textId="77777777" w:rsidR="00A761AB" w:rsidRDefault="00A761AB" w:rsidP="00A761AB">
      <w:pPr>
        <w:pStyle w:val="ListParagraph"/>
        <w:rPr>
          <w:rFonts w:ascii="Times New Roman" w:eastAsia="Times New Roman" w:hAnsi="Times New Roman"/>
          <w:color w:val="000000"/>
          <w:sz w:val="24"/>
          <w:szCs w:val="24"/>
        </w:rPr>
      </w:pPr>
    </w:p>
    <w:p w14:paraId="16A911A0" w14:textId="150F5B11" w:rsidR="00A761AB" w:rsidRDefault="00A761AB" w:rsidP="00A761AB">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TECO will be responsible for any related asphalt or concrete demolition and repair related to the gas line installation.</w:t>
      </w:r>
    </w:p>
    <w:p w14:paraId="3E17030E" w14:textId="77777777" w:rsidR="00595AE1" w:rsidRDefault="00595AE1" w:rsidP="00A761AB">
      <w:pPr>
        <w:pStyle w:val="ListParagraph"/>
        <w:rPr>
          <w:rFonts w:ascii="Times New Roman" w:eastAsia="Times New Roman" w:hAnsi="Times New Roman"/>
          <w:color w:val="000000"/>
          <w:sz w:val="24"/>
          <w:szCs w:val="24"/>
        </w:rPr>
      </w:pPr>
    </w:p>
    <w:p w14:paraId="22AD10F1" w14:textId="699DD1DF" w:rsidR="00595AE1" w:rsidRDefault="00595AE1" w:rsidP="00A761AB">
      <w:pPr>
        <w:pStyle w:val="ListParagraph"/>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 xml:space="preserve">**Note: Contractor will be responsible for the connection from the gas pressure regulator/meter (point of delivery) to the gas generator. </w:t>
      </w:r>
      <w:proofErr w:type="gramStart"/>
      <w:r w:rsidRPr="00595AE1">
        <w:rPr>
          <w:rFonts w:ascii="Times New Roman" w:eastAsia="Times New Roman" w:hAnsi="Times New Roman"/>
          <w:color w:val="000000"/>
          <w:sz w:val="24"/>
          <w:szCs w:val="24"/>
        </w:rPr>
        <w:t>Contractor</w:t>
      </w:r>
      <w:proofErr w:type="gramEnd"/>
      <w:r w:rsidRPr="00595AE1">
        <w:rPr>
          <w:rFonts w:ascii="Times New Roman" w:eastAsia="Times New Roman" w:hAnsi="Times New Roman"/>
          <w:color w:val="000000"/>
          <w:sz w:val="24"/>
          <w:szCs w:val="24"/>
        </w:rPr>
        <w:t xml:space="preserve"> must furnish and install all necessary materials/components for the connection of the gas supply system to the gas generator.</w:t>
      </w:r>
    </w:p>
    <w:p w14:paraId="09C992BF" w14:textId="77777777" w:rsidR="00A761AB" w:rsidRPr="00A761AB" w:rsidRDefault="00A761AB" w:rsidP="00A761AB">
      <w:pPr>
        <w:pStyle w:val="ListParagraph"/>
        <w:rPr>
          <w:rFonts w:ascii="Times New Roman" w:eastAsia="Times New Roman" w:hAnsi="Times New Roman"/>
          <w:color w:val="000000"/>
          <w:sz w:val="24"/>
          <w:szCs w:val="24"/>
        </w:rPr>
      </w:pPr>
    </w:p>
    <w:p w14:paraId="1666F3DA" w14:textId="1165B92E" w:rsid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 xml:space="preserve">Restroom Door 120 has a comment “Existing Restroom Door” on the Door Schedule on sheet A-601. The existing restroom door is a Left hand In Swing. The Floor Plan shows this as a Right-Hand Out Swing. Please confirm that the existing door cannot be reused and a new door/frame shall be included. </w:t>
      </w:r>
    </w:p>
    <w:p w14:paraId="1BE2C862" w14:textId="77777777" w:rsidR="00A761AB" w:rsidRDefault="00A761AB" w:rsidP="00A761AB">
      <w:pPr>
        <w:pStyle w:val="ListParagraph"/>
        <w:rPr>
          <w:rFonts w:ascii="Times New Roman" w:eastAsia="Times New Roman" w:hAnsi="Times New Roman"/>
          <w:color w:val="000000"/>
          <w:sz w:val="24"/>
          <w:szCs w:val="24"/>
        </w:rPr>
      </w:pPr>
    </w:p>
    <w:p w14:paraId="6F28CD9F" w14:textId="1B0CA913" w:rsidR="00A761AB" w:rsidRPr="00A761AB" w:rsidRDefault="00A761AB" w:rsidP="00A761AB">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Disregard note on door schedule. New doors and frames are to be provided in the scope.</w:t>
      </w:r>
    </w:p>
    <w:p w14:paraId="0B6552BD" w14:textId="77777777" w:rsidR="00A761AB" w:rsidRPr="00A761AB" w:rsidRDefault="00A761AB" w:rsidP="00A761AB">
      <w:pPr>
        <w:pStyle w:val="ListParagraph"/>
        <w:rPr>
          <w:rFonts w:ascii="Times New Roman" w:eastAsia="Times New Roman" w:hAnsi="Times New Roman"/>
          <w:color w:val="000000"/>
          <w:sz w:val="24"/>
          <w:szCs w:val="24"/>
        </w:rPr>
      </w:pPr>
    </w:p>
    <w:p w14:paraId="3C8FD42B" w14:textId="77777777" w:rsid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lastRenderedPageBreak/>
        <w:t xml:space="preserve">What are the extents of the repairs &amp; repainting of the existing metal soffit panels at the front entry? </w:t>
      </w:r>
    </w:p>
    <w:p w14:paraId="4F2B76D0" w14:textId="77777777" w:rsidR="00A761AB" w:rsidRDefault="00A761AB" w:rsidP="00A761AB">
      <w:pPr>
        <w:pStyle w:val="ListParagraph"/>
        <w:rPr>
          <w:rFonts w:ascii="Times New Roman" w:eastAsia="Times New Roman" w:hAnsi="Times New Roman"/>
          <w:color w:val="000000"/>
          <w:sz w:val="24"/>
          <w:szCs w:val="24"/>
        </w:rPr>
      </w:pPr>
    </w:p>
    <w:p w14:paraId="4923C772" w14:textId="5D382D37" w:rsidR="00A761AB" w:rsidRPr="00A761AB" w:rsidRDefault="00A761AB" w:rsidP="00A761AB">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Not part of this scope.</w:t>
      </w:r>
    </w:p>
    <w:p w14:paraId="7CA72F63" w14:textId="77777777" w:rsidR="00A761AB" w:rsidRPr="00A761AB" w:rsidRDefault="00A761AB" w:rsidP="00A761AB">
      <w:pPr>
        <w:pStyle w:val="ListParagraph"/>
        <w:rPr>
          <w:rFonts w:ascii="Times New Roman" w:eastAsia="Times New Roman" w:hAnsi="Times New Roman"/>
          <w:color w:val="000000"/>
          <w:sz w:val="24"/>
          <w:szCs w:val="24"/>
        </w:rPr>
      </w:pPr>
    </w:p>
    <w:p w14:paraId="301E87EF" w14:textId="77777777" w:rsid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 xml:space="preserve">The Voter Registration Enlarged Plans and sections on A-501 do not have many material call outs. Are we to assume that the wood grain look materials on these sections are the VEN product shown on the Finishes Legend from sheet A-901? </w:t>
      </w:r>
    </w:p>
    <w:p w14:paraId="40375D7C" w14:textId="77777777" w:rsidR="00A761AB" w:rsidRDefault="00A761AB" w:rsidP="00A761AB">
      <w:pPr>
        <w:pStyle w:val="ListParagraph"/>
        <w:rPr>
          <w:rFonts w:ascii="Times New Roman" w:eastAsia="Times New Roman" w:hAnsi="Times New Roman"/>
          <w:color w:val="000000"/>
          <w:sz w:val="24"/>
          <w:szCs w:val="24"/>
        </w:rPr>
      </w:pPr>
    </w:p>
    <w:p w14:paraId="34D1D40A" w14:textId="1502EC67" w:rsidR="00A761AB" w:rsidRPr="00A761AB" w:rsidRDefault="00A761AB" w:rsidP="00A761AB">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Correct.</w:t>
      </w:r>
    </w:p>
    <w:p w14:paraId="70C04CD6" w14:textId="77777777" w:rsidR="00A761AB" w:rsidRPr="00A761AB" w:rsidRDefault="00A761AB" w:rsidP="00A761AB">
      <w:pPr>
        <w:pStyle w:val="ListParagraph"/>
        <w:rPr>
          <w:rFonts w:ascii="Times New Roman" w:eastAsia="Times New Roman" w:hAnsi="Times New Roman"/>
          <w:color w:val="000000"/>
          <w:sz w:val="24"/>
          <w:szCs w:val="24"/>
        </w:rPr>
      </w:pPr>
    </w:p>
    <w:p w14:paraId="559C36D8" w14:textId="77777777" w:rsidR="00A761AB" w:rsidRDefault="00A761AB" w:rsidP="00A761AB">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 xml:space="preserve">1RTU-1 through 4 all appear to be existing to remain, please confirm. Do we know if all existing to remain RTU are in good working order? If there are any unforeseen issues with the existing equipment that need to be repaired prior to final completion and turnover, will those costs be handled via change order? </w:t>
      </w:r>
    </w:p>
    <w:p w14:paraId="078DF889" w14:textId="77777777" w:rsidR="00A761AB" w:rsidRDefault="00A761AB" w:rsidP="00A761AB">
      <w:pPr>
        <w:pStyle w:val="ListParagraph"/>
        <w:rPr>
          <w:rFonts w:ascii="Times New Roman" w:eastAsia="Times New Roman" w:hAnsi="Times New Roman"/>
          <w:color w:val="000000"/>
          <w:sz w:val="24"/>
          <w:szCs w:val="24"/>
        </w:rPr>
      </w:pPr>
    </w:p>
    <w:p w14:paraId="1C509957" w14:textId="62000ABC" w:rsidR="00A761AB" w:rsidRPr="00A761AB" w:rsidRDefault="00A761AB" w:rsidP="00A761AB">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Pr>
          <w:rFonts w:ascii="Times New Roman" w:eastAsia="Times New Roman" w:hAnsi="Times New Roman"/>
          <w:color w:val="000000"/>
          <w:sz w:val="24"/>
          <w:szCs w:val="24"/>
        </w:rPr>
        <w:t xml:space="preserve"> </w:t>
      </w:r>
      <w:r w:rsidRPr="00A761AB">
        <w:rPr>
          <w:rFonts w:ascii="Times New Roman" w:eastAsia="Times New Roman" w:hAnsi="Times New Roman"/>
          <w:color w:val="000000"/>
          <w:sz w:val="24"/>
          <w:szCs w:val="24"/>
        </w:rPr>
        <w:t>Existing equipment has been inspected by owner and is in good</w:t>
      </w:r>
      <w:r w:rsidR="00FE50F1">
        <w:rPr>
          <w:rFonts w:ascii="Times New Roman" w:eastAsia="Times New Roman" w:hAnsi="Times New Roman"/>
          <w:color w:val="000000"/>
          <w:sz w:val="24"/>
          <w:szCs w:val="24"/>
        </w:rPr>
        <w:t>-</w:t>
      </w:r>
      <w:r w:rsidRPr="00A761AB">
        <w:rPr>
          <w:rFonts w:ascii="Times New Roman" w:eastAsia="Times New Roman" w:hAnsi="Times New Roman"/>
          <w:color w:val="000000"/>
          <w:sz w:val="24"/>
          <w:szCs w:val="24"/>
        </w:rPr>
        <w:t xml:space="preserve">working order. </w:t>
      </w:r>
    </w:p>
    <w:p w14:paraId="5B177226" w14:textId="77777777" w:rsidR="00A761AB" w:rsidRPr="00A761AB" w:rsidRDefault="00A761AB" w:rsidP="00A761AB">
      <w:pPr>
        <w:pStyle w:val="ListParagraph"/>
        <w:rPr>
          <w:rFonts w:ascii="Times New Roman" w:eastAsia="Times New Roman" w:hAnsi="Times New Roman"/>
          <w:color w:val="000000"/>
          <w:sz w:val="24"/>
          <w:szCs w:val="24"/>
        </w:rPr>
      </w:pPr>
    </w:p>
    <w:p w14:paraId="6794D75D" w14:textId="77777777" w:rsidR="00B26ADD" w:rsidRDefault="00A761AB" w:rsidP="00B26ADD">
      <w:pPr>
        <w:pStyle w:val="ListParagraph"/>
        <w:numPr>
          <w:ilvl w:val="0"/>
          <w:numId w:val="10"/>
        </w:numPr>
        <w:rPr>
          <w:rFonts w:ascii="Times New Roman" w:eastAsia="Times New Roman" w:hAnsi="Times New Roman"/>
          <w:color w:val="000000"/>
          <w:sz w:val="24"/>
          <w:szCs w:val="24"/>
        </w:rPr>
      </w:pPr>
      <w:r w:rsidRPr="00A761AB">
        <w:rPr>
          <w:rFonts w:ascii="Times New Roman" w:eastAsia="Times New Roman" w:hAnsi="Times New Roman"/>
          <w:color w:val="000000"/>
          <w:sz w:val="24"/>
          <w:szCs w:val="24"/>
        </w:rPr>
        <w:t>The space is currently under power. Is it assumed that for the duration of the construction project, the electric utility account will remain in the Owner’s name and that the Owner will pay for all utility consumption costs until the project is fully completed and turned over?</w:t>
      </w:r>
    </w:p>
    <w:p w14:paraId="124FA61F" w14:textId="77777777" w:rsidR="00B26ADD" w:rsidRDefault="00B26ADD" w:rsidP="00B26ADD">
      <w:pPr>
        <w:pStyle w:val="ListParagraph"/>
        <w:rPr>
          <w:rFonts w:ascii="Times New Roman" w:eastAsia="Times New Roman" w:hAnsi="Times New Roman"/>
          <w:color w:val="000000"/>
          <w:sz w:val="24"/>
          <w:szCs w:val="24"/>
        </w:rPr>
      </w:pPr>
    </w:p>
    <w:p w14:paraId="17AE6636" w14:textId="5417060B" w:rsidR="00A761AB" w:rsidRDefault="00A761AB" w:rsidP="00B26ADD">
      <w:pPr>
        <w:pStyle w:val="ListParagraph"/>
        <w:rPr>
          <w:color w:val="000000"/>
          <w:szCs w:val="24"/>
        </w:rPr>
      </w:pPr>
      <w:r w:rsidRPr="00E171B5">
        <w:rPr>
          <w:rFonts w:ascii="Times New Roman" w:hAnsi="Times New Roman"/>
          <w:b/>
          <w:bCs/>
          <w:color w:val="000000"/>
          <w:sz w:val="24"/>
          <w:szCs w:val="24"/>
        </w:rPr>
        <w:t>Response:</w:t>
      </w:r>
      <w:r w:rsidRPr="00B26ADD">
        <w:rPr>
          <w:rFonts w:ascii="Times New Roman" w:hAnsi="Times New Roman"/>
          <w:color w:val="000000"/>
          <w:sz w:val="24"/>
          <w:szCs w:val="24"/>
        </w:rPr>
        <w:t xml:space="preserve"> The Supervisor of Elections office will pay power bill during construction</w:t>
      </w:r>
      <w:r w:rsidRPr="00B26ADD">
        <w:rPr>
          <w:color w:val="000000"/>
          <w:szCs w:val="24"/>
        </w:rPr>
        <w:t>.</w:t>
      </w:r>
    </w:p>
    <w:p w14:paraId="0C106D2A" w14:textId="77777777" w:rsidR="00B26ADD" w:rsidRPr="00B26ADD" w:rsidRDefault="00B26ADD" w:rsidP="00B26ADD">
      <w:pPr>
        <w:pStyle w:val="ListParagraph"/>
        <w:rPr>
          <w:rFonts w:ascii="Times New Roman" w:eastAsia="Times New Roman" w:hAnsi="Times New Roman"/>
          <w:color w:val="000000"/>
          <w:sz w:val="24"/>
          <w:szCs w:val="24"/>
        </w:rPr>
      </w:pPr>
    </w:p>
    <w:p w14:paraId="23AAC335" w14:textId="77777777" w:rsidR="00595AE1" w:rsidRDefault="00B26ADD" w:rsidP="00595AE1">
      <w:pPr>
        <w:pStyle w:val="ListParagraph"/>
        <w:numPr>
          <w:ilvl w:val="0"/>
          <w:numId w:val="10"/>
        </w:numPr>
        <w:rPr>
          <w:rFonts w:ascii="Times New Roman" w:eastAsia="Times New Roman" w:hAnsi="Times New Roman"/>
          <w:color w:val="000000"/>
          <w:sz w:val="24"/>
          <w:szCs w:val="24"/>
        </w:rPr>
      </w:pPr>
      <w:r w:rsidRPr="00B26ADD">
        <w:rPr>
          <w:rFonts w:ascii="Times New Roman" w:eastAsia="Times New Roman" w:hAnsi="Times New Roman"/>
          <w:color w:val="000000"/>
          <w:sz w:val="24"/>
          <w:szCs w:val="24"/>
        </w:rPr>
        <w:t xml:space="preserve">All the windows and doors in room 102 show a bullet resistance requirement except for Storefront 104. Please advise if Storefront 104 will require bullet resistance. </w:t>
      </w:r>
    </w:p>
    <w:p w14:paraId="13FBD03C" w14:textId="77777777" w:rsidR="00595AE1" w:rsidRDefault="00595AE1" w:rsidP="00595AE1">
      <w:pPr>
        <w:pStyle w:val="ListParagraph"/>
        <w:rPr>
          <w:rFonts w:ascii="Times New Roman" w:eastAsia="Times New Roman" w:hAnsi="Times New Roman"/>
          <w:color w:val="000000"/>
          <w:sz w:val="24"/>
          <w:szCs w:val="24"/>
        </w:rPr>
      </w:pPr>
    </w:p>
    <w:p w14:paraId="75F1AE4A" w14:textId="690F88B1" w:rsidR="00B26ADD" w:rsidRPr="00595AE1" w:rsidRDefault="00B26ADD" w:rsidP="00595AE1">
      <w:pPr>
        <w:pStyle w:val="ListParagraph"/>
        <w:rPr>
          <w:rFonts w:ascii="Times New Roman" w:hAnsi="Times New Roman"/>
          <w:color w:val="000000"/>
          <w:sz w:val="24"/>
          <w:szCs w:val="24"/>
        </w:rPr>
      </w:pPr>
      <w:r w:rsidRPr="00E171B5">
        <w:rPr>
          <w:rFonts w:ascii="Times New Roman" w:hAnsi="Times New Roman"/>
          <w:b/>
          <w:bCs/>
          <w:color w:val="000000"/>
          <w:sz w:val="24"/>
          <w:szCs w:val="24"/>
        </w:rPr>
        <w:t>Response:</w:t>
      </w:r>
      <w:r w:rsidRPr="00595AE1">
        <w:rPr>
          <w:rFonts w:ascii="Times New Roman" w:hAnsi="Times New Roman"/>
          <w:color w:val="000000"/>
          <w:sz w:val="24"/>
          <w:szCs w:val="24"/>
        </w:rPr>
        <w:t xml:space="preserve"> No.</w:t>
      </w:r>
    </w:p>
    <w:p w14:paraId="75D7F154" w14:textId="77777777" w:rsidR="00595AE1" w:rsidRPr="00595AE1" w:rsidRDefault="00595AE1" w:rsidP="00595AE1">
      <w:pPr>
        <w:pStyle w:val="ListParagraph"/>
        <w:rPr>
          <w:rFonts w:ascii="Times New Roman" w:eastAsia="Times New Roman" w:hAnsi="Times New Roman"/>
          <w:color w:val="000000"/>
          <w:sz w:val="24"/>
          <w:szCs w:val="24"/>
        </w:rPr>
      </w:pPr>
    </w:p>
    <w:p w14:paraId="2ECC32E9" w14:textId="77777777" w:rsid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It was mentioned at the pre-bid walk on February 12, 2026, that Asbestos Testing had been performed. Could you please provide a copy of the final report? Did testing also include mold? Testing on outside canopy for lead in paint? Please advise.</w:t>
      </w:r>
    </w:p>
    <w:p w14:paraId="00C40BF2" w14:textId="77777777" w:rsidR="00595AE1" w:rsidRPr="00595AE1" w:rsidRDefault="00595AE1" w:rsidP="00595AE1">
      <w:pPr>
        <w:pStyle w:val="ListParagraph"/>
        <w:rPr>
          <w:rFonts w:ascii="Times New Roman" w:eastAsia="Times New Roman" w:hAnsi="Times New Roman"/>
          <w:color w:val="000000"/>
          <w:sz w:val="24"/>
          <w:szCs w:val="24"/>
        </w:rPr>
      </w:pPr>
    </w:p>
    <w:p w14:paraId="1F3E1D7C" w14:textId="045A05DD" w:rsidR="00595AE1" w:rsidRPr="00595AE1" w:rsidRDefault="00595AE1" w:rsidP="00A36CA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Please see Exhibit L – Asbestos Survey Report.</w:t>
      </w:r>
    </w:p>
    <w:p w14:paraId="497EC450" w14:textId="77777777" w:rsidR="00595AE1" w:rsidRPr="00595AE1" w:rsidRDefault="00595AE1" w:rsidP="00595AE1">
      <w:pPr>
        <w:pStyle w:val="ListParagraph"/>
        <w:rPr>
          <w:rFonts w:ascii="Times New Roman" w:eastAsia="Times New Roman" w:hAnsi="Times New Roman"/>
          <w:color w:val="000000"/>
          <w:sz w:val="24"/>
          <w:szCs w:val="24"/>
        </w:rPr>
      </w:pPr>
    </w:p>
    <w:p w14:paraId="5D9B7611" w14:textId="77777777" w:rsidR="00595AE1" w:rsidRP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The specs call for insulation 4’-0” out on walls specified. The walls are not specified. Please specify.</w:t>
      </w:r>
    </w:p>
    <w:p w14:paraId="79328609" w14:textId="77777777" w:rsidR="00595AE1" w:rsidRDefault="00595AE1" w:rsidP="00595AE1">
      <w:pPr>
        <w:pStyle w:val="ListParagraph"/>
        <w:rPr>
          <w:rFonts w:ascii="Times New Roman" w:eastAsia="Times New Roman" w:hAnsi="Times New Roman"/>
          <w:color w:val="000000"/>
          <w:sz w:val="24"/>
          <w:szCs w:val="24"/>
        </w:rPr>
      </w:pPr>
    </w:p>
    <w:p w14:paraId="300D45D0" w14:textId="41FBEFFD" w:rsidR="00595AE1" w:rsidRDefault="00595AE1" w:rsidP="00595AE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The floor plan and wall types 1,2,3 and 4 all call for acoustic insulation.</w:t>
      </w:r>
    </w:p>
    <w:p w14:paraId="01C26C16" w14:textId="77777777" w:rsidR="00595AE1" w:rsidRPr="00595AE1" w:rsidRDefault="00595AE1" w:rsidP="00595AE1">
      <w:pPr>
        <w:pStyle w:val="ListParagraph"/>
        <w:rPr>
          <w:rFonts w:ascii="Times New Roman" w:eastAsia="Times New Roman" w:hAnsi="Times New Roman"/>
          <w:color w:val="000000"/>
          <w:sz w:val="24"/>
          <w:szCs w:val="24"/>
        </w:rPr>
      </w:pPr>
    </w:p>
    <w:p w14:paraId="083C1C06" w14:textId="77777777" w:rsidR="00595AE1" w:rsidRP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Please verify that the county security vendor is including all door contacts within their scope.</w:t>
      </w:r>
    </w:p>
    <w:p w14:paraId="4D73700E" w14:textId="77777777" w:rsidR="00595AE1" w:rsidRDefault="00595AE1" w:rsidP="00595AE1">
      <w:pPr>
        <w:pStyle w:val="ListParagraph"/>
        <w:rPr>
          <w:rFonts w:ascii="Times New Roman" w:eastAsia="Times New Roman" w:hAnsi="Times New Roman"/>
          <w:color w:val="000000"/>
          <w:sz w:val="24"/>
          <w:szCs w:val="24"/>
        </w:rPr>
      </w:pPr>
    </w:p>
    <w:p w14:paraId="050BD565" w14:textId="1AB93002" w:rsidR="00595AE1" w:rsidRDefault="00595AE1" w:rsidP="00595AE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Confirmed.</w:t>
      </w:r>
    </w:p>
    <w:p w14:paraId="40FFAE38" w14:textId="77777777" w:rsidR="00595AE1" w:rsidRPr="00595AE1" w:rsidRDefault="00595AE1" w:rsidP="00595AE1">
      <w:pPr>
        <w:pStyle w:val="ListParagraph"/>
        <w:rPr>
          <w:rFonts w:ascii="Times New Roman" w:eastAsia="Times New Roman" w:hAnsi="Times New Roman"/>
          <w:color w:val="000000"/>
          <w:sz w:val="24"/>
          <w:szCs w:val="24"/>
        </w:rPr>
      </w:pPr>
    </w:p>
    <w:p w14:paraId="3206348C" w14:textId="77777777" w:rsid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There are not any notes regarding the stucco behind the existing building signage (Where the Jo Ann signage was once installed). Is this to be refinished by the GC, simply painted, or is it being left as-is?</w:t>
      </w:r>
    </w:p>
    <w:p w14:paraId="357A54AA" w14:textId="77777777" w:rsidR="00595AE1" w:rsidRPr="00595AE1" w:rsidRDefault="00595AE1" w:rsidP="00595AE1">
      <w:pPr>
        <w:pStyle w:val="ListParagraph"/>
        <w:rPr>
          <w:rFonts w:ascii="Times New Roman" w:eastAsia="Times New Roman" w:hAnsi="Times New Roman"/>
          <w:color w:val="000000"/>
          <w:sz w:val="24"/>
          <w:szCs w:val="24"/>
        </w:rPr>
      </w:pPr>
    </w:p>
    <w:p w14:paraId="331AA2D2" w14:textId="77777777" w:rsidR="00595AE1" w:rsidRPr="00595AE1" w:rsidRDefault="00595AE1" w:rsidP="00595AE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This is not part of the scope</w:t>
      </w:r>
    </w:p>
    <w:p w14:paraId="1FE52277" w14:textId="77777777" w:rsid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lastRenderedPageBreak/>
        <w:t>E201 and E202 have many strobe-only devices. In fact, E202 has zero horn-strobes and E201 only has two. Was this the engineer’s intent to have so little auditory devices? I feel the dB level will not be enough upon AHJ inspection. Please advise.</w:t>
      </w:r>
    </w:p>
    <w:p w14:paraId="706DB58D" w14:textId="77777777" w:rsidR="00595AE1" w:rsidRPr="00595AE1" w:rsidRDefault="00595AE1" w:rsidP="00595AE1">
      <w:pPr>
        <w:pStyle w:val="ListParagraph"/>
        <w:rPr>
          <w:rFonts w:ascii="Times New Roman" w:eastAsia="Times New Roman" w:hAnsi="Times New Roman"/>
          <w:color w:val="000000"/>
          <w:sz w:val="24"/>
          <w:szCs w:val="24"/>
        </w:rPr>
      </w:pPr>
    </w:p>
    <w:p w14:paraId="3467F058" w14:textId="77777777" w:rsidR="00595AE1" w:rsidRDefault="00595AE1" w:rsidP="00595AE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The Fire Alarm (FA) elements are adjusted in the revised Exhibit H – Construction Drawings version 02.23.2026 as part of this Addendum. The FA 61g drawings are a basic layout. The FA-licensed contractor shall complete a layout that meets NFPA 101 FL requirements based on the performance and specific characteristics of the actual elements proposed.</w:t>
      </w:r>
    </w:p>
    <w:p w14:paraId="53928AEF" w14:textId="77777777" w:rsidR="00595AE1" w:rsidRPr="00595AE1" w:rsidRDefault="00595AE1" w:rsidP="00595AE1">
      <w:pPr>
        <w:pStyle w:val="ListParagraph"/>
        <w:rPr>
          <w:rFonts w:ascii="Times New Roman" w:eastAsia="Times New Roman" w:hAnsi="Times New Roman"/>
          <w:color w:val="000000"/>
          <w:sz w:val="24"/>
          <w:szCs w:val="24"/>
        </w:rPr>
      </w:pPr>
    </w:p>
    <w:p w14:paraId="127C33E4" w14:textId="77777777" w:rsid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 xml:space="preserve">Is it expected that the entire front facade under the canopy is to be repainted, not just where repairs take place? Walls only? </w:t>
      </w:r>
    </w:p>
    <w:p w14:paraId="780C126B" w14:textId="77777777" w:rsidR="00595AE1" w:rsidRPr="00595AE1" w:rsidRDefault="00595AE1" w:rsidP="00595AE1">
      <w:pPr>
        <w:pStyle w:val="ListParagraph"/>
        <w:rPr>
          <w:rFonts w:ascii="Times New Roman" w:eastAsia="Times New Roman" w:hAnsi="Times New Roman"/>
          <w:color w:val="000000"/>
          <w:sz w:val="24"/>
          <w:szCs w:val="24"/>
        </w:rPr>
      </w:pPr>
    </w:p>
    <w:p w14:paraId="16944921" w14:textId="4D345561" w:rsidR="00595AE1" w:rsidRPr="00595AE1" w:rsidRDefault="00595AE1" w:rsidP="00A36CA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All exterior painting in this project is already called out in the drawing package. The front facade repainting is not part of this scope.</w:t>
      </w:r>
    </w:p>
    <w:p w14:paraId="5D6569AF" w14:textId="77777777" w:rsidR="00595AE1" w:rsidRPr="00595AE1" w:rsidRDefault="00595AE1" w:rsidP="00595AE1">
      <w:pPr>
        <w:pStyle w:val="ListParagraph"/>
        <w:rPr>
          <w:rFonts w:ascii="Times New Roman" w:eastAsia="Times New Roman" w:hAnsi="Times New Roman"/>
          <w:color w:val="000000"/>
          <w:sz w:val="24"/>
          <w:szCs w:val="24"/>
        </w:rPr>
      </w:pPr>
    </w:p>
    <w:p w14:paraId="02124CB9" w14:textId="21C8EFA5" w:rsidR="00595AE1" w:rsidRP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 xml:space="preserve">On Page 9 of the General Terms and Conditions (Exhibit C), there is a section referencing Minimum Wages. Please confirm whether this project is subject to Davis-Bacon prevailing wage requirements, or if compliance is limited to the applicable minimum wage requirements for the State of Florida. </w:t>
      </w:r>
    </w:p>
    <w:p w14:paraId="1287E2BE" w14:textId="77777777" w:rsidR="00595AE1" w:rsidRPr="00595AE1" w:rsidRDefault="00595AE1" w:rsidP="00595AE1">
      <w:pPr>
        <w:pStyle w:val="ListParagraph"/>
        <w:rPr>
          <w:rFonts w:ascii="Times New Roman" w:eastAsia="Times New Roman" w:hAnsi="Times New Roman"/>
          <w:color w:val="000000"/>
          <w:sz w:val="24"/>
          <w:szCs w:val="24"/>
        </w:rPr>
      </w:pPr>
    </w:p>
    <w:p w14:paraId="64856C33" w14:textId="699B1553" w:rsidR="00595AE1" w:rsidRPr="00595AE1" w:rsidRDefault="00595AE1" w:rsidP="00A36CA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This project is not subject to the Davis-Bacon Act. </w:t>
      </w:r>
    </w:p>
    <w:p w14:paraId="3E808BF1" w14:textId="77777777" w:rsidR="00595AE1" w:rsidRPr="00595AE1" w:rsidRDefault="00595AE1" w:rsidP="00595AE1">
      <w:pPr>
        <w:pStyle w:val="ListParagraph"/>
        <w:rPr>
          <w:rFonts w:ascii="Times New Roman" w:eastAsia="Times New Roman" w:hAnsi="Times New Roman"/>
          <w:color w:val="000000"/>
          <w:sz w:val="24"/>
          <w:szCs w:val="24"/>
        </w:rPr>
      </w:pPr>
    </w:p>
    <w:p w14:paraId="0DE5FEE3" w14:textId="005D168E" w:rsidR="00595AE1" w:rsidRP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 xml:space="preserve">Who will be in direct supervision of these Owner provided Vendors? </w:t>
      </w:r>
    </w:p>
    <w:p w14:paraId="30BF538B" w14:textId="318E00BC" w:rsidR="00595AE1" w:rsidRPr="00595AE1" w:rsidRDefault="00595AE1" w:rsidP="00595AE1">
      <w:pPr>
        <w:pStyle w:val="ListParagraph"/>
        <w:rPr>
          <w:rFonts w:ascii="Times New Roman" w:eastAsia="Times New Roman" w:hAnsi="Times New Roman"/>
          <w:color w:val="000000"/>
          <w:sz w:val="24"/>
          <w:szCs w:val="24"/>
        </w:rPr>
      </w:pPr>
    </w:p>
    <w:p w14:paraId="36F4D809" w14:textId="77777777" w:rsidR="00595AE1" w:rsidRDefault="00595AE1" w:rsidP="00595AE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Owner provided vendors will be owner- and self-supervised but will be instructed by owner that coordination with the GC for this project will be mandatory. </w:t>
      </w:r>
    </w:p>
    <w:p w14:paraId="4A814ABF" w14:textId="77777777" w:rsidR="00595AE1" w:rsidRPr="00595AE1" w:rsidRDefault="00595AE1" w:rsidP="00595AE1">
      <w:pPr>
        <w:pStyle w:val="ListParagraph"/>
        <w:rPr>
          <w:rFonts w:ascii="Times New Roman" w:eastAsia="Times New Roman" w:hAnsi="Times New Roman"/>
          <w:color w:val="000000"/>
          <w:sz w:val="24"/>
          <w:szCs w:val="24"/>
        </w:rPr>
      </w:pPr>
    </w:p>
    <w:p w14:paraId="6A109142" w14:textId="77777777" w:rsid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If the awarded contractor is being asked to provide supervision, coordination of these Owner provided Vendors, under which line item will the cost of this supervision be listed?</w:t>
      </w:r>
    </w:p>
    <w:p w14:paraId="494D3CBC" w14:textId="77777777" w:rsidR="00595AE1" w:rsidRPr="00595AE1" w:rsidRDefault="00595AE1" w:rsidP="00595AE1">
      <w:pPr>
        <w:pStyle w:val="ListParagraph"/>
        <w:rPr>
          <w:rFonts w:ascii="Times New Roman" w:eastAsia="Times New Roman" w:hAnsi="Times New Roman"/>
          <w:color w:val="000000"/>
          <w:sz w:val="24"/>
          <w:szCs w:val="24"/>
        </w:rPr>
      </w:pPr>
    </w:p>
    <w:p w14:paraId="35D89CB0" w14:textId="57507F8A" w:rsidR="00595AE1" w:rsidRPr="00595AE1" w:rsidRDefault="00595AE1" w:rsidP="00A36CA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Selected GC for this project will be responsible for the scope of work described in the construction documents only. Selected GC will offer coordination with owner supplied vendors, but supervision of those vendors is not in this scope. </w:t>
      </w:r>
    </w:p>
    <w:p w14:paraId="677CB27F" w14:textId="77777777" w:rsidR="00595AE1" w:rsidRPr="00595AE1" w:rsidRDefault="00595AE1" w:rsidP="00595AE1">
      <w:pPr>
        <w:pStyle w:val="ListParagraph"/>
        <w:rPr>
          <w:rFonts w:ascii="Times New Roman" w:eastAsia="Times New Roman" w:hAnsi="Times New Roman"/>
          <w:color w:val="000000"/>
          <w:sz w:val="24"/>
          <w:szCs w:val="24"/>
        </w:rPr>
      </w:pPr>
    </w:p>
    <w:p w14:paraId="428EF207" w14:textId="09F91044" w:rsidR="00595AE1" w:rsidRPr="00595AE1" w:rsidRDefault="00595AE1" w:rsidP="00595AE1">
      <w:pPr>
        <w:pStyle w:val="ListParagraph"/>
        <w:numPr>
          <w:ilvl w:val="0"/>
          <w:numId w:val="10"/>
        </w:numPr>
        <w:rPr>
          <w:rFonts w:ascii="Times New Roman" w:eastAsia="Times New Roman" w:hAnsi="Times New Roman"/>
          <w:color w:val="000000"/>
          <w:sz w:val="24"/>
          <w:szCs w:val="24"/>
        </w:rPr>
      </w:pPr>
      <w:r w:rsidRPr="00595AE1">
        <w:rPr>
          <w:rFonts w:ascii="Times New Roman" w:eastAsia="Times New Roman" w:hAnsi="Times New Roman"/>
          <w:color w:val="000000"/>
          <w:sz w:val="24"/>
          <w:szCs w:val="24"/>
        </w:rPr>
        <w:t>Will the awarded contractor be released from liability for the work performed by these Vendors (faulty workmanship, Warranty, missed deadlines of awarded Contractor’s contract)?</w:t>
      </w:r>
    </w:p>
    <w:p w14:paraId="575A6985" w14:textId="77777777" w:rsidR="00595AE1" w:rsidRPr="00595AE1" w:rsidRDefault="00595AE1" w:rsidP="00595AE1">
      <w:pPr>
        <w:pStyle w:val="ListParagraph"/>
        <w:rPr>
          <w:rFonts w:ascii="Times New Roman" w:eastAsia="Times New Roman" w:hAnsi="Times New Roman"/>
          <w:color w:val="000000"/>
          <w:sz w:val="24"/>
          <w:szCs w:val="24"/>
        </w:rPr>
      </w:pPr>
    </w:p>
    <w:p w14:paraId="0A704B91" w14:textId="333F4880" w:rsidR="00595AE1" w:rsidRPr="00595AE1" w:rsidRDefault="00595AE1" w:rsidP="00A36CA1">
      <w:pPr>
        <w:pStyle w:val="ListParagraph"/>
        <w:rPr>
          <w:rFonts w:ascii="Times New Roman" w:eastAsia="Times New Roman" w:hAnsi="Times New Roman"/>
          <w:color w:val="000000"/>
          <w:sz w:val="24"/>
          <w:szCs w:val="24"/>
        </w:rPr>
      </w:pPr>
      <w:r w:rsidRPr="00E171B5">
        <w:rPr>
          <w:rFonts w:ascii="Times New Roman" w:eastAsia="Times New Roman" w:hAnsi="Times New Roman"/>
          <w:b/>
          <w:bCs/>
          <w:color w:val="000000"/>
          <w:sz w:val="24"/>
          <w:szCs w:val="24"/>
        </w:rPr>
        <w:t>Response:</w:t>
      </w:r>
      <w:r w:rsidRPr="00595AE1">
        <w:rPr>
          <w:rFonts w:ascii="Times New Roman" w:eastAsia="Times New Roman" w:hAnsi="Times New Roman"/>
          <w:color w:val="000000"/>
          <w:sz w:val="24"/>
          <w:szCs w:val="24"/>
        </w:rPr>
        <w:t xml:space="preserve"> Selected GC for this project will be responsible for the scope of work described in the construction documents only. Selected GC will not be responsible for any work performed outside the scope of the construction documents.  </w:t>
      </w:r>
    </w:p>
    <w:p w14:paraId="76309AE0" w14:textId="77777777" w:rsidR="00714749" w:rsidRPr="00CE6EA6" w:rsidRDefault="00714749" w:rsidP="00714749">
      <w:pPr>
        <w:pStyle w:val="ListParagraph"/>
        <w:rPr>
          <w:rFonts w:ascii="Times New Roman" w:eastAsia="Times New Roman" w:hAnsi="Times New Roman"/>
          <w:color w:val="000000"/>
          <w:sz w:val="24"/>
          <w:szCs w:val="24"/>
        </w:rPr>
      </w:pPr>
    </w:p>
    <w:p w14:paraId="254BCA53" w14:textId="4C4C768F" w:rsidR="00CF68E6" w:rsidRDefault="00EA1F05" w:rsidP="00714749">
      <w:pPr>
        <w:pBdr>
          <w:bottom w:val="single" w:sz="6" w:space="1" w:color="auto"/>
        </w:pBdr>
        <w:spacing w:after="120"/>
        <w:jc w:val="center"/>
        <w:rPr>
          <w:b/>
          <w:bCs/>
          <w:u w:val="single"/>
        </w:rPr>
      </w:pPr>
      <w:r w:rsidRPr="00EA1F05">
        <w:rPr>
          <w:b/>
          <w:bCs/>
          <w:u w:val="single"/>
        </w:rPr>
        <w:t>ADDITIONAL INFORMATION</w:t>
      </w:r>
    </w:p>
    <w:p w14:paraId="3BB9D210" w14:textId="2AB4DE34" w:rsidR="00AB4531" w:rsidRPr="00AB4531" w:rsidRDefault="00AB4531" w:rsidP="00EA1F05">
      <w:pPr>
        <w:pStyle w:val="ListParagraph"/>
        <w:numPr>
          <w:ilvl w:val="0"/>
          <w:numId w:val="11"/>
        </w:numPr>
        <w:pBdr>
          <w:bottom w:val="single" w:sz="6" w:space="1" w:color="auto"/>
        </w:pBdr>
        <w:spacing w:after="120"/>
        <w:rPr>
          <w:rFonts w:ascii="Times New Roman" w:hAnsi="Times New Roman"/>
          <w:sz w:val="24"/>
          <w:szCs w:val="24"/>
        </w:rPr>
      </w:pPr>
      <w:r w:rsidRPr="00AB4531">
        <w:rPr>
          <w:rFonts w:ascii="Times New Roman" w:hAnsi="Times New Roman"/>
          <w:sz w:val="24"/>
          <w:szCs w:val="24"/>
        </w:rPr>
        <w:t>Exhibit I - Approved Alternate Interior Paint Package has been added to the solicitation documents</w:t>
      </w:r>
      <w:r w:rsidR="00E91B68">
        <w:rPr>
          <w:rFonts w:ascii="Times New Roman" w:hAnsi="Times New Roman"/>
          <w:sz w:val="24"/>
          <w:szCs w:val="24"/>
        </w:rPr>
        <w:t>.</w:t>
      </w:r>
    </w:p>
    <w:p w14:paraId="1A67C843" w14:textId="0CE43AEA" w:rsidR="00AB4531" w:rsidRDefault="00AB4531" w:rsidP="00EA1F05">
      <w:pPr>
        <w:pStyle w:val="ListParagraph"/>
        <w:numPr>
          <w:ilvl w:val="0"/>
          <w:numId w:val="11"/>
        </w:numPr>
        <w:pBdr>
          <w:bottom w:val="single" w:sz="6" w:space="1" w:color="auto"/>
        </w:pBdr>
        <w:spacing w:after="120"/>
        <w:rPr>
          <w:rFonts w:ascii="Times New Roman" w:hAnsi="Times New Roman"/>
          <w:sz w:val="24"/>
          <w:szCs w:val="24"/>
        </w:rPr>
      </w:pPr>
      <w:r w:rsidRPr="00AB4531">
        <w:rPr>
          <w:rFonts w:ascii="Times New Roman" w:hAnsi="Times New Roman"/>
          <w:sz w:val="24"/>
          <w:szCs w:val="24"/>
        </w:rPr>
        <w:t>Exhibit J – Approved Alternate Canopy Paint Package has been added to the solicitation documents</w:t>
      </w:r>
      <w:r w:rsidR="00E91B68">
        <w:rPr>
          <w:rFonts w:ascii="Times New Roman" w:hAnsi="Times New Roman"/>
          <w:sz w:val="24"/>
          <w:szCs w:val="24"/>
        </w:rPr>
        <w:t>.</w:t>
      </w:r>
    </w:p>
    <w:p w14:paraId="7E667593" w14:textId="77777777" w:rsidR="00595AE1" w:rsidRPr="00595AE1" w:rsidRDefault="00E91B68" w:rsidP="00595AE1">
      <w:pPr>
        <w:pStyle w:val="ListParagraph"/>
        <w:numPr>
          <w:ilvl w:val="0"/>
          <w:numId w:val="11"/>
        </w:numPr>
        <w:pBdr>
          <w:bottom w:val="single" w:sz="6" w:space="1" w:color="auto"/>
        </w:pBdr>
        <w:spacing w:after="120"/>
        <w:rPr>
          <w:rFonts w:ascii="Times New Roman" w:hAnsi="Times New Roman"/>
          <w:sz w:val="24"/>
          <w:szCs w:val="24"/>
        </w:rPr>
      </w:pPr>
      <w:r>
        <w:rPr>
          <w:rFonts w:ascii="Times New Roman" w:hAnsi="Times New Roman"/>
          <w:sz w:val="24"/>
          <w:szCs w:val="24"/>
        </w:rPr>
        <w:t>Exhibit K – Sample Contract has been added to the solicitation documents.</w:t>
      </w:r>
      <w:r w:rsidR="00595AE1" w:rsidRPr="00595AE1">
        <w:t xml:space="preserve"> </w:t>
      </w:r>
    </w:p>
    <w:p w14:paraId="20A164DF" w14:textId="4411EAB8" w:rsidR="00595AE1" w:rsidRPr="00595AE1" w:rsidRDefault="00595AE1" w:rsidP="00595AE1">
      <w:pPr>
        <w:pStyle w:val="ListParagraph"/>
        <w:numPr>
          <w:ilvl w:val="0"/>
          <w:numId w:val="11"/>
        </w:numPr>
        <w:pBdr>
          <w:bottom w:val="single" w:sz="6" w:space="1" w:color="auto"/>
        </w:pBdr>
        <w:spacing w:after="120"/>
        <w:rPr>
          <w:rFonts w:ascii="Times New Roman" w:hAnsi="Times New Roman"/>
          <w:sz w:val="24"/>
          <w:szCs w:val="24"/>
        </w:rPr>
      </w:pPr>
      <w:r w:rsidRPr="00595AE1">
        <w:rPr>
          <w:rFonts w:ascii="Times New Roman" w:hAnsi="Times New Roman"/>
          <w:sz w:val="24"/>
          <w:szCs w:val="24"/>
        </w:rPr>
        <w:lastRenderedPageBreak/>
        <w:t>Exhibit H – Construction Drawings are hereby removed from the solicitation documents and replaced with Exhibit H – Construction Drawings, version 02.23.2026.</w:t>
      </w:r>
    </w:p>
    <w:p w14:paraId="6AA79181" w14:textId="77777777" w:rsidR="00595AE1" w:rsidRPr="00595AE1" w:rsidRDefault="00595AE1" w:rsidP="00595AE1">
      <w:pPr>
        <w:pStyle w:val="ListParagraph"/>
        <w:numPr>
          <w:ilvl w:val="0"/>
          <w:numId w:val="11"/>
        </w:numPr>
        <w:pBdr>
          <w:bottom w:val="single" w:sz="6" w:space="1" w:color="auto"/>
        </w:pBdr>
        <w:spacing w:after="120"/>
        <w:rPr>
          <w:rFonts w:ascii="Times New Roman" w:hAnsi="Times New Roman"/>
          <w:sz w:val="24"/>
          <w:szCs w:val="24"/>
        </w:rPr>
      </w:pPr>
      <w:r w:rsidRPr="00595AE1">
        <w:rPr>
          <w:rFonts w:ascii="Times New Roman" w:hAnsi="Times New Roman"/>
          <w:sz w:val="24"/>
          <w:szCs w:val="24"/>
        </w:rPr>
        <w:t>Exhibit L – Asbestos Survey Report has been added to the solicitation documents,</w:t>
      </w:r>
    </w:p>
    <w:p w14:paraId="200CFAE5" w14:textId="526DEA4C" w:rsidR="00E91B68" w:rsidRPr="00595AE1" w:rsidRDefault="00595AE1" w:rsidP="00595AE1">
      <w:pPr>
        <w:pStyle w:val="ListParagraph"/>
        <w:numPr>
          <w:ilvl w:val="0"/>
          <w:numId w:val="11"/>
        </w:numPr>
        <w:pBdr>
          <w:bottom w:val="single" w:sz="6" w:space="1" w:color="auto"/>
        </w:pBdr>
        <w:spacing w:after="120"/>
        <w:rPr>
          <w:rFonts w:ascii="Times New Roman" w:hAnsi="Times New Roman"/>
          <w:sz w:val="24"/>
          <w:szCs w:val="24"/>
        </w:rPr>
      </w:pPr>
      <w:r w:rsidRPr="00595AE1">
        <w:rPr>
          <w:rFonts w:ascii="Times New Roman" w:hAnsi="Times New Roman"/>
          <w:sz w:val="24"/>
          <w:szCs w:val="24"/>
        </w:rPr>
        <w:t xml:space="preserve">Exhibit </w:t>
      </w:r>
      <w:r w:rsidR="00441C2B">
        <w:rPr>
          <w:rFonts w:ascii="Times New Roman" w:hAnsi="Times New Roman"/>
          <w:sz w:val="24"/>
          <w:szCs w:val="24"/>
        </w:rPr>
        <w:t>M</w:t>
      </w:r>
      <w:r w:rsidRPr="00595AE1">
        <w:rPr>
          <w:rFonts w:ascii="Times New Roman" w:hAnsi="Times New Roman"/>
          <w:sz w:val="24"/>
          <w:szCs w:val="24"/>
        </w:rPr>
        <w:t xml:space="preserve"> – Office New Power and Systems Plan, dated 02.06.2026 has been added to the solicitation documents.</w:t>
      </w:r>
    </w:p>
    <w:p w14:paraId="78CC4650" w14:textId="77777777" w:rsidR="00AB4531" w:rsidRPr="00A761AB" w:rsidRDefault="00AB4531" w:rsidP="00A761AB">
      <w:pPr>
        <w:pBdr>
          <w:bottom w:val="single" w:sz="6" w:space="1" w:color="auto"/>
        </w:pBdr>
        <w:spacing w:after="120"/>
        <w:ind w:left="360"/>
        <w:rPr>
          <w:szCs w:val="24"/>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54D37924" w:rsidR="0069382C" w:rsidRPr="00EA1F05" w:rsidRDefault="0069382C" w:rsidP="0069382C">
    <w:pPr>
      <w:pStyle w:val="Header"/>
      <w:tabs>
        <w:tab w:val="clear" w:pos="8640"/>
        <w:tab w:val="right" w:pos="9900"/>
      </w:tabs>
      <w:rPr>
        <w:b/>
        <w:bCs/>
      </w:rPr>
    </w:pPr>
    <w:r w:rsidRPr="00EA1F05">
      <w:rPr>
        <w:b/>
        <w:bCs/>
      </w:rPr>
      <w:t xml:space="preserve">ADDENDUM NO. </w:t>
    </w:r>
    <w:r w:rsidR="00570A42">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570A42">
      <w:rPr>
        <w:b/>
        <w:bCs/>
      </w:rPr>
      <w:t>903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7A1267"/>
    <w:multiLevelType w:val="hybridMultilevel"/>
    <w:tmpl w:val="7D24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A00DBA"/>
    <w:multiLevelType w:val="hybridMultilevel"/>
    <w:tmpl w:val="A6186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0"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9"/>
  </w:num>
  <w:num w:numId="3" w16cid:durableId="1569223518">
    <w:abstractNumId w:val="7"/>
  </w:num>
  <w:num w:numId="4" w16cid:durableId="584000639">
    <w:abstractNumId w:val="10"/>
  </w:num>
  <w:num w:numId="5" w16cid:durableId="489567764">
    <w:abstractNumId w:val="1"/>
  </w:num>
  <w:num w:numId="6" w16cid:durableId="445973893">
    <w:abstractNumId w:val="5"/>
  </w:num>
  <w:num w:numId="7" w16cid:durableId="1036589449">
    <w:abstractNumId w:val="4"/>
  </w:num>
  <w:num w:numId="8" w16cid:durableId="767965953">
    <w:abstractNumId w:val="6"/>
  </w:num>
  <w:num w:numId="9" w16cid:durableId="1435591811">
    <w:abstractNumId w:val="2"/>
  </w:num>
  <w:num w:numId="10" w16cid:durableId="1219323708">
    <w:abstractNumId w:val="3"/>
  </w:num>
  <w:num w:numId="11" w16cid:durableId="1813709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GDCJaNiePzQSSlsTYQCr7azhHE6dOYAAE2nhnziTUuN1wIlr6NnMcC4155c1pG7r8L8UFgcRv1QhrznwtksBg==" w:salt="lrWldqLzcL0HO+AGivUi+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077D0"/>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0F6F83"/>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97B0C"/>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13D2B"/>
    <w:rsid w:val="00426BCD"/>
    <w:rsid w:val="00441C2B"/>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70A42"/>
    <w:rsid w:val="00584614"/>
    <w:rsid w:val="00595AE1"/>
    <w:rsid w:val="005B37C1"/>
    <w:rsid w:val="005C43BF"/>
    <w:rsid w:val="005D3CB7"/>
    <w:rsid w:val="00603ED8"/>
    <w:rsid w:val="00605C06"/>
    <w:rsid w:val="0061414A"/>
    <w:rsid w:val="0064276A"/>
    <w:rsid w:val="0064281E"/>
    <w:rsid w:val="00653049"/>
    <w:rsid w:val="006564E6"/>
    <w:rsid w:val="00660CA2"/>
    <w:rsid w:val="006725EC"/>
    <w:rsid w:val="0069382C"/>
    <w:rsid w:val="006D745E"/>
    <w:rsid w:val="007036FA"/>
    <w:rsid w:val="00706554"/>
    <w:rsid w:val="00707723"/>
    <w:rsid w:val="00710E05"/>
    <w:rsid w:val="007124B6"/>
    <w:rsid w:val="00714749"/>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80D44"/>
    <w:rsid w:val="00992C79"/>
    <w:rsid w:val="00997447"/>
    <w:rsid w:val="009A5699"/>
    <w:rsid w:val="009A68A8"/>
    <w:rsid w:val="009D2D83"/>
    <w:rsid w:val="009D66F5"/>
    <w:rsid w:val="009E2A73"/>
    <w:rsid w:val="009E4371"/>
    <w:rsid w:val="009F6C19"/>
    <w:rsid w:val="00A07B66"/>
    <w:rsid w:val="00A2718B"/>
    <w:rsid w:val="00A32AF0"/>
    <w:rsid w:val="00A34AFE"/>
    <w:rsid w:val="00A36CA1"/>
    <w:rsid w:val="00A5510B"/>
    <w:rsid w:val="00A6185C"/>
    <w:rsid w:val="00A72F3F"/>
    <w:rsid w:val="00A761AB"/>
    <w:rsid w:val="00A87373"/>
    <w:rsid w:val="00A93012"/>
    <w:rsid w:val="00AA0309"/>
    <w:rsid w:val="00AA2A5A"/>
    <w:rsid w:val="00AB4531"/>
    <w:rsid w:val="00AD4A23"/>
    <w:rsid w:val="00AE50F9"/>
    <w:rsid w:val="00AE7A18"/>
    <w:rsid w:val="00B06370"/>
    <w:rsid w:val="00B07A7F"/>
    <w:rsid w:val="00B26ADD"/>
    <w:rsid w:val="00B60E88"/>
    <w:rsid w:val="00B64F84"/>
    <w:rsid w:val="00B70B00"/>
    <w:rsid w:val="00B82A39"/>
    <w:rsid w:val="00B97D79"/>
    <w:rsid w:val="00BA544F"/>
    <w:rsid w:val="00BB2EED"/>
    <w:rsid w:val="00BC2EE5"/>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082C"/>
    <w:rsid w:val="00C83188"/>
    <w:rsid w:val="00C95E9D"/>
    <w:rsid w:val="00CA1A27"/>
    <w:rsid w:val="00CB1B38"/>
    <w:rsid w:val="00CC306A"/>
    <w:rsid w:val="00CC4FF2"/>
    <w:rsid w:val="00CD038E"/>
    <w:rsid w:val="00CD046B"/>
    <w:rsid w:val="00CE0010"/>
    <w:rsid w:val="00CE6EA6"/>
    <w:rsid w:val="00CF68E6"/>
    <w:rsid w:val="00D01ADF"/>
    <w:rsid w:val="00D20816"/>
    <w:rsid w:val="00D258A9"/>
    <w:rsid w:val="00D4336C"/>
    <w:rsid w:val="00D454B6"/>
    <w:rsid w:val="00D468E9"/>
    <w:rsid w:val="00D752C7"/>
    <w:rsid w:val="00DA4DE3"/>
    <w:rsid w:val="00DB7FA9"/>
    <w:rsid w:val="00DC457D"/>
    <w:rsid w:val="00DC68A5"/>
    <w:rsid w:val="00DD2371"/>
    <w:rsid w:val="00DD4532"/>
    <w:rsid w:val="00E12DB6"/>
    <w:rsid w:val="00E171B5"/>
    <w:rsid w:val="00E531E3"/>
    <w:rsid w:val="00E5490D"/>
    <w:rsid w:val="00E54A57"/>
    <w:rsid w:val="00E63776"/>
    <w:rsid w:val="00E91B68"/>
    <w:rsid w:val="00E925C6"/>
    <w:rsid w:val="00EA1F05"/>
    <w:rsid w:val="00EB25CE"/>
    <w:rsid w:val="00EE17FC"/>
    <w:rsid w:val="00EE3124"/>
    <w:rsid w:val="00EE3D54"/>
    <w:rsid w:val="00EF0155"/>
    <w:rsid w:val="00EF5966"/>
    <w:rsid w:val="00F02DD9"/>
    <w:rsid w:val="00F07C3F"/>
    <w:rsid w:val="00F1278D"/>
    <w:rsid w:val="00F20605"/>
    <w:rsid w:val="00F26946"/>
    <w:rsid w:val="00F36A2A"/>
    <w:rsid w:val="00F4076C"/>
    <w:rsid w:val="00F46047"/>
    <w:rsid w:val="00F55809"/>
    <w:rsid w:val="00F60805"/>
    <w:rsid w:val="00F75E41"/>
    <w:rsid w:val="00F8073B"/>
    <w:rsid w:val="00F85D57"/>
    <w:rsid w:val="00F965D9"/>
    <w:rsid w:val="00FA6F92"/>
    <w:rsid w:val="00FB3549"/>
    <w:rsid w:val="00FB3906"/>
    <w:rsid w:val="00FC302F"/>
    <w:rsid w:val="00FD5F86"/>
    <w:rsid w:val="00FE50F1"/>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97B0C"/>
    <w:rsid w:val="0048083F"/>
    <w:rsid w:val="004E3EE4"/>
    <w:rsid w:val="005247F9"/>
    <w:rsid w:val="007036FA"/>
    <w:rsid w:val="008F6B69"/>
    <w:rsid w:val="00925724"/>
    <w:rsid w:val="00980D44"/>
    <w:rsid w:val="00BC2EE5"/>
    <w:rsid w:val="00F3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7</Pages>
  <Words>2466</Words>
  <Characters>12674</Characters>
  <Application>Microsoft Office Word</Application>
  <DocSecurity>0</DocSecurity>
  <Lines>230</Lines>
  <Paragraphs>148</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Ponko, Bill</cp:lastModifiedBy>
  <cp:revision>30</cp:revision>
  <cp:lastPrinted>2020-04-01T15:04:00Z</cp:lastPrinted>
  <dcterms:created xsi:type="dcterms:W3CDTF">2020-04-08T13:16:00Z</dcterms:created>
  <dcterms:modified xsi:type="dcterms:W3CDTF">2026-02-26T22:06:00Z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