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CE68" w14:textId="77777777" w:rsidR="00113C82" w:rsidRPr="00220970" w:rsidRDefault="00113C82" w:rsidP="000E0FB9">
      <w:pPr>
        <w:pStyle w:val="ListParagraph"/>
        <w:numPr>
          <w:ilvl w:val="0"/>
          <w:numId w:val="1"/>
        </w:numPr>
        <w:spacing w:before="120" w:after="120" w:line="240" w:lineRule="auto"/>
        <w:ind w:left="0"/>
        <w:contextualSpacing w:val="0"/>
        <w:rPr>
          <w:rFonts w:ascii="Times New Roman" w:hAnsi="Times New Roman" w:cs="Times New Roman"/>
          <w:b/>
          <w:bCs/>
          <w:sz w:val="24"/>
          <w:szCs w:val="24"/>
        </w:rPr>
      </w:pPr>
      <w:r w:rsidRPr="00220970">
        <w:rPr>
          <w:rFonts w:ascii="Times New Roman" w:hAnsi="Times New Roman" w:cs="Times New Roman"/>
          <w:b/>
          <w:bCs/>
          <w:sz w:val="24"/>
          <w:szCs w:val="24"/>
        </w:rPr>
        <w:t xml:space="preserve">SCOPE OF </w:t>
      </w:r>
      <w:r w:rsidRPr="00220970">
        <w:rPr>
          <w:rFonts w:ascii="Times New Roman" w:hAnsi="Times New Roman" w:cs="Times New Roman"/>
          <w:b/>
          <w:bCs/>
          <w:color w:val="000000"/>
          <w:sz w:val="24"/>
          <w:szCs w:val="24"/>
        </w:rPr>
        <w:t>WORK</w:t>
      </w:r>
      <w:r w:rsidRPr="00220970">
        <w:rPr>
          <w:rFonts w:ascii="Times New Roman" w:hAnsi="Times New Roman" w:cs="Times New Roman"/>
          <w:b/>
          <w:bCs/>
          <w:sz w:val="24"/>
          <w:szCs w:val="24"/>
        </w:rPr>
        <w:t>:</w:t>
      </w:r>
    </w:p>
    <w:p w14:paraId="2E512FAB" w14:textId="77777777" w:rsidR="00113C82" w:rsidRDefault="00113C82" w:rsidP="000E0FB9">
      <w:pPr>
        <w:pStyle w:val="ListParagraph"/>
        <w:numPr>
          <w:ilvl w:val="1"/>
          <w:numId w:val="1"/>
        </w:numPr>
        <w:spacing w:before="120" w:after="120" w:line="240" w:lineRule="auto"/>
        <w:ind w:left="432"/>
        <w:contextualSpacing w:val="0"/>
        <w:jc w:val="both"/>
        <w:rPr>
          <w:rFonts w:ascii="Times New Roman" w:hAnsi="Times New Roman" w:cs="Times New Roman"/>
          <w:sz w:val="24"/>
          <w:szCs w:val="24"/>
        </w:rPr>
      </w:pPr>
      <w:r w:rsidRPr="00431DA4">
        <w:rPr>
          <w:rFonts w:ascii="Times New Roman" w:hAnsi="Times New Roman" w:cs="Times New Roman"/>
          <w:sz w:val="24"/>
          <w:szCs w:val="24"/>
        </w:rPr>
        <w:t>A “qualified licensed contractor” (hereinafter “Contractor”) shall furnish all labor, materials, equipment, component/devices, transportation, fuel, supervision, surveying, permits, inspections, and all other incidentals necessary to complete all necessary work</w:t>
      </w:r>
      <w:r w:rsidRPr="008A110E">
        <w:rPr>
          <w:rFonts w:ascii="Times New Roman" w:hAnsi="Times New Roman" w:cs="Times New Roman"/>
          <w:sz w:val="24"/>
          <w:szCs w:val="24"/>
        </w:rPr>
        <w:t xml:space="preserve"> listed</w:t>
      </w:r>
      <w:r w:rsidRPr="00431DA4">
        <w:rPr>
          <w:rFonts w:ascii="Times New Roman" w:hAnsi="Times New Roman" w:cs="Times New Roman"/>
          <w:sz w:val="24"/>
          <w:szCs w:val="24"/>
        </w:rPr>
        <w:t xml:space="preserve">, all in accordance with all parts of this solicitation and </w:t>
      </w:r>
      <w:r w:rsidRPr="008A110E">
        <w:rPr>
          <w:rFonts w:ascii="Times New Roman" w:hAnsi="Times New Roman" w:cs="Times New Roman"/>
          <w:sz w:val="24"/>
          <w:szCs w:val="24"/>
        </w:rPr>
        <w:t xml:space="preserve">bid </w:t>
      </w:r>
      <w:r w:rsidRPr="002255EE">
        <w:rPr>
          <w:rFonts w:ascii="Times New Roman" w:hAnsi="Times New Roman" w:cs="Times New Roman"/>
          <w:sz w:val="24"/>
          <w:szCs w:val="24"/>
        </w:rPr>
        <w:t xml:space="preserve">documents </w:t>
      </w:r>
      <w:r w:rsidRPr="00431DA4">
        <w:rPr>
          <w:rFonts w:ascii="Times New Roman" w:hAnsi="Times New Roman" w:cs="Times New Roman"/>
          <w:sz w:val="24"/>
          <w:szCs w:val="24"/>
        </w:rPr>
        <w:t xml:space="preserve">provided for the </w:t>
      </w:r>
      <w:r>
        <w:rPr>
          <w:rFonts w:ascii="Times New Roman" w:hAnsi="Times New Roman" w:cs="Times New Roman"/>
          <w:sz w:val="24"/>
          <w:szCs w:val="24"/>
        </w:rPr>
        <w:t>property</w:t>
      </w:r>
      <w:r w:rsidRPr="00431DA4">
        <w:rPr>
          <w:rFonts w:ascii="Times New Roman" w:hAnsi="Times New Roman" w:cs="Times New Roman"/>
          <w:sz w:val="24"/>
          <w:szCs w:val="24"/>
        </w:rPr>
        <w:t xml:space="preserve"> located at </w:t>
      </w:r>
      <w:r w:rsidRPr="008A110E">
        <w:rPr>
          <w:rFonts w:ascii="Times New Roman" w:hAnsi="Times New Roman" w:cs="Times New Roman"/>
          <w:sz w:val="24"/>
          <w:szCs w:val="24"/>
        </w:rPr>
        <w:t>Village Market Place</w:t>
      </w:r>
      <w:r>
        <w:rPr>
          <w:rFonts w:ascii="Times New Roman" w:hAnsi="Times New Roman" w:cs="Times New Roman"/>
          <w:sz w:val="24"/>
          <w:szCs w:val="24"/>
        </w:rPr>
        <w:t>,</w:t>
      </w:r>
      <w:r w:rsidRPr="008A110E">
        <w:rPr>
          <w:rFonts w:ascii="Times New Roman" w:hAnsi="Times New Roman" w:cs="Times New Roman"/>
          <w:sz w:val="24"/>
          <w:szCs w:val="24"/>
        </w:rPr>
        <w:t xml:space="preserve"> 365 E. Burleigh Boulevard</w:t>
      </w:r>
      <w:r w:rsidRPr="00431DA4">
        <w:rPr>
          <w:rFonts w:ascii="Times New Roman" w:hAnsi="Times New Roman" w:cs="Times New Roman"/>
          <w:sz w:val="24"/>
          <w:szCs w:val="24"/>
        </w:rPr>
        <w:t xml:space="preserve">, </w:t>
      </w:r>
      <w:r>
        <w:rPr>
          <w:rFonts w:ascii="Times New Roman" w:hAnsi="Times New Roman" w:cs="Times New Roman"/>
          <w:sz w:val="24"/>
          <w:szCs w:val="24"/>
        </w:rPr>
        <w:t>Tavares</w:t>
      </w:r>
      <w:r w:rsidRPr="00431DA4">
        <w:rPr>
          <w:rFonts w:ascii="Times New Roman" w:hAnsi="Times New Roman" w:cs="Times New Roman"/>
          <w:sz w:val="24"/>
          <w:szCs w:val="24"/>
        </w:rPr>
        <w:t xml:space="preserve">, FL </w:t>
      </w:r>
      <w:r w:rsidRPr="006D63C2">
        <w:rPr>
          <w:rFonts w:ascii="Times New Roman" w:hAnsi="Times New Roman" w:cs="Times New Roman"/>
          <w:sz w:val="24"/>
          <w:szCs w:val="24"/>
        </w:rPr>
        <w:t>32778</w:t>
      </w:r>
      <w:r w:rsidRPr="00431DA4">
        <w:rPr>
          <w:rFonts w:ascii="Times New Roman" w:hAnsi="Times New Roman" w:cs="Times New Roman"/>
          <w:sz w:val="24"/>
          <w:szCs w:val="24"/>
        </w:rPr>
        <w:t>.</w:t>
      </w:r>
    </w:p>
    <w:p w14:paraId="7B9E7C53" w14:textId="77777777" w:rsidR="00113C82" w:rsidRPr="00FE7D54" w:rsidRDefault="00113C82" w:rsidP="000E0FB9">
      <w:pPr>
        <w:pStyle w:val="ListParagraph"/>
        <w:numPr>
          <w:ilvl w:val="1"/>
          <w:numId w:val="1"/>
        </w:numPr>
        <w:spacing w:before="120" w:after="120" w:line="240" w:lineRule="auto"/>
        <w:ind w:left="432"/>
        <w:contextualSpacing w:val="0"/>
        <w:jc w:val="both"/>
        <w:rPr>
          <w:rFonts w:ascii="Times New Roman" w:hAnsi="Times New Roman" w:cs="Times New Roman"/>
          <w:sz w:val="24"/>
          <w:szCs w:val="24"/>
        </w:rPr>
      </w:pPr>
      <w:r w:rsidRPr="00FE7D54">
        <w:rPr>
          <w:rFonts w:ascii="Times New Roman" w:hAnsi="Times New Roman" w:cs="Times New Roman"/>
          <w:sz w:val="24"/>
          <w:szCs w:val="24"/>
        </w:rPr>
        <w:t>Contractor is to provide</w:t>
      </w:r>
      <w:r w:rsidRPr="00FE7D54" w:rsidDel="002818EC">
        <w:rPr>
          <w:rFonts w:ascii="Times New Roman" w:hAnsi="Times New Roman" w:cs="Times New Roman"/>
          <w:sz w:val="24"/>
          <w:szCs w:val="24"/>
        </w:rPr>
        <w:t xml:space="preserve"> </w:t>
      </w:r>
      <w:r w:rsidRPr="00FE7D54">
        <w:rPr>
          <w:rFonts w:ascii="Times New Roman" w:hAnsi="Times New Roman" w:cs="Times New Roman"/>
          <w:sz w:val="24"/>
          <w:szCs w:val="24"/>
        </w:rPr>
        <w:t xml:space="preserve">complete, turn-key for the </w:t>
      </w:r>
      <w:bookmarkStart w:id="0" w:name="_Hlk220341575"/>
      <w:r w:rsidRPr="00FE7D54">
        <w:rPr>
          <w:rFonts w:ascii="Times New Roman" w:hAnsi="Times New Roman" w:cs="Times New Roman"/>
          <w:sz w:val="24"/>
          <w:szCs w:val="24"/>
        </w:rPr>
        <w:t>Supervisor of Elections Building Tenant Improvements</w:t>
      </w:r>
      <w:bookmarkEnd w:id="0"/>
      <w:r w:rsidRPr="00FE7D54">
        <w:rPr>
          <w:rFonts w:ascii="Times New Roman" w:hAnsi="Times New Roman" w:cs="Times New Roman"/>
          <w:i/>
          <w:iCs/>
          <w:sz w:val="24"/>
          <w:szCs w:val="24"/>
        </w:rPr>
        <w:t xml:space="preserve"> </w:t>
      </w:r>
      <w:r w:rsidRPr="00FE7D54">
        <w:rPr>
          <w:rFonts w:ascii="Times New Roman" w:hAnsi="Times New Roman" w:cs="Times New Roman"/>
          <w:sz w:val="24"/>
          <w:szCs w:val="24"/>
        </w:rPr>
        <w:t xml:space="preserve">as described in the </w:t>
      </w:r>
      <w:r w:rsidRPr="00FE7D54">
        <w:rPr>
          <w:rFonts w:ascii="Times New Roman" w:hAnsi="Times New Roman" w:cs="Times New Roman"/>
          <w:i/>
          <w:iCs/>
          <w:sz w:val="24"/>
          <w:szCs w:val="24"/>
        </w:rPr>
        <w:t xml:space="preserve">Supervisor of Elections Building TI </w:t>
      </w:r>
      <w:r w:rsidRPr="00FE7D54">
        <w:rPr>
          <w:rFonts w:ascii="Times New Roman" w:hAnsi="Times New Roman" w:cs="Times New Roman"/>
          <w:sz w:val="24"/>
          <w:szCs w:val="24"/>
        </w:rPr>
        <w:t>Construction Drawings, prepared by Forefront Architecture and Engineering, for Lake County.</w:t>
      </w:r>
    </w:p>
    <w:p w14:paraId="0A1467C1" w14:textId="02565F1A" w:rsidR="00113C82" w:rsidRDefault="00113C82" w:rsidP="000E0FB9">
      <w:pPr>
        <w:pStyle w:val="ListParagraph"/>
        <w:numPr>
          <w:ilvl w:val="1"/>
          <w:numId w:val="1"/>
        </w:numPr>
        <w:spacing w:before="120" w:after="120" w:line="240" w:lineRule="auto"/>
        <w:ind w:left="432"/>
        <w:contextualSpacing w:val="0"/>
        <w:jc w:val="both"/>
        <w:rPr>
          <w:rFonts w:ascii="Times New Roman" w:hAnsi="Times New Roman" w:cs="Times New Roman"/>
          <w:sz w:val="24"/>
          <w:szCs w:val="24"/>
        </w:rPr>
      </w:pPr>
      <w:r w:rsidRPr="00E75F7E">
        <w:rPr>
          <w:rFonts w:ascii="Times New Roman" w:hAnsi="Times New Roman" w:cs="Times New Roman"/>
          <w:sz w:val="24"/>
          <w:szCs w:val="24"/>
        </w:rPr>
        <w:t>Building Tenant Improvements</w:t>
      </w:r>
      <w:r w:rsidRPr="00E75F7E">
        <w:rPr>
          <w:rFonts w:ascii="Times New Roman" w:hAnsi="Times New Roman" w:cs="Times New Roman"/>
          <w:i/>
          <w:iCs/>
          <w:sz w:val="24"/>
          <w:szCs w:val="24"/>
        </w:rPr>
        <w:t xml:space="preserve"> </w:t>
      </w:r>
      <w:r w:rsidRPr="00E75F7E">
        <w:rPr>
          <w:rFonts w:ascii="Times New Roman" w:hAnsi="Times New Roman" w:cs="Times New Roman"/>
          <w:sz w:val="24"/>
          <w:szCs w:val="24"/>
        </w:rPr>
        <w:t>include but are not limited to</w:t>
      </w:r>
      <w:r>
        <w:rPr>
          <w:rFonts w:ascii="Times New Roman" w:hAnsi="Times New Roman" w:cs="Times New Roman"/>
          <w:sz w:val="24"/>
          <w:szCs w:val="24"/>
        </w:rPr>
        <w:t>:</w:t>
      </w:r>
    </w:p>
    <w:p w14:paraId="4BDD044B" w14:textId="77777777" w:rsidR="00113C82" w:rsidRDefault="00113C82" w:rsidP="000E0FB9">
      <w:pPr>
        <w:pStyle w:val="ListParagraph"/>
        <w:numPr>
          <w:ilvl w:val="2"/>
          <w:numId w:val="1"/>
        </w:numPr>
        <w:spacing w:before="120" w:after="120" w:line="240" w:lineRule="auto"/>
        <w:ind w:left="1080" w:hanging="648"/>
        <w:contextualSpacing w:val="0"/>
        <w:jc w:val="both"/>
        <w:rPr>
          <w:rFonts w:ascii="Times New Roman" w:hAnsi="Times New Roman" w:cs="Times New Roman"/>
          <w:sz w:val="24"/>
          <w:szCs w:val="24"/>
        </w:rPr>
      </w:pPr>
      <w:r w:rsidRPr="00E75F7E">
        <w:rPr>
          <w:rFonts w:ascii="Times New Roman" w:hAnsi="Times New Roman" w:cs="Times New Roman"/>
          <w:sz w:val="24"/>
          <w:szCs w:val="24"/>
        </w:rPr>
        <w:t>Demolition</w:t>
      </w:r>
      <w:r>
        <w:rPr>
          <w:rFonts w:ascii="Times New Roman" w:hAnsi="Times New Roman" w:cs="Times New Roman"/>
          <w:sz w:val="24"/>
          <w:szCs w:val="24"/>
        </w:rPr>
        <w:t>:</w:t>
      </w:r>
      <w:r w:rsidRPr="00E75F7E">
        <w:rPr>
          <w:rFonts w:ascii="Times New Roman" w:hAnsi="Times New Roman" w:cs="Times New Roman"/>
          <w:sz w:val="24"/>
          <w:szCs w:val="24"/>
        </w:rPr>
        <w:t xml:space="preserve"> </w:t>
      </w:r>
      <w:r>
        <w:rPr>
          <w:rFonts w:ascii="Times New Roman" w:hAnsi="Times New Roman" w:cs="Times New Roman"/>
          <w:sz w:val="24"/>
          <w:szCs w:val="24"/>
        </w:rPr>
        <w:t>R</w:t>
      </w:r>
      <w:r w:rsidRPr="00E75F7E">
        <w:rPr>
          <w:rFonts w:ascii="Times New Roman" w:hAnsi="Times New Roman" w:cs="Times New Roman"/>
          <w:sz w:val="24"/>
          <w:szCs w:val="24"/>
        </w:rPr>
        <w:t>emoval and disposal of existing materials (</w:t>
      </w:r>
      <w:r w:rsidRPr="00396638">
        <w:rPr>
          <w:rFonts w:ascii="Times New Roman" w:hAnsi="Times New Roman" w:cs="Times New Roman"/>
          <w:sz w:val="24"/>
          <w:szCs w:val="24"/>
        </w:rPr>
        <w:t>including but not limited to</w:t>
      </w:r>
      <w:r>
        <w:rPr>
          <w:rFonts w:ascii="Times New Roman" w:hAnsi="Times New Roman" w:cs="Times New Roman"/>
          <w:sz w:val="24"/>
          <w:szCs w:val="24"/>
        </w:rPr>
        <w:t>:</w:t>
      </w:r>
      <w:r w:rsidRPr="00396638">
        <w:rPr>
          <w:rFonts w:ascii="Times New Roman" w:hAnsi="Times New Roman" w:cs="Times New Roman"/>
          <w:sz w:val="24"/>
          <w:szCs w:val="24"/>
        </w:rPr>
        <w:t xml:space="preserve"> </w:t>
      </w:r>
      <w:r w:rsidRPr="00E75F7E">
        <w:rPr>
          <w:rFonts w:ascii="Times New Roman" w:hAnsi="Times New Roman" w:cs="Times New Roman"/>
          <w:sz w:val="24"/>
          <w:szCs w:val="24"/>
        </w:rPr>
        <w:t>walls and ceiling</w:t>
      </w:r>
      <w:r>
        <w:rPr>
          <w:rFonts w:ascii="Times New Roman" w:hAnsi="Times New Roman" w:cs="Times New Roman"/>
          <w:sz w:val="24"/>
          <w:szCs w:val="24"/>
        </w:rPr>
        <w:t>,</w:t>
      </w:r>
      <w:r w:rsidRPr="00F05021">
        <w:rPr>
          <w:rFonts w:ascii="Times New Roman" w:hAnsi="Times New Roman" w:cs="Times New Roman"/>
          <w:sz w:val="24"/>
          <w:szCs w:val="24"/>
        </w:rPr>
        <w:t xml:space="preserve"> </w:t>
      </w:r>
      <w:r>
        <w:rPr>
          <w:rFonts w:ascii="Times New Roman" w:hAnsi="Times New Roman" w:cs="Times New Roman"/>
          <w:sz w:val="24"/>
          <w:szCs w:val="24"/>
        </w:rPr>
        <w:t xml:space="preserve">electrical components including </w:t>
      </w:r>
      <w:r w:rsidRPr="00E75F7E">
        <w:rPr>
          <w:rFonts w:ascii="Times New Roman" w:hAnsi="Times New Roman" w:cs="Times New Roman"/>
          <w:sz w:val="24"/>
          <w:szCs w:val="24"/>
        </w:rPr>
        <w:t>lighting</w:t>
      </w:r>
      <w:r>
        <w:rPr>
          <w:rFonts w:ascii="Times New Roman" w:hAnsi="Times New Roman" w:cs="Times New Roman"/>
          <w:sz w:val="24"/>
          <w:szCs w:val="24"/>
        </w:rPr>
        <w:t>, switches, receptacles and associated conduits, cables, boxes, supports and devices</w:t>
      </w:r>
      <w:r w:rsidRPr="00E75F7E">
        <w:rPr>
          <w:rFonts w:ascii="Times New Roman" w:hAnsi="Times New Roman" w:cs="Times New Roman"/>
          <w:sz w:val="24"/>
          <w:szCs w:val="24"/>
        </w:rPr>
        <w:t>, doors/frames, windows, flooring</w:t>
      </w:r>
      <w:r>
        <w:rPr>
          <w:rFonts w:ascii="Times New Roman" w:hAnsi="Times New Roman" w:cs="Times New Roman"/>
          <w:sz w:val="24"/>
          <w:szCs w:val="24"/>
        </w:rPr>
        <w:t>;</w:t>
      </w:r>
      <w:r w:rsidRPr="00E75F7E">
        <w:rPr>
          <w:rFonts w:ascii="Times New Roman" w:hAnsi="Times New Roman" w:cs="Times New Roman"/>
          <w:sz w:val="24"/>
          <w:szCs w:val="24"/>
        </w:rPr>
        <w:t xml:space="preserve"> </w:t>
      </w:r>
      <w:r>
        <w:rPr>
          <w:rFonts w:ascii="Times New Roman" w:hAnsi="Times New Roman" w:cs="Times New Roman"/>
          <w:sz w:val="24"/>
          <w:szCs w:val="24"/>
        </w:rPr>
        <w:t xml:space="preserve">restroom </w:t>
      </w:r>
      <w:r w:rsidRPr="00E75F7E">
        <w:rPr>
          <w:rFonts w:ascii="Times New Roman" w:hAnsi="Times New Roman" w:cs="Times New Roman"/>
          <w:sz w:val="24"/>
          <w:szCs w:val="24"/>
        </w:rPr>
        <w:t>toilets</w:t>
      </w:r>
      <w:r>
        <w:rPr>
          <w:rFonts w:ascii="Times New Roman" w:hAnsi="Times New Roman" w:cs="Times New Roman"/>
          <w:sz w:val="24"/>
          <w:szCs w:val="24"/>
        </w:rPr>
        <w:t>,</w:t>
      </w:r>
      <w:r w:rsidRPr="00E75F7E">
        <w:rPr>
          <w:rFonts w:ascii="Times New Roman" w:hAnsi="Times New Roman" w:cs="Times New Roman"/>
          <w:sz w:val="24"/>
          <w:szCs w:val="24"/>
        </w:rPr>
        <w:t xml:space="preserve"> sinks and</w:t>
      </w:r>
      <w:r>
        <w:rPr>
          <w:rFonts w:ascii="Times New Roman" w:hAnsi="Times New Roman" w:cs="Times New Roman"/>
          <w:sz w:val="24"/>
          <w:szCs w:val="24"/>
        </w:rPr>
        <w:t xml:space="preserve"> accessories;</w:t>
      </w:r>
      <w:r w:rsidRPr="00E75F7E">
        <w:rPr>
          <w:rFonts w:ascii="Times New Roman" w:hAnsi="Times New Roman" w:cs="Times New Roman"/>
          <w:sz w:val="24"/>
          <w:szCs w:val="24"/>
        </w:rPr>
        <w:t xml:space="preserve"> roll-up door, mezzanine metal ladder, mechanical vents)</w:t>
      </w:r>
      <w:r>
        <w:rPr>
          <w:rFonts w:ascii="Times New Roman" w:hAnsi="Times New Roman" w:cs="Times New Roman"/>
          <w:sz w:val="24"/>
          <w:szCs w:val="24"/>
        </w:rPr>
        <w:t>.</w:t>
      </w:r>
    </w:p>
    <w:p w14:paraId="78FA9F63" w14:textId="77777777" w:rsidR="00113C82" w:rsidRPr="00E75F7E" w:rsidRDefault="00113C82" w:rsidP="000E0FB9">
      <w:pPr>
        <w:pStyle w:val="ListParagraph"/>
        <w:numPr>
          <w:ilvl w:val="2"/>
          <w:numId w:val="1"/>
        </w:numPr>
        <w:spacing w:before="120" w:after="120" w:line="240" w:lineRule="auto"/>
        <w:ind w:left="1080" w:hanging="648"/>
        <w:contextualSpacing w:val="0"/>
        <w:jc w:val="both"/>
        <w:rPr>
          <w:rFonts w:ascii="Times New Roman" w:hAnsi="Times New Roman" w:cs="Times New Roman"/>
          <w:sz w:val="24"/>
          <w:szCs w:val="24"/>
        </w:rPr>
      </w:pPr>
      <w:r>
        <w:rPr>
          <w:rFonts w:ascii="Times New Roman" w:hAnsi="Times New Roman" w:cs="Times New Roman"/>
          <w:sz w:val="24"/>
          <w:szCs w:val="24"/>
        </w:rPr>
        <w:t>C</w:t>
      </w:r>
      <w:r w:rsidRPr="00E75F7E">
        <w:rPr>
          <w:rFonts w:ascii="Times New Roman" w:hAnsi="Times New Roman" w:cs="Times New Roman"/>
          <w:sz w:val="24"/>
          <w:szCs w:val="24"/>
        </w:rPr>
        <w:t>onstruction of new footings and steel columns, construction of new frame walls with metal studs, installation of storefront and interior windows/doors</w:t>
      </w:r>
      <w:r>
        <w:rPr>
          <w:rFonts w:ascii="Times New Roman" w:hAnsi="Times New Roman" w:cs="Times New Roman"/>
          <w:sz w:val="24"/>
          <w:szCs w:val="24"/>
        </w:rPr>
        <w:t xml:space="preserve"> including hardware</w:t>
      </w:r>
      <w:r w:rsidRPr="00E75F7E">
        <w:rPr>
          <w:rFonts w:ascii="Times New Roman" w:hAnsi="Times New Roman" w:cs="Times New Roman"/>
          <w:sz w:val="24"/>
          <w:szCs w:val="24"/>
        </w:rPr>
        <w:t xml:space="preserve">, </w:t>
      </w:r>
      <w:r>
        <w:rPr>
          <w:rFonts w:ascii="Times New Roman" w:hAnsi="Times New Roman" w:cs="Times New Roman"/>
          <w:sz w:val="24"/>
          <w:szCs w:val="24"/>
        </w:rPr>
        <w:t xml:space="preserve">lintels, </w:t>
      </w:r>
      <w:r w:rsidRPr="00401D5C">
        <w:rPr>
          <w:rFonts w:ascii="Times New Roman" w:hAnsi="Times New Roman" w:cs="Times New Roman"/>
          <w:sz w:val="24"/>
          <w:szCs w:val="24"/>
        </w:rPr>
        <w:t>operable partitions</w:t>
      </w:r>
      <w:r>
        <w:rPr>
          <w:rFonts w:ascii="Times New Roman" w:hAnsi="Times New Roman" w:cs="Times New Roman"/>
          <w:sz w:val="24"/>
          <w:szCs w:val="24"/>
        </w:rPr>
        <w:t>,</w:t>
      </w:r>
      <w:r w:rsidRPr="00401D5C">
        <w:rPr>
          <w:rFonts w:ascii="Times New Roman" w:hAnsi="Times New Roman" w:cs="Times New Roman"/>
          <w:sz w:val="24"/>
          <w:szCs w:val="24"/>
        </w:rPr>
        <w:t xml:space="preserve"> </w:t>
      </w:r>
      <w:r w:rsidRPr="00E75F7E">
        <w:rPr>
          <w:rFonts w:ascii="Times New Roman" w:hAnsi="Times New Roman" w:cs="Times New Roman"/>
          <w:sz w:val="24"/>
          <w:szCs w:val="24"/>
        </w:rPr>
        <w:t xml:space="preserve">construction of bullet resistant wall, installation of cabinets, installation of flooring, </w:t>
      </w:r>
      <w:r>
        <w:rPr>
          <w:rFonts w:ascii="Times New Roman" w:hAnsi="Times New Roman" w:cs="Times New Roman"/>
          <w:sz w:val="24"/>
          <w:szCs w:val="24"/>
        </w:rPr>
        <w:t>new stair</w:t>
      </w:r>
      <w:r w:rsidRPr="007C1D39">
        <w:rPr>
          <w:rFonts w:ascii="Times New Roman" w:hAnsi="Times New Roman" w:cs="Times New Roman"/>
          <w:sz w:val="24"/>
          <w:szCs w:val="24"/>
        </w:rPr>
        <w:t xml:space="preserve"> </w:t>
      </w:r>
      <w:r>
        <w:rPr>
          <w:rFonts w:ascii="Times New Roman" w:hAnsi="Times New Roman" w:cs="Times New Roman"/>
          <w:sz w:val="24"/>
          <w:szCs w:val="24"/>
        </w:rPr>
        <w:t xml:space="preserve">for mezzanine, </w:t>
      </w:r>
      <w:r w:rsidRPr="00E75F7E">
        <w:rPr>
          <w:rFonts w:ascii="Times New Roman" w:hAnsi="Times New Roman" w:cs="Times New Roman"/>
          <w:sz w:val="24"/>
          <w:szCs w:val="24"/>
        </w:rPr>
        <w:t>construction of vehicular barrier, installation of signs; installation of new loading dock bumpers.</w:t>
      </w:r>
    </w:p>
    <w:p w14:paraId="41C1999E" w14:textId="77777777" w:rsidR="00113C82" w:rsidRPr="00E2748C" w:rsidRDefault="00113C82" w:rsidP="000E0FB9">
      <w:pPr>
        <w:pStyle w:val="ListParagraph"/>
        <w:numPr>
          <w:ilvl w:val="2"/>
          <w:numId w:val="1"/>
        </w:numPr>
        <w:spacing w:before="120" w:after="120" w:line="240" w:lineRule="auto"/>
        <w:ind w:left="1080" w:hanging="648"/>
        <w:contextualSpacing w:val="0"/>
        <w:jc w:val="both"/>
        <w:rPr>
          <w:rFonts w:ascii="Times New Roman" w:hAnsi="Times New Roman" w:cs="Times New Roman"/>
          <w:sz w:val="24"/>
          <w:szCs w:val="24"/>
        </w:rPr>
      </w:pPr>
      <w:r>
        <w:rPr>
          <w:rFonts w:ascii="Times New Roman" w:hAnsi="Times New Roman" w:cs="Times New Roman"/>
          <w:sz w:val="24"/>
          <w:szCs w:val="24"/>
        </w:rPr>
        <w:t>Plumbing System</w:t>
      </w:r>
      <w:r w:rsidRPr="00866AE4">
        <w:rPr>
          <w:rFonts w:ascii="Times New Roman" w:hAnsi="Times New Roman" w:cs="Times New Roman"/>
          <w:sz w:val="24"/>
          <w:szCs w:val="24"/>
        </w:rPr>
        <w:t xml:space="preserve">: Consisting in the </w:t>
      </w:r>
      <w:r>
        <w:rPr>
          <w:rFonts w:ascii="Times New Roman" w:hAnsi="Times New Roman" w:cs="Times New Roman"/>
          <w:sz w:val="24"/>
          <w:szCs w:val="24"/>
        </w:rPr>
        <w:t>furnishing and installation of plumbing fixtures,</w:t>
      </w:r>
      <w:r w:rsidRPr="00F45F00">
        <w:rPr>
          <w:rFonts w:ascii="Times New Roman" w:hAnsi="Times New Roman" w:cs="Times New Roman"/>
          <w:sz w:val="24"/>
          <w:szCs w:val="24"/>
        </w:rPr>
        <w:t xml:space="preserve"> electric tankless water heater</w:t>
      </w:r>
      <w:r>
        <w:rPr>
          <w:rFonts w:ascii="Times New Roman" w:hAnsi="Times New Roman" w:cs="Times New Roman"/>
          <w:sz w:val="24"/>
          <w:szCs w:val="24"/>
        </w:rPr>
        <w:t xml:space="preserve">s, construction of new shower, </w:t>
      </w:r>
      <w:r w:rsidRPr="00866AE4">
        <w:rPr>
          <w:rFonts w:ascii="Times New Roman" w:hAnsi="Times New Roman" w:cs="Times New Roman"/>
          <w:sz w:val="24"/>
          <w:szCs w:val="24"/>
        </w:rPr>
        <w:t>including all necessary components</w:t>
      </w:r>
      <w:r>
        <w:rPr>
          <w:rFonts w:ascii="Times New Roman" w:hAnsi="Times New Roman" w:cs="Times New Roman"/>
          <w:sz w:val="24"/>
          <w:szCs w:val="24"/>
        </w:rPr>
        <w:t xml:space="preserve"> and connection to the existing </w:t>
      </w:r>
      <w:r w:rsidRPr="00866AE4">
        <w:rPr>
          <w:rFonts w:ascii="Times New Roman" w:hAnsi="Times New Roman" w:cs="Times New Roman"/>
          <w:sz w:val="24"/>
          <w:szCs w:val="24"/>
        </w:rPr>
        <w:t>water</w:t>
      </w:r>
      <w:r>
        <w:rPr>
          <w:rFonts w:ascii="Times New Roman" w:hAnsi="Times New Roman" w:cs="Times New Roman"/>
          <w:sz w:val="24"/>
          <w:szCs w:val="24"/>
        </w:rPr>
        <w:t>/sewer</w:t>
      </w:r>
      <w:r w:rsidRPr="00866AE4">
        <w:rPr>
          <w:rFonts w:ascii="Times New Roman" w:hAnsi="Times New Roman" w:cs="Times New Roman"/>
          <w:sz w:val="24"/>
          <w:szCs w:val="24"/>
        </w:rPr>
        <w:t xml:space="preserve"> service.</w:t>
      </w:r>
    </w:p>
    <w:p w14:paraId="3B2F1798" w14:textId="306A73F0" w:rsidR="00113C82" w:rsidRDefault="00113C82" w:rsidP="000E0FB9">
      <w:pPr>
        <w:pStyle w:val="ListParagraph"/>
        <w:numPr>
          <w:ilvl w:val="2"/>
          <w:numId w:val="1"/>
        </w:numPr>
        <w:spacing w:before="120" w:after="120" w:line="240" w:lineRule="auto"/>
        <w:ind w:left="1080" w:hanging="648"/>
        <w:contextualSpacing w:val="0"/>
        <w:jc w:val="both"/>
        <w:rPr>
          <w:rFonts w:ascii="Times New Roman" w:hAnsi="Times New Roman" w:cs="Times New Roman"/>
          <w:sz w:val="24"/>
          <w:szCs w:val="24"/>
        </w:rPr>
      </w:pPr>
      <w:r>
        <w:rPr>
          <w:rFonts w:ascii="Times New Roman" w:hAnsi="Times New Roman" w:cs="Times New Roman"/>
          <w:sz w:val="24"/>
          <w:szCs w:val="24"/>
        </w:rPr>
        <w:t>Electrical S</w:t>
      </w:r>
      <w:r w:rsidRPr="00396638">
        <w:rPr>
          <w:rFonts w:ascii="Times New Roman" w:hAnsi="Times New Roman" w:cs="Times New Roman"/>
          <w:sz w:val="24"/>
          <w:szCs w:val="24"/>
        </w:rPr>
        <w:t>ervice</w:t>
      </w:r>
      <w:r>
        <w:rPr>
          <w:rFonts w:ascii="Times New Roman" w:hAnsi="Times New Roman" w:cs="Times New Roman"/>
          <w:sz w:val="24"/>
          <w:szCs w:val="24"/>
        </w:rPr>
        <w:t xml:space="preserve">: </w:t>
      </w:r>
      <w:r w:rsidRPr="00396638">
        <w:rPr>
          <w:rFonts w:ascii="Times New Roman" w:hAnsi="Times New Roman" w:cs="Times New Roman"/>
          <w:sz w:val="24"/>
          <w:szCs w:val="24"/>
        </w:rPr>
        <w:t xml:space="preserve">Contractor to furnish and install a turn-key electrical </w:t>
      </w:r>
      <w:r>
        <w:rPr>
          <w:rFonts w:ascii="Times New Roman" w:hAnsi="Times New Roman" w:cs="Times New Roman"/>
          <w:sz w:val="24"/>
          <w:szCs w:val="24"/>
        </w:rPr>
        <w:t xml:space="preserve">system </w:t>
      </w:r>
      <w:r w:rsidRPr="00396638">
        <w:rPr>
          <w:rFonts w:ascii="Times New Roman" w:hAnsi="Times New Roman" w:cs="Times New Roman"/>
          <w:sz w:val="24"/>
          <w:szCs w:val="24"/>
        </w:rPr>
        <w:t>including</w:t>
      </w:r>
      <w:r>
        <w:rPr>
          <w:rFonts w:ascii="Times New Roman" w:hAnsi="Times New Roman" w:cs="Times New Roman"/>
          <w:sz w:val="24"/>
          <w:szCs w:val="24"/>
        </w:rPr>
        <w:t xml:space="preserve"> </w:t>
      </w:r>
      <w:r w:rsidRPr="00396638">
        <w:rPr>
          <w:rFonts w:ascii="Times New Roman" w:hAnsi="Times New Roman" w:cs="Times New Roman"/>
          <w:sz w:val="24"/>
          <w:szCs w:val="24"/>
        </w:rPr>
        <w:t xml:space="preserve">but not limited to installation of </w:t>
      </w:r>
      <w:r>
        <w:rPr>
          <w:rFonts w:ascii="Times New Roman" w:hAnsi="Times New Roman" w:cs="Times New Roman"/>
          <w:sz w:val="24"/>
          <w:szCs w:val="24"/>
        </w:rPr>
        <w:t xml:space="preserve">emergency power generator system (including connection to existing natural gas line), </w:t>
      </w:r>
      <w:r w:rsidRPr="00276CA3">
        <w:rPr>
          <w:rFonts w:ascii="Times New Roman" w:hAnsi="Times New Roman" w:cs="Times New Roman"/>
          <w:sz w:val="24"/>
          <w:szCs w:val="24"/>
        </w:rPr>
        <w:t>switchboard electrical panel</w:t>
      </w:r>
      <w:r>
        <w:rPr>
          <w:rFonts w:ascii="Times New Roman" w:hAnsi="Times New Roman" w:cs="Times New Roman"/>
          <w:sz w:val="24"/>
          <w:szCs w:val="24"/>
        </w:rPr>
        <w:t>s</w:t>
      </w:r>
      <w:r w:rsidRPr="00396638">
        <w:rPr>
          <w:rFonts w:ascii="Times New Roman" w:hAnsi="Times New Roman" w:cs="Times New Roman"/>
          <w:sz w:val="24"/>
          <w:szCs w:val="24"/>
        </w:rPr>
        <w:t>, distribution panel</w:t>
      </w:r>
      <w:r>
        <w:rPr>
          <w:rFonts w:ascii="Times New Roman" w:hAnsi="Times New Roman" w:cs="Times New Roman"/>
          <w:sz w:val="24"/>
          <w:szCs w:val="24"/>
        </w:rPr>
        <w:t>s</w:t>
      </w:r>
      <w:r w:rsidRPr="00396638">
        <w:rPr>
          <w:rFonts w:ascii="Times New Roman" w:hAnsi="Times New Roman" w:cs="Times New Roman"/>
          <w:sz w:val="24"/>
          <w:szCs w:val="24"/>
        </w:rPr>
        <w:t>, installation of electrical conduits</w:t>
      </w:r>
      <w:r>
        <w:rPr>
          <w:rFonts w:ascii="Times New Roman" w:hAnsi="Times New Roman" w:cs="Times New Roman"/>
          <w:sz w:val="24"/>
          <w:szCs w:val="24"/>
        </w:rPr>
        <w:t>,</w:t>
      </w:r>
      <w:r w:rsidRPr="00396638">
        <w:rPr>
          <w:rFonts w:ascii="Times New Roman" w:hAnsi="Times New Roman" w:cs="Times New Roman"/>
          <w:sz w:val="24"/>
          <w:szCs w:val="24"/>
        </w:rPr>
        <w:t xml:space="preserve"> conductors</w:t>
      </w:r>
      <w:r>
        <w:rPr>
          <w:rFonts w:ascii="Times New Roman" w:hAnsi="Times New Roman" w:cs="Times New Roman"/>
          <w:sz w:val="24"/>
          <w:szCs w:val="24"/>
        </w:rPr>
        <w:t>, lighting system,</w:t>
      </w:r>
      <w:r w:rsidRPr="00396638">
        <w:rPr>
          <w:rFonts w:ascii="Times New Roman" w:hAnsi="Times New Roman" w:cs="Times New Roman"/>
          <w:sz w:val="24"/>
          <w:szCs w:val="24"/>
        </w:rPr>
        <w:t xml:space="preserve"> </w:t>
      </w:r>
      <w:r>
        <w:rPr>
          <w:rFonts w:ascii="Times New Roman" w:hAnsi="Times New Roman" w:cs="Times New Roman"/>
          <w:sz w:val="24"/>
          <w:szCs w:val="24"/>
        </w:rPr>
        <w:t xml:space="preserve">switches, receptacles, electrical hand dryers for the restrooms, </w:t>
      </w:r>
      <w:r w:rsidRPr="00396638">
        <w:rPr>
          <w:rFonts w:ascii="Times New Roman" w:hAnsi="Times New Roman" w:cs="Times New Roman"/>
          <w:sz w:val="24"/>
          <w:szCs w:val="24"/>
        </w:rPr>
        <w:t>including all necessary electrical components to provide power service.</w:t>
      </w:r>
      <w:r w:rsidRPr="0034660A">
        <w:rPr>
          <w:rFonts w:ascii="Times New Roman" w:hAnsi="Times New Roman" w:cs="Times New Roman"/>
          <w:sz w:val="24"/>
          <w:szCs w:val="24"/>
        </w:rPr>
        <w:t xml:space="preserve"> </w:t>
      </w:r>
      <w:r>
        <w:rPr>
          <w:rFonts w:ascii="Times New Roman" w:hAnsi="Times New Roman" w:cs="Times New Roman"/>
          <w:sz w:val="24"/>
          <w:szCs w:val="24"/>
        </w:rPr>
        <w:t xml:space="preserve">Contractor to also provide a </w:t>
      </w:r>
      <w:r w:rsidRPr="00396638">
        <w:rPr>
          <w:rFonts w:ascii="Times New Roman" w:hAnsi="Times New Roman" w:cs="Times New Roman"/>
          <w:sz w:val="24"/>
          <w:szCs w:val="24"/>
        </w:rPr>
        <w:t xml:space="preserve">turn-key </w:t>
      </w:r>
      <w:r w:rsidRPr="0034660A">
        <w:rPr>
          <w:rFonts w:ascii="Times New Roman" w:hAnsi="Times New Roman" w:cs="Times New Roman"/>
          <w:sz w:val="24"/>
          <w:szCs w:val="24"/>
        </w:rPr>
        <w:t>Extra Low Voltage (ELV) Technology/Communications</w:t>
      </w:r>
      <w:r>
        <w:rPr>
          <w:rFonts w:ascii="Times New Roman" w:hAnsi="Times New Roman" w:cs="Times New Roman"/>
          <w:sz w:val="24"/>
          <w:szCs w:val="24"/>
        </w:rPr>
        <w:t xml:space="preserve"> System including </w:t>
      </w:r>
      <w:r w:rsidRPr="0034660A">
        <w:rPr>
          <w:rFonts w:ascii="Times New Roman" w:hAnsi="Times New Roman" w:cs="Times New Roman"/>
          <w:sz w:val="24"/>
          <w:szCs w:val="24"/>
        </w:rPr>
        <w:t>Voice/Data Cable Infrastructure System</w:t>
      </w:r>
      <w:r>
        <w:rPr>
          <w:rFonts w:ascii="Times New Roman" w:hAnsi="Times New Roman" w:cs="Times New Roman"/>
          <w:sz w:val="24"/>
          <w:szCs w:val="24"/>
        </w:rPr>
        <w:t xml:space="preserve"> and all necessary components.</w:t>
      </w:r>
    </w:p>
    <w:p w14:paraId="18A8E9DA" w14:textId="77777777" w:rsidR="00113C82" w:rsidRDefault="00113C82" w:rsidP="000E0FB9">
      <w:pPr>
        <w:pStyle w:val="ListParagraph"/>
        <w:spacing w:before="120" w:after="120" w:line="240" w:lineRule="auto"/>
        <w:ind w:left="1080"/>
        <w:contextualSpacing w:val="0"/>
        <w:jc w:val="both"/>
        <w:rPr>
          <w:rFonts w:ascii="Times New Roman" w:hAnsi="Times New Roman" w:cs="Times New Roman"/>
          <w:sz w:val="24"/>
          <w:szCs w:val="24"/>
        </w:rPr>
      </w:pPr>
      <w:r w:rsidRPr="00E2748C">
        <w:rPr>
          <w:rFonts w:ascii="Times New Roman" w:hAnsi="Times New Roman" w:cs="Times New Roman"/>
          <w:sz w:val="24"/>
          <w:szCs w:val="24"/>
        </w:rPr>
        <w:t xml:space="preserve">SECO </w:t>
      </w:r>
      <w:r>
        <w:rPr>
          <w:rFonts w:ascii="Times New Roman" w:hAnsi="Times New Roman" w:cs="Times New Roman"/>
          <w:sz w:val="24"/>
          <w:szCs w:val="24"/>
        </w:rPr>
        <w:t xml:space="preserve">Energy: Contractor responsible for coordinating all work with </w:t>
      </w:r>
      <w:r w:rsidRPr="00E2748C">
        <w:rPr>
          <w:rFonts w:ascii="Times New Roman" w:hAnsi="Times New Roman" w:cs="Times New Roman"/>
          <w:sz w:val="24"/>
          <w:szCs w:val="24"/>
        </w:rPr>
        <w:t xml:space="preserve">SECO </w:t>
      </w:r>
      <w:r>
        <w:rPr>
          <w:rFonts w:ascii="Times New Roman" w:hAnsi="Times New Roman" w:cs="Times New Roman"/>
          <w:sz w:val="24"/>
          <w:szCs w:val="24"/>
        </w:rPr>
        <w:t>Energy.</w:t>
      </w:r>
    </w:p>
    <w:p w14:paraId="23201C8D" w14:textId="77777777" w:rsidR="00113C82" w:rsidRPr="00E2748C" w:rsidRDefault="00113C82" w:rsidP="000E0FB9">
      <w:pPr>
        <w:pStyle w:val="ListParagraph"/>
        <w:spacing w:before="120" w:after="120" w:line="24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T</w:t>
      </w:r>
      <w:r w:rsidRPr="00E2748C">
        <w:rPr>
          <w:rFonts w:ascii="Times New Roman" w:hAnsi="Times New Roman" w:cs="Times New Roman"/>
          <w:sz w:val="24"/>
          <w:szCs w:val="24"/>
        </w:rPr>
        <w:t xml:space="preserve">ECO </w:t>
      </w:r>
      <w:r>
        <w:rPr>
          <w:rFonts w:ascii="Times New Roman" w:hAnsi="Times New Roman" w:cs="Times New Roman"/>
          <w:sz w:val="24"/>
          <w:szCs w:val="24"/>
        </w:rPr>
        <w:t>Energy (Gas Company): Contractor responsible for coordinating all work with T</w:t>
      </w:r>
      <w:r w:rsidRPr="00E2748C">
        <w:rPr>
          <w:rFonts w:ascii="Times New Roman" w:hAnsi="Times New Roman" w:cs="Times New Roman"/>
          <w:sz w:val="24"/>
          <w:szCs w:val="24"/>
        </w:rPr>
        <w:t xml:space="preserve">ECO </w:t>
      </w:r>
      <w:r>
        <w:rPr>
          <w:rFonts w:ascii="Times New Roman" w:hAnsi="Times New Roman" w:cs="Times New Roman"/>
          <w:sz w:val="24"/>
          <w:szCs w:val="24"/>
        </w:rPr>
        <w:t>Energy for gas service connection to the emergency power generator.</w:t>
      </w:r>
    </w:p>
    <w:p w14:paraId="21F40439" w14:textId="77777777" w:rsidR="00113C82" w:rsidRDefault="00113C82" w:rsidP="000E0FB9">
      <w:pPr>
        <w:pStyle w:val="ListParagraph"/>
        <w:numPr>
          <w:ilvl w:val="2"/>
          <w:numId w:val="1"/>
        </w:numPr>
        <w:spacing w:before="120" w:after="120" w:line="240" w:lineRule="auto"/>
        <w:ind w:left="1080" w:hanging="648"/>
        <w:contextualSpacing w:val="0"/>
        <w:jc w:val="both"/>
        <w:rPr>
          <w:rFonts w:ascii="Times New Roman" w:hAnsi="Times New Roman" w:cs="Times New Roman"/>
          <w:sz w:val="24"/>
          <w:szCs w:val="24"/>
        </w:rPr>
      </w:pPr>
      <w:r>
        <w:rPr>
          <w:rFonts w:ascii="Times New Roman" w:hAnsi="Times New Roman" w:cs="Times New Roman"/>
          <w:sz w:val="24"/>
          <w:szCs w:val="24"/>
        </w:rPr>
        <w:t xml:space="preserve">Fire Sprinkler and Alarm System: Contractor to connect proposed fire sprinkler system to the existing fire main and </w:t>
      </w:r>
      <w:r w:rsidRPr="00AB3A65">
        <w:rPr>
          <w:rFonts w:ascii="Times New Roman" w:hAnsi="Times New Roman" w:cs="Times New Roman"/>
          <w:sz w:val="24"/>
          <w:szCs w:val="24"/>
        </w:rPr>
        <w:t xml:space="preserve">provide all </w:t>
      </w:r>
      <w:r>
        <w:rPr>
          <w:rFonts w:ascii="Times New Roman" w:hAnsi="Times New Roman" w:cs="Times New Roman"/>
          <w:sz w:val="24"/>
          <w:szCs w:val="24"/>
        </w:rPr>
        <w:t xml:space="preserve">necessary </w:t>
      </w:r>
      <w:r w:rsidRPr="00AB3A65">
        <w:rPr>
          <w:rFonts w:ascii="Times New Roman" w:hAnsi="Times New Roman" w:cs="Times New Roman"/>
          <w:sz w:val="24"/>
          <w:szCs w:val="24"/>
        </w:rPr>
        <w:t>devices, modules</w:t>
      </w:r>
      <w:r>
        <w:rPr>
          <w:rFonts w:ascii="Times New Roman" w:hAnsi="Times New Roman" w:cs="Times New Roman"/>
          <w:sz w:val="24"/>
          <w:szCs w:val="24"/>
        </w:rPr>
        <w:t>,</w:t>
      </w:r>
      <w:r w:rsidRPr="00E90F90">
        <w:rPr>
          <w:rFonts w:ascii="Times New Roman" w:hAnsi="Times New Roman" w:cs="Times New Roman"/>
          <w:sz w:val="24"/>
          <w:szCs w:val="24"/>
        </w:rPr>
        <w:t xml:space="preserve"> </w:t>
      </w:r>
      <w:r w:rsidRPr="00AB3A65">
        <w:rPr>
          <w:rFonts w:ascii="Times New Roman" w:hAnsi="Times New Roman" w:cs="Times New Roman"/>
          <w:sz w:val="24"/>
          <w:szCs w:val="24"/>
        </w:rPr>
        <w:t>programming, testing</w:t>
      </w:r>
      <w:r>
        <w:rPr>
          <w:rFonts w:ascii="Times New Roman" w:hAnsi="Times New Roman" w:cs="Times New Roman"/>
          <w:sz w:val="24"/>
          <w:szCs w:val="24"/>
        </w:rPr>
        <w:t xml:space="preserve">, and will be also responsible to tie </w:t>
      </w:r>
      <w:r w:rsidRPr="00AB3A65">
        <w:rPr>
          <w:rFonts w:ascii="Times New Roman" w:hAnsi="Times New Roman" w:cs="Times New Roman"/>
          <w:sz w:val="24"/>
          <w:szCs w:val="24"/>
        </w:rPr>
        <w:t>tenant space into the base-building fire alarm</w:t>
      </w:r>
      <w:r w:rsidRPr="00E90F90">
        <w:rPr>
          <w:rFonts w:ascii="Times New Roman" w:hAnsi="Times New Roman" w:cs="Times New Roman"/>
          <w:sz w:val="24"/>
          <w:szCs w:val="24"/>
        </w:rPr>
        <w:t xml:space="preserve"> </w:t>
      </w:r>
      <w:r w:rsidRPr="00AB3A65">
        <w:rPr>
          <w:rFonts w:ascii="Times New Roman" w:hAnsi="Times New Roman" w:cs="Times New Roman"/>
          <w:sz w:val="24"/>
          <w:szCs w:val="24"/>
        </w:rPr>
        <w:t>system</w:t>
      </w:r>
      <w:r>
        <w:rPr>
          <w:rFonts w:ascii="Times New Roman" w:hAnsi="Times New Roman" w:cs="Times New Roman"/>
          <w:sz w:val="24"/>
          <w:szCs w:val="24"/>
        </w:rPr>
        <w:t xml:space="preserve">. Contractor shall </w:t>
      </w:r>
      <w:r w:rsidRPr="00AB3A65">
        <w:rPr>
          <w:rFonts w:ascii="Times New Roman" w:hAnsi="Times New Roman" w:cs="Times New Roman"/>
          <w:sz w:val="24"/>
          <w:szCs w:val="24"/>
        </w:rPr>
        <w:t xml:space="preserve">provide </w:t>
      </w:r>
      <w:r w:rsidRPr="004C45FB">
        <w:rPr>
          <w:rFonts w:ascii="Times New Roman" w:hAnsi="Times New Roman" w:cs="Times New Roman"/>
          <w:sz w:val="24"/>
          <w:szCs w:val="24"/>
        </w:rPr>
        <w:t xml:space="preserve">engineering signed/sealed drawings </w:t>
      </w:r>
      <w:r>
        <w:rPr>
          <w:rFonts w:ascii="Times New Roman" w:hAnsi="Times New Roman" w:cs="Times New Roman"/>
          <w:sz w:val="24"/>
          <w:szCs w:val="24"/>
        </w:rPr>
        <w:t xml:space="preserve">and obtain </w:t>
      </w:r>
      <w:r w:rsidRPr="00AB3A65">
        <w:rPr>
          <w:rFonts w:ascii="Times New Roman" w:hAnsi="Times New Roman" w:cs="Times New Roman"/>
          <w:sz w:val="24"/>
          <w:szCs w:val="24"/>
        </w:rPr>
        <w:t>required permit</w:t>
      </w:r>
      <w:r w:rsidRPr="00E90F90">
        <w:rPr>
          <w:rFonts w:ascii="Times New Roman" w:hAnsi="Times New Roman" w:cs="Times New Roman"/>
          <w:sz w:val="24"/>
          <w:szCs w:val="24"/>
        </w:rPr>
        <w:t xml:space="preserve"> </w:t>
      </w:r>
      <w:r w:rsidRPr="00AB3A65">
        <w:rPr>
          <w:rFonts w:ascii="Times New Roman" w:hAnsi="Times New Roman" w:cs="Times New Roman"/>
          <w:sz w:val="24"/>
          <w:szCs w:val="24"/>
        </w:rPr>
        <w:t>for a complete code-compliant system</w:t>
      </w:r>
      <w:r>
        <w:rPr>
          <w:rFonts w:ascii="Times New Roman" w:hAnsi="Times New Roman" w:cs="Times New Roman"/>
          <w:sz w:val="24"/>
          <w:szCs w:val="24"/>
        </w:rPr>
        <w:t>.</w:t>
      </w:r>
    </w:p>
    <w:p w14:paraId="2952BE9F" w14:textId="77777777" w:rsidR="00113C82" w:rsidRPr="00662CCC" w:rsidRDefault="00113C82" w:rsidP="000E0FB9">
      <w:pPr>
        <w:pStyle w:val="ListParagraph"/>
        <w:numPr>
          <w:ilvl w:val="2"/>
          <w:numId w:val="1"/>
        </w:numPr>
        <w:spacing w:before="120" w:after="120" w:line="240" w:lineRule="auto"/>
        <w:ind w:left="1080" w:hanging="648"/>
        <w:contextualSpacing w:val="0"/>
        <w:jc w:val="both"/>
        <w:rPr>
          <w:rFonts w:ascii="Times New Roman" w:hAnsi="Times New Roman" w:cs="Times New Roman"/>
          <w:sz w:val="24"/>
          <w:szCs w:val="24"/>
        </w:rPr>
      </w:pPr>
      <w:r>
        <w:rPr>
          <w:rFonts w:ascii="Times New Roman" w:hAnsi="Times New Roman" w:cs="Times New Roman"/>
          <w:sz w:val="24"/>
          <w:szCs w:val="24"/>
        </w:rPr>
        <w:t xml:space="preserve">Mechanical System: Consisting of </w:t>
      </w:r>
      <w:r w:rsidRPr="00396638">
        <w:rPr>
          <w:rFonts w:ascii="Times New Roman" w:hAnsi="Times New Roman" w:cs="Times New Roman"/>
          <w:sz w:val="24"/>
          <w:szCs w:val="24"/>
        </w:rPr>
        <w:t xml:space="preserve">turn-key </w:t>
      </w:r>
      <w:r w:rsidRPr="0064351E">
        <w:rPr>
          <w:rFonts w:ascii="Times New Roman" w:hAnsi="Times New Roman" w:cs="Times New Roman"/>
          <w:sz w:val="24"/>
          <w:szCs w:val="24"/>
        </w:rPr>
        <w:t xml:space="preserve">Heating, Ventilation and Air Conditioning </w:t>
      </w:r>
      <w:r>
        <w:rPr>
          <w:rFonts w:ascii="Times New Roman" w:hAnsi="Times New Roman" w:cs="Times New Roman"/>
          <w:sz w:val="24"/>
          <w:szCs w:val="24"/>
        </w:rPr>
        <w:t>(</w:t>
      </w:r>
      <w:r w:rsidRPr="00CE11B5">
        <w:rPr>
          <w:rFonts w:ascii="Times New Roman" w:hAnsi="Times New Roman" w:cs="Times New Roman"/>
          <w:sz w:val="24"/>
          <w:szCs w:val="24"/>
        </w:rPr>
        <w:t>HVAC</w:t>
      </w:r>
      <w:r>
        <w:rPr>
          <w:rFonts w:ascii="Times New Roman" w:hAnsi="Times New Roman" w:cs="Times New Roman"/>
          <w:sz w:val="24"/>
          <w:szCs w:val="24"/>
        </w:rPr>
        <w:t>)</w:t>
      </w:r>
      <w:r w:rsidRPr="00CE11B5">
        <w:rPr>
          <w:rFonts w:ascii="Times New Roman" w:hAnsi="Times New Roman" w:cs="Times New Roman"/>
          <w:sz w:val="24"/>
          <w:szCs w:val="24"/>
        </w:rPr>
        <w:t xml:space="preserve"> system </w:t>
      </w:r>
      <w:r>
        <w:rPr>
          <w:rFonts w:ascii="Times New Roman" w:hAnsi="Times New Roman" w:cs="Times New Roman"/>
          <w:sz w:val="24"/>
          <w:szCs w:val="24"/>
        </w:rPr>
        <w:t xml:space="preserve">including but not limited to the installation of dehumidification units, </w:t>
      </w:r>
      <w:r w:rsidRPr="00CE11B5">
        <w:rPr>
          <w:rFonts w:ascii="Times New Roman" w:hAnsi="Times New Roman" w:cs="Times New Roman"/>
          <w:sz w:val="24"/>
          <w:szCs w:val="24"/>
        </w:rPr>
        <w:t>Variable Refrigerant Flow (VRF) indoor unit</w:t>
      </w:r>
      <w:r>
        <w:rPr>
          <w:rFonts w:ascii="Times New Roman" w:hAnsi="Times New Roman" w:cs="Times New Roman"/>
          <w:sz w:val="24"/>
          <w:szCs w:val="24"/>
        </w:rPr>
        <w:t xml:space="preserve">s, smoke detector sensors, exhaust fans, digital programmable thermostat/humidistat, condensate drains, including all necessary mechanical </w:t>
      </w:r>
      <w:r w:rsidRPr="00396638">
        <w:rPr>
          <w:rFonts w:ascii="Times New Roman" w:hAnsi="Times New Roman" w:cs="Times New Roman"/>
          <w:sz w:val="24"/>
          <w:szCs w:val="24"/>
        </w:rPr>
        <w:t>components to provide</w:t>
      </w:r>
      <w:r>
        <w:rPr>
          <w:rFonts w:ascii="Times New Roman" w:hAnsi="Times New Roman" w:cs="Times New Roman"/>
          <w:sz w:val="24"/>
          <w:szCs w:val="24"/>
        </w:rPr>
        <w:t xml:space="preserve"> functional </w:t>
      </w:r>
      <w:r w:rsidRPr="00CE11B5">
        <w:rPr>
          <w:rFonts w:ascii="Times New Roman" w:hAnsi="Times New Roman" w:cs="Times New Roman"/>
          <w:sz w:val="24"/>
          <w:szCs w:val="24"/>
        </w:rPr>
        <w:t>HVAC</w:t>
      </w:r>
      <w:r>
        <w:rPr>
          <w:rFonts w:ascii="Times New Roman" w:hAnsi="Times New Roman" w:cs="Times New Roman"/>
          <w:sz w:val="24"/>
          <w:szCs w:val="24"/>
        </w:rPr>
        <w:t xml:space="preserve"> system.</w:t>
      </w:r>
    </w:p>
    <w:p w14:paraId="6667B147" w14:textId="77777777" w:rsidR="00113C82"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u w:val="single"/>
        </w:rPr>
      </w:pPr>
      <w:r w:rsidRPr="00C50AA1">
        <w:rPr>
          <w:rFonts w:ascii="Times New Roman" w:hAnsi="Times New Roman" w:cs="Times New Roman"/>
          <w:b/>
          <w:bCs/>
          <w:sz w:val="24"/>
          <w:szCs w:val="24"/>
        </w:rPr>
        <w:lastRenderedPageBreak/>
        <w:t>C</w:t>
      </w:r>
      <w:r>
        <w:rPr>
          <w:rFonts w:ascii="Times New Roman" w:hAnsi="Times New Roman" w:cs="Times New Roman"/>
          <w:b/>
          <w:bCs/>
          <w:sz w:val="24"/>
          <w:szCs w:val="24"/>
        </w:rPr>
        <w:t>ONTRACTOR</w:t>
      </w:r>
      <w:r w:rsidRPr="00C50AA1">
        <w:rPr>
          <w:rFonts w:ascii="Times New Roman" w:hAnsi="Times New Roman" w:cs="Times New Roman"/>
          <w:b/>
          <w:bCs/>
          <w:sz w:val="24"/>
          <w:szCs w:val="24"/>
        </w:rPr>
        <w:t xml:space="preserve"> RESPONSIBILITIES</w:t>
      </w:r>
      <w:r w:rsidRPr="00AA66DD">
        <w:rPr>
          <w:rFonts w:ascii="Times New Roman" w:hAnsi="Times New Roman" w:cs="Times New Roman"/>
          <w:b/>
          <w:bCs/>
          <w:sz w:val="24"/>
          <w:szCs w:val="24"/>
        </w:rPr>
        <w:t>:</w:t>
      </w:r>
    </w:p>
    <w:p w14:paraId="3308D0A1" w14:textId="77777777" w:rsidR="00113C82"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CE0F93">
        <w:rPr>
          <w:rFonts w:ascii="Times New Roman" w:hAnsi="Times New Roman" w:cs="Times New Roman"/>
          <w:sz w:val="24"/>
          <w:szCs w:val="24"/>
        </w:rPr>
        <w:t xml:space="preserve">Contractor </w:t>
      </w:r>
      <w:r>
        <w:rPr>
          <w:rFonts w:ascii="Times New Roman" w:hAnsi="Times New Roman" w:cs="Times New Roman"/>
          <w:sz w:val="24"/>
          <w:szCs w:val="24"/>
        </w:rPr>
        <w:t>is r</w:t>
      </w:r>
      <w:r w:rsidRPr="00CE0F93">
        <w:rPr>
          <w:rFonts w:ascii="Times New Roman" w:hAnsi="Times New Roman" w:cs="Times New Roman"/>
          <w:sz w:val="24"/>
          <w:szCs w:val="24"/>
        </w:rPr>
        <w:t xml:space="preserve">esponsible </w:t>
      </w:r>
      <w:r>
        <w:rPr>
          <w:rFonts w:ascii="Times New Roman" w:hAnsi="Times New Roman" w:cs="Times New Roman"/>
          <w:sz w:val="24"/>
          <w:szCs w:val="24"/>
        </w:rPr>
        <w:t>f</w:t>
      </w:r>
      <w:r w:rsidRPr="00CE0F93">
        <w:rPr>
          <w:rFonts w:ascii="Times New Roman" w:hAnsi="Times New Roman" w:cs="Times New Roman"/>
          <w:sz w:val="24"/>
          <w:szCs w:val="24"/>
        </w:rPr>
        <w:t>o</w:t>
      </w:r>
      <w:r>
        <w:rPr>
          <w:rFonts w:ascii="Times New Roman" w:hAnsi="Times New Roman" w:cs="Times New Roman"/>
          <w:sz w:val="24"/>
          <w:szCs w:val="24"/>
        </w:rPr>
        <w:t>r</w:t>
      </w:r>
      <w:r w:rsidRPr="00CE0F93">
        <w:rPr>
          <w:rFonts w:ascii="Times New Roman" w:hAnsi="Times New Roman" w:cs="Times New Roman"/>
          <w:sz w:val="24"/>
          <w:szCs w:val="24"/>
        </w:rPr>
        <w:t xml:space="preserve"> </w:t>
      </w:r>
      <w:r>
        <w:rPr>
          <w:rFonts w:ascii="Times New Roman" w:hAnsi="Times New Roman" w:cs="Times New Roman"/>
          <w:sz w:val="24"/>
          <w:szCs w:val="24"/>
        </w:rPr>
        <w:t>locating/</w:t>
      </w:r>
      <w:r w:rsidRPr="00CE0F93">
        <w:rPr>
          <w:rFonts w:ascii="Times New Roman" w:hAnsi="Times New Roman" w:cs="Times New Roman"/>
          <w:sz w:val="24"/>
          <w:szCs w:val="24"/>
        </w:rPr>
        <w:t>identify</w:t>
      </w:r>
      <w:r>
        <w:rPr>
          <w:rFonts w:ascii="Times New Roman" w:hAnsi="Times New Roman" w:cs="Times New Roman"/>
          <w:sz w:val="24"/>
          <w:szCs w:val="24"/>
        </w:rPr>
        <w:t>ing</w:t>
      </w:r>
      <w:r w:rsidRPr="00CE0F93">
        <w:rPr>
          <w:rFonts w:ascii="Times New Roman" w:hAnsi="Times New Roman" w:cs="Times New Roman"/>
          <w:sz w:val="24"/>
          <w:szCs w:val="24"/>
        </w:rPr>
        <w:t xml:space="preserve"> all utilities before starting construction</w:t>
      </w:r>
      <w:r>
        <w:rPr>
          <w:rFonts w:ascii="Times New Roman" w:hAnsi="Times New Roman" w:cs="Times New Roman"/>
          <w:sz w:val="24"/>
          <w:szCs w:val="24"/>
        </w:rPr>
        <w:t>;</w:t>
      </w:r>
      <w:r w:rsidRPr="00CE0F93">
        <w:rPr>
          <w:rFonts w:ascii="Times New Roman" w:hAnsi="Times New Roman" w:cs="Times New Roman"/>
          <w:sz w:val="24"/>
          <w:szCs w:val="24"/>
        </w:rPr>
        <w:t xml:space="preserve"> refer to </w:t>
      </w:r>
      <w:r w:rsidRPr="00675432">
        <w:rPr>
          <w:rFonts w:ascii="Times New Roman" w:hAnsi="Times New Roman" w:cs="Times New Roman"/>
          <w:i/>
          <w:iCs/>
          <w:sz w:val="24"/>
          <w:szCs w:val="24"/>
        </w:rPr>
        <w:t>Utilities</w:t>
      </w:r>
      <w:r w:rsidRPr="00CE0F93">
        <w:rPr>
          <w:rFonts w:ascii="Times New Roman" w:hAnsi="Times New Roman" w:cs="Times New Roman"/>
          <w:sz w:val="24"/>
          <w:szCs w:val="24"/>
        </w:rPr>
        <w:t xml:space="preserve"> section below for additional requirements. Contractor must take every precaution to avoid damage to any underground utilities. Contractor will be responsible for any damage caused to the existing utilities. In the event that Contractor or any of </w:t>
      </w:r>
      <w:r>
        <w:rPr>
          <w:rFonts w:ascii="Times New Roman" w:hAnsi="Times New Roman" w:cs="Times New Roman"/>
          <w:sz w:val="24"/>
          <w:szCs w:val="24"/>
        </w:rPr>
        <w:t>its</w:t>
      </w:r>
      <w:r w:rsidRPr="00CE0F93">
        <w:rPr>
          <w:rFonts w:ascii="Times New Roman" w:hAnsi="Times New Roman" w:cs="Times New Roman"/>
          <w:sz w:val="24"/>
          <w:szCs w:val="24"/>
        </w:rPr>
        <w:t xml:space="preserve"> subcontractors damage an existing utility, the</w:t>
      </w:r>
      <w:r>
        <w:rPr>
          <w:rFonts w:ascii="Times New Roman" w:hAnsi="Times New Roman" w:cs="Times New Roman"/>
          <w:sz w:val="24"/>
          <w:szCs w:val="24"/>
        </w:rPr>
        <w:t xml:space="preserve"> C</w:t>
      </w:r>
      <w:r w:rsidRPr="00CE0F93">
        <w:rPr>
          <w:rFonts w:ascii="Times New Roman" w:hAnsi="Times New Roman" w:cs="Times New Roman"/>
          <w:sz w:val="24"/>
          <w:szCs w:val="24"/>
        </w:rPr>
        <w:t xml:space="preserve">ontractor will be responsible for the repair and must repair the same at </w:t>
      </w:r>
      <w:r>
        <w:rPr>
          <w:rFonts w:ascii="Times New Roman" w:hAnsi="Times New Roman" w:cs="Times New Roman"/>
          <w:sz w:val="24"/>
          <w:szCs w:val="24"/>
        </w:rPr>
        <w:t>its</w:t>
      </w:r>
      <w:r w:rsidRPr="00CE0F93">
        <w:rPr>
          <w:rFonts w:ascii="Times New Roman" w:hAnsi="Times New Roman" w:cs="Times New Roman"/>
          <w:sz w:val="24"/>
          <w:szCs w:val="24"/>
        </w:rPr>
        <w:t xml:space="preserve"> own cost.</w:t>
      </w:r>
    </w:p>
    <w:p w14:paraId="7438702D" w14:textId="77777777" w:rsidR="00113C82"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A</w:t>
      </w:r>
      <w:r w:rsidRPr="00062000">
        <w:rPr>
          <w:rFonts w:ascii="Times New Roman" w:hAnsi="Times New Roman" w:cs="Times New Roman"/>
          <w:sz w:val="24"/>
          <w:szCs w:val="24"/>
        </w:rPr>
        <w:t xml:space="preserve">ll </w:t>
      </w:r>
      <w:r>
        <w:rPr>
          <w:rFonts w:ascii="Times New Roman" w:hAnsi="Times New Roman" w:cs="Times New Roman"/>
          <w:sz w:val="24"/>
          <w:szCs w:val="24"/>
        </w:rPr>
        <w:t>existing utilities (</w:t>
      </w:r>
      <w:r w:rsidRPr="00062000">
        <w:rPr>
          <w:rFonts w:ascii="Times New Roman" w:hAnsi="Times New Roman" w:cs="Times New Roman"/>
          <w:sz w:val="24"/>
          <w:szCs w:val="24"/>
        </w:rPr>
        <w:t>water</w:t>
      </w:r>
      <w:r>
        <w:rPr>
          <w:rFonts w:ascii="Times New Roman" w:hAnsi="Times New Roman" w:cs="Times New Roman"/>
          <w:sz w:val="24"/>
          <w:szCs w:val="24"/>
        </w:rPr>
        <w:t>/</w:t>
      </w:r>
      <w:r w:rsidRPr="00062000">
        <w:rPr>
          <w:rFonts w:ascii="Times New Roman" w:hAnsi="Times New Roman" w:cs="Times New Roman"/>
          <w:sz w:val="24"/>
          <w:szCs w:val="24"/>
        </w:rPr>
        <w:t>sewer,</w:t>
      </w:r>
      <w:r>
        <w:rPr>
          <w:rFonts w:ascii="Times New Roman" w:hAnsi="Times New Roman" w:cs="Times New Roman"/>
          <w:sz w:val="24"/>
          <w:szCs w:val="24"/>
        </w:rPr>
        <w:t xml:space="preserve"> electrical, telephone, cable, etc.)</w:t>
      </w:r>
      <w:r w:rsidRPr="00062000">
        <w:rPr>
          <w:rFonts w:ascii="Times New Roman" w:hAnsi="Times New Roman" w:cs="Times New Roman"/>
          <w:sz w:val="24"/>
          <w:szCs w:val="24"/>
        </w:rPr>
        <w:t xml:space="preserve"> service connections</w:t>
      </w:r>
      <w:r>
        <w:rPr>
          <w:rFonts w:ascii="Times New Roman" w:hAnsi="Times New Roman" w:cs="Times New Roman"/>
          <w:sz w:val="24"/>
          <w:szCs w:val="24"/>
        </w:rPr>
        <w:t>,</w:t>
      </w:r>
      <w:r w:rsidRPr="00062000">
        <w:rPr>
          <w:rFonts w:ascii="Times New Roman" w:hAnsi="Times New Roman" w:cs="Times New Roman"/>
          <w:sz w:val="24"/>
          <w:szCs w:val="24"/>
        </w:rPr>
        <w:t xml:space="preserve"> interruptions, or relocations shall be coordinated </w:t>
      </w:r>
      <w:r>
        <w:rPr>
          <w:rFonts w:ascii="Times New Roman" w:hAnsi="Times New Roman" w:cs="Times New Roman"/>
          <w:sz w:val="24"/>
          <w:szCs w:val="24"/>
        </w:rPr>
        <w:t xml:space="preserve">by Contractor </w:t>
      </w:r>
      <w:r w:rsidRPr="00062000">
        <w:rPr>
          <w:rFonts w:ascii="Times New Roman" w:hAnsi="Times New Roman" w:cs="Times New Roman"/>
          <w:sz w:val="24"/>
          <w:szCs w:val="24"/>
        </w:rPr>
        <w:t>in advance with field representatives of each respective utility.</w:t>
      </w:r>
    </w:p>
    <w:p w14:paraId="34345753" w14:textId="77777777" w:rsidR="00113C82" w:rsidRPr="00C94ED1"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u w:val="single"/>
        </w:rPr>
      </w:pPr>
      <w:r w:rsidRPr="00C94ED1">
        <w:rPr>
          <w:rFonts w:ascii="Times New Roman" w:hAnsi="Times New Roman" w:cs="Times New Roman"/>
          <w:sz w:val="24"/>
          <w:szCs w:val="24"/>
        </w:rPr>
        <w:t>The Contractor will be responsible for planning and providing perimeter site fencing and signage to ensure the safety and security of the site from the public</w:t>
      </w:r>
      <w:r>
        <w:rPr>
          <w:rFonts w:ascii="Times New Roman" w:hAnsi="Times New Roman" w:cs="Times New Roman"/>
          <w:sz w:val="24"/>
          <w:szCs w:val="24"/>
        </w:rPr>
        <w:t>.</w:t>
      </w:r>
    </w:p>
    <w:p w14:paraId="5706D10F" w14:textId="77777777" w:rsidR="00113C82"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CE0F93">
        <w:rPr>
          <w:rFonts w:ascii="Times New Roman" w:hAnsi="Times New Roman" w:cs="Times New Roman"/>
          <w:sz w:val="24"/>
          <w:szCs w:val="24"/>
        </w:rPr>
        <w:t xml:space="preserve">Contractor </w:t>
      </w:r>
      <w:r>
        <w:rPr>
          <w:rFonts w:ascii="Times New Roman" w:hAnsi="Times New Roman" w:cs="Times New Roman"/>
          <w:sz w:val="24"/>
          <w:szCs w:val="24"/>
        </w:rPr>
        <w:t xml:space="preserve">is </w:t>
      </w:r>
      <w:r w:rsidRPr="00CE0F93">
        <w:rPr>
          <w:rFonts w:ascii="Times New Roman" w:hAnsi="Times New Roman" w:cs="Times New Roman"/>
          <w:sz w:val="24"/>
          <w:szCs w:val="24"/>
        </w:rPr>
        <w:t xml:space="preserve">responsible </w:t>
      </w:r>
      <w:r>
        <w:rPr>
          <w:rFonts w:ascii="Times New Roman" w:hAnsi="Times New Roman" w:cs="Times New Roman"/>
          <w:sz w:val="24"/>
          <w:szCs w:val="24"/>
        </w:rPr>
        <w:t xml:space="preserve">for debris/trash management and must </w:t>
      </w:r>
      <w:r w:rsidRPr="00CE0F93">
        <w:rPr>
          <w:rFonts w:ascii="Times New Roman" w:hAnsi="Times New Roman" w:cs="Times New Roman"/>
          <w:sz w:val="24"/>
          <w:szCs w:val="24"/>
        </w:rPr>
        <w:t>provide a dumpster o</w:t>
      </w:r>
      <w:r>
        <w:rPr>
          <w:rFonts w:ascii="Times New Roman" w:hAnsi="Times New Roman" w:cs="Times New Roman"/>
          <w:sz w:val="24"/>
          <w:szCs w:val="24"/>
        </w:rPr>
        <w:t>r remove all construction debris/</w:t>
      </w:r>
      <w:r w:rsidRPr="00CE0F93">
        <w:rPr>
          <w:rFonts w:ascii="Times New Roman" w:hAnsi="Times New Roman" w:cs="Times New Roman"/>
          <w:sz w:val="24"/>
          <w:szCs w:val="24"/>
        </w:rPr>
        <w:t>discarded material</w:t>
      </w:r>
      <w:r>
        <w:rPr>
          <w:rFonts w:ascii="Times New Roman" w:hAnsi="Times New Roman" w:cs="Times New Roman"/>
          <w:sz w:val="24"/>
          <w:szCs w:val="24"/>
        </w:rPr>
        <w:t>s/trash daily.</w:t>
      </w:r>
      <w:r w:rsidRPr="00CE0F93">
        <w:rPr>
          <w:rFonts w:ascii="Times New Roman" w:hAnsi="Times New Roman" w:cs="Times New Roman"/>
          <w:sz w:val="24"/>
          <w:szCs w:val="24"/>
        </w:rPr>
        <w:t xml:space="preserve"> No discarded construction material shall be dumped or remain on site</w:t>
      </w:r>
      <w:r>
        <w:rPr>
          <w:rFonts w:ascii="Times New Roman" w:hAnsi="Times New Roman" w:cs="Times New Roman"/>
          <w:sz w:val="24"/>
          <w:szCs w:val="24"/>
        </w:rPr>
        <w:t xml:space="preserve"> unless contained within a dumpster provided by the Contractor. Dumpsters shall be maintained to prevent overflow of debris.</w:t>
      </w:r>
    </w:p>
    <w:p w14:paraId="3B8F1859" w14:textId="77777777" w:rsidR="00113C82" w:rsidRPr="00897FF8"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6F0947">
        <w:rPr>
          <w:rFonts w:ascii="Times New Roman" w:hAnsi="Times New Roman" w:cs="Times New Roman"/>
          <w:sz w:val="24"/>
          <w:szCs w:val="24"/>
        </w:rPr>
        <w:t xml:space="preserve">Lake County </w:t>
      </w:r>
      <w:r>
        <w:rPr>
          <w:rFonts w:ascii="Times New Roman" w:hAnsi="Times New Roman" w:cs="Times New Roman"/>
          <w:sz w:val="24"/>
          <w:szCs w:val="24"/>
        </w:rPr>
        <w:t>Parks and Water Resources, Facilities Management</w:t>
      </w:r>
      <w:r w:rsidRPr="006F0947">
        <w:rPr>
          <w:rFonts w:ascii="Times New Roman" w:hAnsi="Times New Roman" w:cs="Times New Roman"/>
          <w:sz w:val="24"/>
          <w:szCs w:val="24"/>
        </w:rPr>
        <w:t xml:space="preserve"> </w:t>
      </w:r>
      <w:r>
        <w:rPr>
          <w:rFonts w:ascii="Times New Roman" w:hAnsi="Times New Roman" w:cs="Times New Roman"/>
          <w:sz w:val="24"/>
          <w:szCs w:val="24"/>
        </w:rPr>
        <w:t>will be providing the</w:t>
      </w:r>
      <w:r w:rsidRPr="006F0947">
        <w:rPr>
          <w:rFonts w:ascii="Times New Roman" w:hAnsi="Times New Roman" w:cs="Times New Roman"/>
          <w:sz w:val="24"/>
          <w:szCs w:val="24"/>
        </w:rPr>
        <w:t xml:space="preserve"> Building Permit (Plan Review Only) </w:t>
      </w:r>
      <w:r w:rsidRPr="00CD1174">
        <w:rPr>
          <w:rFonts w:ascii="Times New Roman" w:hAnsi="Times New Roman" w:cs="Times New Roman"/>
          <w:sz w:val="24"/>
          <w:szCs w:val="24"/>
        </w:rPr>
        <w:t xml:space="preserve">for the proposed </w:t>
      </w:r>
      <w:r>
        <w:rPr>
          <w:rFonts w:ascii="Times New Roman" w:hAnsi="Times New Roman" w:cs="Times New Roman"/>
          <w:sz w:val="24"/>
          <w:szCs w:val="24"/>
        </w:rPr>
        <w:t>improvements,</w:t>
      </w:r>
      <w:r w:rsidRPr="006F0947">
        <w:rPr>
          <w:rFonts w:ascii="Times New Roman" w:hAnsi="Times New Roman" w:cs="Times New Roman"/>
          <w:sz w:val="24"/>
          <w:szCs w:val="24"/>
        </w:rPr>
        <w:t xml:space="preserve"> </w:t>
      </w:r>
      <w:r>
        <w:rPr>
          <w:rFonts w:ascii="Times New Roman" w:hAnsi="Times New Roman" w:cs="Times New Roman"/>
          <w:sz w:val="24"/>
          <w:szCs w:val="24"/>
        </w:rPr>
        <w:t>h</w:t>
      </w:r>
      <w:r w:rsidRPr="006F0947">
        <w:rPr>
          <w:rFonts w:ascii="Times New Roman" w:hAnsi="Times New Roman" w:cs="Times New Roman"/>
          <w:sz w:val="24"/>
          <w:szCs w:val="24"/>
        </w:rPr>
        <w:t>owever, the Office of Building Services has indicated Contractor will be required to complete a Building Permit Application prior to issuance of this Permit. In addition, the Contractor and any subcontractors</w:t>
      </w:r>
      <w:r>
        <w:rPr>
          <w:rFonts w:ascii="Times New Roman" w:hAnsi="Times New Roman" w:cs="Times New Roman"/>
          <w:sz w:val="24"/>
          <w:szCs w:val="24"/>
        </w:rPr>
        <w:t xml:space="preserve"> </w:t>
      </w:r>
      <w:r w:rsidRPr="00647DB4">
        <w:rPr>
          <w:rFonts w:ascii="Times New Roman" w:hAnsi="Times New Roman" w:cs="Times New Roman"/>
          <w:sz w:val="24"/>
          <w:szCs w:val="24"/>
        </w:rPr>
        <w:t>must be</w:t>
      </w:r>
      <w:r w:rsidRPr="006F0947">
        <w:rPr>
          <w:rFonts w:ascii="Times New Roman" w:hAnsi="Times New Roman" w:cs="Times New Roman"/>
          <w:sz w:val="24"/>
          <w:szCs w:val="24"/>
        </w:rPr>
        <w:t xml:space="preserve"> </w:t>
      </w:r>
      <w:r w:rsidRPr="00647DB4">
        <w:rPr>
          <w:rFonts w:ascii="Times New Roman" w:hAnsi="Times New Roman" w:cs="Times New Roman"/>
          <w:sz w:val="24"/>
          <w:szCs w:val="24"/>
        </w:rPr>
        <w:t>added</w:t>
      </w:r>
      <w:r>
        <w:rPr>
          <w:rFonts w:ascii="Times New Roman" w:hAnsi="Times New Roman" w:cs="Times New Roman"/>
          <w:sz w:val="24"/>
          <w:szCs w:val="24"/>
        </w:rPr>
        <w:t xml:space="preserve"> </w:t>
      </w:r>
      <w:r w:rsidRPr="006F0947">
        <w:rPr>
          <w:rFonts w:ascii="Times New Roman" w:hAnsi="Times New Roman" w:cs="Times New Roman"/>
          <w:sz w:val="24"/>
          <w:szCs w:val="24"/>
        </w:rPr>
        <w:t xml:space="preserve">to the building permit and pay all related permit and inspection cost/fees for the required work included under this solicitation. Refer to </w:t>
      </w:r>
      <w:r w:rsidRPr="00756F87">
        <w:rPr>
          <w:rFonts w:ascii="Times New Roman" w:hAnsi="Times New Roman" w:cs="Times New Roman"/>
          <w:i/>
          <w:iCs/>
          <w:sz w:val="24"/>
          <w:szCs w:val="24"/>
        </w:rPr>
        <w:t>Permit Requirements</w:t>
      </w:r>
      <w:r w:rsidRPr="006F0947">
        <w:rPr>
          <w:rFonts w:ascii="Times New Roman" w:hAnsi="Times New Roman" w:cs="Times New Roman"/>
          <w:sz w:val="24"/>
          <w:szCs w:val="24"/>
        </w:rPr>
        <w:t xml:space="preserve"> </w:t>
      </w:r>
      <w:bookmarkStart w:id="1" w:name="_Hlk67311519"/>
      <w:r w:rsidRPr="006F0947">
        <w:rPr>
          <w:rFonts w:ascii="Times New Roman" w:hAnsi="Times New Roman" w:cs="Times New Roman"/>
          <w:sz w:val="24"/>
          <w:szCs w:val="24"/>
        </w:rPr>
        <w:t xml:space="preserve">section below </w:t>
      </w:r>
      <w:bookmarkEnd w:id="1"/>
      <w:r w:rsidRPr="006F0947">
        <w:rPr>
          <w:rFonts w:ascii="Times New Roman" w:hAnsi="Times New Roman" w:cs="Times New Roman"/>
          <w:sz w:val="24"/>
          <w:szCs w:val="24"/>
        </w:rPr>
        <w:t>for additional requirements</w:t>
      </w:r>
      <w:r>
        <w:rPr>
          <w:rFonts w:ascii="Times New Roman" w:hAnsi="Times New Roman" w:cs="Times New Roman"/>
          <w:sz w:val="24"/>
          <w:szCs w:val="24"/>
        </w:rPr>
        <w:t>.</w:t>
      </w:r>
    </w:p>
    <w:p w14:paraId="7BA5D762" w14:textId="77777777" w:rsidR="00113C82"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431DA4">
        <w:rPr>
          <w:rFonts w:ascii="Times New Roman" w:hAnsi="Times New Roman" w:cs="Times New Roman"/>
          <w:sz w:val="24"/>
          <w:szCs w:val="24"/>
        </w:rPr>
        <w:t xml:space="preserve">Contractor </w:t>
      </w:r>
      <w:r>
        <w:rPr>
          <w:rFonts w:ascii="Times New Roman" w:hAnsi="Times New Roman" w:cs="Times New Roman"/>
          <w:sz w:val="24"/>
          <w:szCs w:val="24"/>
        </w:rPr>
        <w:t>must</w:t>
      </w:r>
      <w:r w:rsidRPr="00431DA4">
        <w:rPr>
          <w:rFonts w:ascii="Times New Roman" w:hAnsi="Times New Roman" w:cs="Times New Roman"/>
          <w:sz w:val="24"/>
          <w:szCs w:val="24"/>
        </w:rPr>
        <w:t xml:space="preserve"> provide a detailed cost breakdown (schedule of values)</w:t>
      </w:r>
      <w:r>
        <w:rPr>
          <w:rFonts w:ascii="Times New Roman" w:hAnsi="Times New Roman" w:cs="Times New Roman"/>
          <w:sz w:val="24"/>
          <w:szCs w:val="24"/>
        </w:rPr>
        <w:t xml:space="preserve"> using Pricing Sheet attached to this bid, </w:t>
      </w:r>
      <w:r w:rsidRPr="00431DA4">
        <w:rPr>
          <w:rFonts w:ascii="Times New Roman" w:hAnsi="Times New Roman" w:cs="Times New Roman"/>
          <w:sz w:val="24"/>
          <w:szCs w:val="24"/>
        </w:rPr>
        <w:t>which shall be the base for all payment applications.</w:t>
      </w:r>
    </w:p>
    <w:p w14:paraId="2444CEA1" w14:textId="77777777" w:rsidR="00113C82"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431DA4">
        <w:rPr>
          <w:rFonts w:ascii="Times New Roman" w:hAnsi="Times New Roman" w:cs="Times New Roman"/>
          <w:sz w:val="24"/>
          <w:szCs w:val="24"/>
        </w:rPr>
        <w:t>Contractor</w:t>
      </w:r>
      <w:r>
        <w:rPr>
          <w:rFonts w:ascii="Times New Roman" w:hAnsi="Times New Roman" w:cs="Times New Roman"/>
          <w:sz w:val="24"/>
          <w:szCs w:val="24"/>
        </w:rPr>
        <w:t xml:space="preserve"> shall</w:t>
      </w:r>
      <w:r w:rsidRPr="00431DA4">
        <w:rPr>
          <w:rFonts w:ascii="Times New Roman" w:hAnsi="Times New Roman" w:cs="Times New Roman"/>
          <w:sz w:val="24"/>
          <w:szCs w:val="24"/>
        </w:rPr>
        <w:t xml:space="preserve"> </w:t>
      </w:r>
      <w:r>
        <w:rPr>
          <w:rFonts w:ascii="Times New Roman" w:hAnsi="Times New Roman" w:cs="Times New Roman"/>
          <w:sz w:val="24"/>
          <w:szCs w:val="24"/>
        </w:rPr>
        <w:t>also</w:t>
      </w:r>
      <w:r w:rsidRPr="00431DA4">
        <w:rPr>
          <w:rFonts w:ascii="Times New Roman" w:hAnsi="Times New Roman" w:cs="Times New Roman"/>
          <w:sz w:val="24"/>
          <w:szCs w:val="24"/>
        </w:rPr>
        <w:t xml:space="preserve"> provide a timeline/work schedule at the preconstruction meeting for review.</w:t>
      </w:r>
    </w:p>
    <w:p w14:paraId="7EB7AC0F" w14:textId="77777777" w:rsidR="00113C82" w:rsidRPr="004C45FB"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B27EF1">
        <w:rPr>
          <w:rFonts w:ascii="Times New Roman" w:hAnsi="Times New Roman" w:cs="Times New Roman"/>
          <w:sz w:val="24"/>
          <w:szCs w:val="24"/>
        </w:rPr>
        <w:t xml:space="preserve">Final Payment: A Certificate of </w:t>
      </w:r>
      <w:r w:rsidRPr="00897FF8">
        <w:rPr>
          <w:rFonts w:ascii="Times New Roman" w:hAnsi="Times New Roman" w:cs="Times New Roman"/>
          <w:sz w:val="24"/>
          <w:szCs w:val="24"/>
        </w:rPr>
        <w:t>Occupancy</w:t>
      </w:r>
      <w:r>
        <w:rPr>
          <w:rFonts w:ascii="Times New Roman" w:hAnsi="Times New Roman" w:cs="Times New Roman"/>
          <w:sz w:val="24"/>
          <w:szCs w:val="24"/>
        </w:rPr>
        <w:t>/</w:t>
      </w:r>
      <w:r w:rsidRPr="00B27EF1">
        <w:rPr>
          <w:rFonts w:ascii="Times New Roman" w:hAnsi="Times New Roman" w:cs="Times New Roman"/>
          <w:sz w:val="24"/>
          <w:szCs w:val="24"/>
        </w:rPr>
        <w:t xml:space="preserve">Completion issued by </w:t>
      </w:r>
      <w:r w:rsidRPr="00577414">
        <w:rPr>
          <w:rFonts w:ascii="Times New Roman" w:hAnsi="Times New Roman" w:cs="Times New Roman"/>
          <w:sz w:val="24"/>
          <w:szCs w:val="24"/>
        </w:rPr>
        <w:t>the Office Building Services</w:t>
      </w:r>
      <w:r>
        <w:rPr>
          <w:rFonts w:ascii="Times New Roman" w:hAnsi="Times New Roman" w:cs="Times New Roman"/>
          <w:sz w:val="24"/>
          <w:szCs w:val="24"/>
        </w:rPr>
        <w:t>,</w:t>
      </w:r>
      <w:r w:rsidRPr="00577414">
        <w:rPr>
          <w:rFonts w:ascii="Times New Roman" w:hAnsi="Times New Roman" w:cs="Times New Roman"/>
          <w:sz w:val="24"/>
          <w:szCs w:val="24"/>
        </w:rPr>
        <w:t xml:space="preserve"> (352) 343-9653</w:t>
      </w:r>
      <w:r>
        <w:rPr>
          <w:rFonts w:ascii="Times New Roman" w:hAnsi="Times New Roman" w:cs="Times New Roman"/>
          <w:sz w:val="24"/>
          <w:szCs w:val="24"/>
        </w:rPr>
        <w:t xml:space="preserve">, </w:t>
      </w:r>
      <w:r w:rsidRPr="00B27EF1">
        <w:rPr>
          <w:rFonts w:ascii="Times New Roman" w:hAnsi="Times New Roman" w:cs="Times New Roman"/>
          <w:sz w:val="24"/>
          <w:szCs w:val="24"/>
        </w:rPr>
        <w:t xml:space="preserve">must be provided on or before submittal of the final payment </w:t>
      </w:r>
      <w:r w:rsidRPr="004C45FB">
        <w:rPr>
          <w:rFonts w:ascii="Times New Roman" w:hAnsi="Times New Roman" w:cs="Times New Roman"/>
          <w:sz w:val="24"/>
          <w:szCs w:val="24"/>
        </w:rPr>
        <w:t>application.</w:t>
      </w:r>
    </w:p>
    <w:p w14:paraId="6750B6C7"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A</w:t>
      </w:r>
      <w:r>
        <w:rPr>
          <w:rFonts w:ascii="Times New Roman" w:hAnsi="Times New Roman" w:cs="Times New Roman"/>
          <w:b/>
          <w:bCs/>
          <w:sz w:val="24"/>
          <w:szCs w:val="24"/>
        </w:rPr>
        <w:t>CCEPTANCE</w:t>
      </w:r>
    </w:p>
    <w:p w14:paraId="4A266A69" w14:textId="3ECD113E" w:rsidR="00113C82"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Lake County will review each installation to determine compliance prior to final acceptance of the work. Any work not installed in accordance with the plans and specifications and rejected by Lake County must be removed and replaced at the Contractor’s expense.</w:t>
      </w:r>
    </w:p>
    <w:p w14:paraId="1BD43393" w14:textId="77777777" w:rsidR="00113C82" w:rsidRDefault="00113C82" w:rsidP="000E0FB9">
      <w:pPr>
        <w:spacing w:after="120" w:line="240" w:lineRule="auto"/>
        <w:jc w:val="both"/>
        <w:rPr>
          <w:rFonts w:ascii="Times New Roman" w:hAnsi="Times New Roman" w:cs="Times New Roman"/>
          <w:sz w:val="24"/>
          <w:szCs w:val="24"/>
        </w:rPr>
      </w:pPr>
    </w:p>
    <w:p w14:paraId="335F9039" w14:textId="77777777" w:rsidR="00113C82" w:rsidRPr="004C45FB" w:rsidRDefault="00113C82" w:rsidP="000E0FB9">
      <w:pPr>
        <w:spacing w:after="120" w:line="240" w:lineRule="auto"/>
        <w:jc w:val="both"/>
        <w:rPr>
          <w:rFonts w:ascii="Times New Roman" w:hAnsi="Times New Roman" w:cs="Times New Roman"/>
          <w:sz w:val="24"/>
          <w:szCs w:val="24"/>
        </w:rPr>
      </w:pPr>
    </w:p>
    <w:p w14:paraId="53800AD8"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C</w:t>
      </w:r>
      <w:r>
        <w:rPr>
          <w:rFonts w:ascii="Times New Roman" w:hAnsi="Times New Roman" w:cs="Times New Roman"/>
          <w:b/>
          <w:bCs/>
          <w:sz w:val="24"/>
          <w:szCs w:val="24"/>
        </w:rPr>
        <w:t>LEANING</w:t>
      </w:r>
    </w:p>
    <w:p w14:paraId="722CD476"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 xml:space="preserve">Perform cleaning during installation of the work and upon completion of the work. Remove from site all excess materials, soil, debris, and equipment. Any spoils created from this work must become the property of the Contractor and must be disposed of in a legal and proper manner. </w:t>
      </w:r>
    </w:p>
    <w:p w14:paraId="3CDFA476"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F</w:t>
      </w:r>
      <w:r>
        <w:rPr>
          <w:rFonts w:ascii="Times New Roman" w:hAnsi="Times New Roman" w:cs="Times New Roman"/>
          <w:b/>
          <w:bCs/>
          <w:sz w:val="24"/>
          <w:szCs w:val="24"/>
        </w:rPr>
        <w:t>IELD CONDITIONS</w:t>
      </w:r>
    </w:p>
    <w:p w14:paraId="6AB5046D"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lastRenderedPageBreak/>
        <w:t>It is the responsibility of the Contractor to verify all site conditions before they submit their bid. Verify and coordinate all work to field locations and dimensions. Contractor is responsible for the installation of temporary construction fencing and signage to safely enclose the work area along with silt fencing for entire perimeter of site work.</w:t>
      </w:r>
    </w:p>
    <w:p w14:paraId="3D77C754"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INSTALLATION </w:t>
      </w:r>
    </w:p>
    <w:p w14:paraId="3726B36A"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Installation must be in accordance with the terms and conditions in this Invitation to Bid, construction documents provided and as stated in the Scope of Work.</w:t>
      </w:r>
    </w:p>
    <w:p w14:paraId="62BDB170"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All work must meet all applicable Federal, State, and local building codes and must be performed by qualified licensed contractors in their respective areas (electrical, mechanical, plumbing, fire, etc.). The Contractor must complete all work per Construction Documents including the associated specifications.</w:t>
      </w:r>
    </w:p>
    <w:p w14:paraId="224CFDEA"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L</w:t>
      </w:r>
      <w:r>
        <w:rPr>
          <w:rFonts w:ascii="Times New Roman" w:hAnsi="Times New Roman" w:cs="Times New Roman"/>
          <w:b/>
          <w:bCs/>
          <w:sz w:val="24"/>
          <w:szCs w:val="24"/>
        </w:rPr>
        <w:t>EAD TIME</w:t>
      </w:r>
    </w:p>
    <w:p w14:paraId="7EB5C6E1"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Any long lead item must be ordered within one (1) week of issuance of project purchase order. Proof of purchase will be required.</w:t>
      </w:r>
    </w:p>
    <w:p w14:paraId="1E9BB3E1"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P</w:t>
      </w:r>
      <w:r>
        <w:rPr>
          <w:rFonts w:ascii="Times New Roman" w:hAnsi="Times New Roman" w:cs="Times New Roman"/>
          <w:b/>
          <w:bCs/>
          <w:sz w:val="24"/>
          <w:szCs w:val="24"/>
        </w:rPr>
        <w:t>ERMIT REQUIREMENTS</w:t>
      </w:r>
    </w:p>
    <w:p w14:paraId="5650883E" w14:textId="125811B3"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Contractor is responsible for obtaining all necessary building permits and inspection approvals and paying all related costs/fees for the work included under this solicitation. Contractor is responsible to</w:t>
      </w:r>
      <w:r>
        <w:rPr>
          <w:rFonts w:ascii="Times New Roman" w:hAnsi="Times New Roman" w:cs="Times New Roman"/>
          <w:sz w:val="24"/>
          <w:szCs w:val="24"/>
        </w:rPr>
        <w:t xml:space="preserve"> </w:t>
      </w:r>
      <w:r w:rsidRPr="004C45FB">
        <w:rPr>
          <w:rFonts w:ascii="Times New Roman" w:hAnsi="Times New Roman" w:cs="Times New Roman"/>
          <w:sz w:val="24"/>
          <w:szCs w:val="24"/>
        </w:rPr>
        <w:t>obtain</w:t>
      </w:r>
      <w:r>
        <w:rPr>
          <w:rFonts w:ascii="Times New Roman" w:hAnsi="Times New Roman" w:cs="Times New Roman"/>
          <w:sz w:val="24"/>
          <w:szCs w:val="24"/>
        </w:rPr>
        <w:t>ing</w:t>
      </w:r>
      <w:r w:rsidRPr="004C45FB">
        <w:rPr>
          <w:rFonts w:ascii="Times New Roman" w:hAnsi="Times New Roman" w:cs="Times New Roman"/>
          <w:sz w:val="24"/>
          <w:szCs w:val="24"/>
        </w:rPr>
        <w:t xml:space="preserve"> directly from the engineering firm at his own expense, if needed, any necessary engineering drawings (CAD drawings, signed/sealed electronic plans or hard copies). Contractor must provide copies of all permits obtained by Contractor to </w:t>
      </w:r>
      <w:r>
        <w:rPr>
          <w:rFonts w:ascii="Times New Roman" w:hAnsi="Times New Roman" w:cs="Times New Roman"/>
          <w:sz w:val="24"/>
          <w:szCs w:val="24"/>
        </w:rPr>
        <w:t>Parks and Water Resources, Facilities Management</w:t>
      </w:r>
      <w:r w:rsidRPr="004C45FB">
        <w:rPr>
          <w:rFonts w:ascii="Times New Roman" w:hAnsi="Times New Roman" w:cs="Times New Roman"/>
          <w:sz w:val="24"/>
          <w:szCs w:val="24"/>
        </w:rPr>
        <w:t xml:space="preserve"> prior to the start of construction. Contractor responsible for installing a Permit Posting Box Unit. Approved plans and permits must be available on site for the inspector. For questions regarding building permits and review process please contact the Office Building Services at (352) 343-9653.</w:t>
      </w:r>
    </w:p>
    <w:p w14:paraId="6A8793A1"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P</w:t>
      </w:r>
      <w:r>
        <w:rPr>
          <w:rFonts w:ascii="Times New Roman" w:hAnsi="Times New Roman" w:cs="Times New Roman"/>
          <w:b/>
          <w:bCs/>
          <w:sz w:val="24"/>
          <w:szCs w:val="24"/>
        </w:rPr>
        <w:t>RODUCT HANDLING</w:t>
      </w:r>
    </w:p>
    <w:p w14:paraId="6E3770E9"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Contractor is responsible for the proper packaging, shipping, handling and storage of materials to be incorporated in the work, so as to ensure the preservation of the quality and fitness of the materials for proper installation as required by the contract documents. Products are to be delivered to the site in the manufacturer’s container or packaging. Contractor shall provide the following: storage containers for material as necessary; sufficient manpower and equipment necessary to off load equipment/materials at jobsite per scheduled deliveries; and dumpsters for cardboard waste and packing debris. Contractor must store materials in a secure, weather-protected area and provide adequate security to protect delivered and stored products from theft, vandalism, or damage during the installation. Contractor is responsible for the return of all damaged products to manufacturer and the replacement of damaged items.</w:t>
      </w:r>
    </w:p>
    <w:p w14:paraId="5FF38A49"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P</w:t>
      </w:r>
      <w:r>
        <w:rPr>
          <w:rFonts w:ascii="Times New Roman" w:hAnsi="Times New Roman" w:cs="Times New Roman"/>
          <w:b/>
          <w:bCs/>
          <w:sz w:val="24"/>
          <w:szCs w:val="24"/>
        </w:rPr>
        <w:t>ROPERTY REPLACEMENT</w:t>
      </w:r>
    </w:p>
    <w:p w14:paraId="1D0D053D"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Property at the site, including turf (rubber, sod), concrete pavement, asphalt, lime rock path, and fencing removed or relocated during the course of construction and any damage due to the work performed by Contractor, must be reinstalled, repaired or replaced before final payment is made.</w:t>
      </w:r>
    </w:p>
    <w:p w14:paraId="178EAC29"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S</w:t>
      </w:r>
      <w:r>
        <w:rPr>
          <w:rFonts w:ascii="Times New Roman" w:hAnsi="Times New Roman" w:cs="Times New Roman"/>
          <w:b/>
          <w:bCs/>
          <w:sz w:val="24"/>
          <w:szCs w:val="24"/>
        </w:rPr>
        <w:t>AFETY PRECAUTIONS</w:t>
      </w:r>
    </w:p>
    <w:p w14:paraId="576F60CF" w14:textId="73A74FCA"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 xml:space="preserve">Contractor shall be responsible for initiating, maintaining, and supervising all safety-related precautions in connection with the work throughout the contract term. Contractor must erect and maintain all reasonable safeguards for safety and protection, including posting danger signs and other warning signs against hazards. It is the responsibility of the Contractor to provide a safe </w:t>
      </w:r>
      <w:r w:rsidRPr="004C45FB">
        <w:rPr>
          <w:rFonts w:ascii="Times New Roman" w:hAnsi="Times New Roman" w:cs="Times New Roman"/>
          <w:sz w:val="24"/>
          <w:szCs w:val="24"/>
        </w:rPr>
        <w:lastRenderedPageBreak/>
        <w:t>environment for Contractor’s employees, subcontractors, and all other users of the park, including patrons and County staff, and must monitor and maintain fencing/barricades to ensure continued safety.</w:t>
      </w:r>
    </w:p>
    <w:p w14:paraId="66E1BCB7"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U</w:t>
      </w:r>
      <w:r>
        <w:rPr>
          <w:rFonts w:ascii="Times New Roman" w:hAnsi="Times New Roman" w:cs="Times New Roman"/>
          <w:b/>
          <w:bCs/>
          <w:sz w:val="24"/>
          <w:szCs w:val="24"/>
        </w:rPr>
        <w:t>SE OF SITE</w:t>
      </w:r>
    </w:p>
    <w:p w14:paraId="7D11984F"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The Contractor must confine its operations at the site to areas permitted by law, ordinances, and permits. The Contractor must not unreasonably encumber the site with materials, equipment, or trailers. The Contractor shall not cause the site entrance to be blocked or otherwise prevent reasonable access to the site, other working and parking areas, completed portions of the work and/or properties, or storage areas. The Contractor will be given 24-hour notice by the County to remove or relocate any materials, equipment, or trailers improperly placed on the site. If Contractor fails to remove or relocate the items within the 24-hours provided, the County will remove the items at the Contractor's expense.</w:t>
      </w:r>
    </w:p>
    <w:p w14:paraId="270D1B1E"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U</w:t>
      </w:r>
      <w:r>
        <w:rPr>
          <w:rFonts w:ascii="Times New Roman" w:hAnsi="Times New Roman" w:cs="Times New Roman"/>
          <w:b/>
          <w:bCs/>
          <w:sz w:val="24"/>
          <w:szCs w:val="24"/>
        </w:rPr>
        <w:t>TILITIES</w:t>
      </w:r>
    </w:p>
    <w:p w14:paraId="3CD610A9"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Contractor is responsible for making appropriate contact to ensure utility locations have been marked prior to excavation and trenching. Call 811 before you dig (www.Sunshine811.com). The Contractor must protect all utilities (including irrigation) encountered while performing its work. The Contractor must exercise due care when excavating around utilities and must restore any damaged utilities, at its own expense, to the same condition or better as existed prior to start of work.</w:t>
      </w:r>
    </w:p>
    <w:p w14:paraId="7B49F729"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V</w:t>
      </w:r>
      <w:r>
        <w:rPr>
          <w:rFonts w:ascii="Times New Roman" w:hAnsi="Times New Roman" w:cs="Times New Roman"/>
          <w:b/>
          <w:bCs/>
          <w:sz w:val="24"/>
          <w:szCs w:val="24"/>
        </w:rPr>
        <w:t>ENDOR SUBMITTAL</w:t>
      </w:r>
    </w:p>
    <w:p w14:paraId="5F9BE2F1"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 xml:space="preserve">Submit product data/specifications and shop drawings electronically to </w:t>
      </w:r>
      <w:r>
        <w:rPr>
          <w:rFonts w:ascii="Times New Roman" w:hAnsi="Times New Roman" w:cs="Times New Roman"/>
          <w:sz w:val="24"/>
          <w:szCs w:val="24"/>
        </w:rPr>
        <w:t>Parks and Water Resources, Facilities Management</w:t>
      </w:r>
      <w:r w:rsidRPr="004C45FB">
        <w:rPr>
          <w:rFonts w:ascii="Times New Roman" w:hAnsi="Times New Roman" w:cs="Times New Roman"/>
          <w:sz w:val="24"/>
          <w:szCs w:val="24"/>
        </w:rPr>
        <w:t xml:space="preserve"> for review and approval for all items of work. All submittals are to be approved by the engineer/architect and/or </w:t>
      </w:r>
      <w:r>
        <w:rPr>
          <w:rFonts w:ascii="Times New Roman" w:hAnsi="Times New Roman" w:cs="Times New Roman"/>
          <w:sz w:val="24"/>
          <w:szCs w:val="24"/>
        </w:rPr>
        <w:t>Parks and Water Resources, Facilities Management</w:t>
      </w:r>
      <w:r w:rsidRPr="004C45FB">
        <w:rPr>
          <w:rFonts w:ascii="Times New Roman" w:hAnsi="Times New Roman" w:cs="Times New Roman"/>
          <w:sz w:val="24"/>
          <w:szCs w:val="24"/>
        </w:rPr>
        <w:t xml:space="preserve"> prior to Contractor delivering materials to job site and installation.</w:t>
      </w:r>
    </w:p>
    <w:p w14:paraId="7A5E2BE9"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A</w:t>
      </w:r>
      <w:r>
        <w:rPr>
          <w:rFonts w:ascii="Times New Roman" w:hAnsi="Times New Roman" w:cs="Times New Roman"/>
          <w:b/>
          <w:bCs/>
          <w:sz w:val="24"/>
          <w:szCs w:val="24"/>
        </w:rPr>
        <w:t>S-BUILT DRAWINGS</w:t>
      </w:r>
    </w:p>
    <w:p w14:paraId="09C78D39" w14:textId="77777777" w:rsidR="00113C82" w:rsidRPr="004C45FB" w:rsidRDefault="00113C82" w:rsidP="000E0FB9">
      <w:pPr>
        <w:spacing w:after="120" w:line="240" w:lineRule="auto"/>
        <w:jc w:val="both"/>
        <w:rPr>
          <w:rFonts w:ascii="Times New Roman" w:hAnsi="Times New Roman" w:cs="Times New Roman"/>
          <w:b/>
          <w:bCs/>
          <w:sz w:val="24"/>
          <w:szCs w:val="24"/>
        </w:rPr>
      </w:pPr>
      <w:r w:rsidRPr="004C45FB">
        <w:rPr>
          <w:rFonts w:ascii="Times New Roman" w:hAnsi="Times New Roman" w:cs="Times New Roman"/>
          <w:sz w:val="24"/>
          <w:szCs w:val="24"/>
        </w:rPr>
        <w:t>One (1) complete set of As-Built Drawings (signed/sealed by a licensed professional) in hard copy and electronic format along with operation and maintenance manuals (if applicable) shall be supplied to the County upon completion of the work and before submitting final payment application.</w:t>
      </w:r>
    </w:p>
    <w:p w14:paraId="478175AF"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W</w:t>
      </w:r>
      <w:r>
        <w:rPr>
          <w:rFonts w:ascii="Times New Roman" w:hAnsi="Times New Roman" w:cs="Times New Roman"/>
          <w:b/>
          <w:bCs/>
          <w:sz w:val="24"/>
          <w:szCs w:val="24"/>
        </w:rPr>
        <w:t>ARRANTY AND GUARANTEES</w:t>
      </w:r>
    </w:p>
    <w:p w14:paraId="4C8C9A55" w14:textId="77777777" w:rsidR="00113C82" w:rsidRPr="004C45FB" w:rsidRDefault="00113C82" w:rsidP="000E0FB9">
      <w:pPr>
        <w:spacing w:after="120" w:line="240" w:lineRule="auto"/>
        <w:jc w:val="both"/>
        <w:rPr>
          <w:rFonts w:ascii="Times New Roman" w:hAnsi="Times New Roman" w:cs="Times New Roman"/>
          <w:sz w:val="24"/>
          <w:szCs w:val="24"/>
        </w:rPr>
      </w:pPr>
      <w:r w:rsidRPr="004C45FB">
        <w:rPr>
          <w:rFonts w:ascii="Times New Roman" w:hAnsi="Times New Roman" w:cs="Times New Roman"/>
          <w:sz w:val="24"/>
          <w:szCs w:val="24"/>
        </w:rPr>
        <w:t xml:space="preserve">Contractor must furnish </w:t>
      </w:r>
      <w:r>
        <w:rPr>
          <w:rFonts w:ascii="Times New Roman" w:hAnsi="Times New Roman" w:cs="Times New Roman"/>
          <w:sz w:val="24"/>
          <w:szCs w:val="24"/>
        </w:rPr>
        <w:t>Parks and Water Resources, Facilities Management</w:t>
      </w:r>
      <w:r w:rsidRPr="004C45FB">
        <w:rPr>
          <w:rFonts w:ascii="Times New Roman" w:hAnsi="Times New Roman" w:cs="Times New Roman"/>
          <w:sz w:val="24"/>
          <w:szCs w:val="24"/>
        </w:rPr>
        <w:t xml:space="preserve"> with a signed minimum one (1) year warranty and maintenance program covering all systems from the date of final acceptance of the project by Lake County. The Contractor is responsible for securing warranties and guarantees for any materials, equipment, or fixtures to be incorporated into the project.</w:t>
      </w:r>
    </w:p>
    <w:p w14:paraId="49098DF6" w14:textId="77777777" w:rsidR="00113C82" w:rsidRPr="004C45FB" w:rsidRDefault="00113C82" w:rsidP="000E0FB9">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4C45FB">
        <w:rPr>
          <w:rFonts w:ascii="Times New Roman" w:hAnsi="Times New Roman" w:cs="Times New Roman"/>
          <w:b/>
          <w:bCs/>
          <w:sz w:val="24"/>
          <w:szCs w:val="24"/>
        </w:rPr>
        <w:t>W</w:t>
      </w:r>
      <w:r>
        <w:rPr>
          <w:rFonts w:ascii="Times New Roman" w:hAnsi="Times New Roman" w:cs="Times New Roman"/>
          <w:b/>
          <w:bCs/>
          <w:sz w:val="24"/>
          <w:szCs w:val="24"/>
        </w:rPr>
        <w:t>ORKMANSHIP</w:t>
      </w:r>
    </w:p>
    <w:p w14:paraId="0E980377" w14:textId="77777777" w:rsidR="00113C82" w:rsidRPr="00A61CBA" w:rsidRDefault="00113C82" w:rsidP="000E0FB9">
      <w:pPr>
        <w:pStyle w:val="ListParagraph"/>
        <w:numPr>
          <w:ilvl w:val="1"/>
          <w:numId w:val="1"/>
        </w:numPr>
        <w:spacing w:after="120" w:line="240" w:lineRule="auto"/>
        <w:ind w:left="720" w:hanging="720"/>
        <w:contextualSpacing w:val="0"/>
        <w:jc w:val="both"/>
        <w:rPr>
          <w:rFonts w:ascii="Times New Roman" w:hAnsi="Times New Roman" w:cs="Times New Roman"/>
          <w:sz w:val="24"/>
          <w:szCs w:val="24"/>
        </w:rPr>
      </w:pPr>
      <w:r w:rsidRPr="00A61CBA">
        <w:rPr>
          <w:rFonts w:ascii="Times New Roman" w:hAnsi="Times New Roman" w:cs="Times New Roman"/>
          <w:sz w:val="24"/>
          <w:szCs w:val="24"/>
        </w:rPr>
        <w:t>All furnishings described in this solicitation must be installed by qualified tradesman. All installation work and materials to be per manufacturer’s specifications, or as directed by the County’s Representative.</w:t>
      </w:r>
    </w:p>
    <w:p w14:paraId="78C9B1B0" w14:textId="77777777" w:rsidR="00113C82" w:rsidRDefault="00113C82" w:rsidP="000E0FB9">
      <w:pPr>
        <w:pStyle w:val="ListParagraph"/>
        <w:numPr>
          <w:ilvl w:val="1"/>
          <w:numId w:val="1"/>
        </w:numPr>
        <w:spacing w:after="120" w:line="240" w:lineRule="auto"/>
        <w:ind w:left="432"/>
        <w:contextualSpacing w:val="0"/>
        <w:jc w:val="both"/>
        <w:rPr>
          <w:rFonts w:ascii="Times New Roman" w:hAnsi="Times New Roman" w:cs="Times New Roman"/>
          <w:sz w:val="24"/>
          <w:szCs w:val="24"/>
        </w:rPr>
      </w:pPr>
      <w:r w:rsidRPr="00431DA4">
        <w:rPr>
          <w:rFonts w:ascii="Times New Roman" w:hAnsi="Times New Roman" w:cs="Times New Roman"/>
          <w:sz w:val="24"/>
          <w:szCs w:val="24"/>
        </w:rPr>
        <w:t>All work and materials are subject to the approval of the County.</w:t>
      </w:r>
    </w:p>
    <w:p w14:paraId="6CB29563" w14:textId="77777777" w:rsidR="00113C82" w:rsidRPr="006E4EB4" w:rsidRDefault="00113C82" w:rsidP="000E0FB9">
      <w:pPr>
        <w:pStyle w:val="ListParagraph"/>
        <w:numPr>
          <w:ilvl w:val="1"/>
          <w:numId w:val="1"/>
        </w:numPr>
        <w:spacing w:after="120" w:line="240" w:lineRule="auto"/>
        <w:ind w:left="720" w:hanging="720"/>
        <w:contextualSpacing w:val="0"/>
        <w:jc w:val="both"/>
        <w:rPr>
          <w:rFonts w:ascii="Times New Roman" w:hAnsi="Times New Roman" w:cs="Times New Roman"/>
          <w:sz w:val="24"/>
          <w:szCs w:val="24"/>
        </w:rPr>
      </w:pPr>
      <w:r w:rsidRPr="00E0717F">
        <w:rPr>
          <w:rFonts w:ascii="Times New Roman" w:hAnsi="Times New Roman" w:cs="Times New Roman"/>
          <w:sz w:val="24"/>
          <w:szCs w:val="24"/>
        </w:rPr>
        <w:t xml:space="preserve">All products must be inspected by the County for damage and chipped or marred finish. </w:t>
      </w:r>
      <w:r>
        <w:rPr>
          <w:rFonts w:ascii="Times New Roman" w:hAnsi="Times New Roman" w:cs="Times New Roman"/>
          <w:sz w:val="24"/>
          <w:szCs w:val="24"/>
        </w:rPr>
        <w:t xml:space="preserve"> </w:t>
      </w:r>
      <w:r w:rsidRPr="00E0717F">
        <w:rPr>
          <w:rFonts w:ascii="Times New Roman" w:hAnsi="Times New Roman" w:cs="Times New Roman"/>
          <w:sz w:val="24"/>
          <w:szCs w:val="24"/>
        </w:rPr>
        <w:t xml:space="preserve">Contractor must replace any damaged or rejected products at no additional cost to the </w:t>
      </w:r>
      <w:r w:rsidRPr="00E0717F">
        <w:rPr>
          <w:rFonts w:ascii="Times New Roman" w:hAnsi="Times New Roman" w:cs="Times New Roman"/>
          <w:sz w:val="24"/>
          <w:szCs w:val="24"/>
        </w:rPr>
        <w:lastRenderedPageBreak/>
        <w:t>County. The County’s representative may at his option authorize acceptance of chipped or scratched painted surfaces repaired by Contractor at his own risk.</w:t>
      </w:r>
    </w:p>
    <w:p w14:paraId="1A19D8E6" w14:textId="77777777" w:rsidR="00113C82" w:rsidRDefault="00113C82" w:rsidP="000E0FB9">
      <w:pPr>
        <w:pStyle w:val="ListParagraph"/>
        <w:numPr>
          <w:ilvl w:val="0"/>
          <w:numId w:val="1"/>
        </w:numPr>
        <w:spacing w:after="120" w:line="240" w:lineRule="auto"/>
        <w:ind w:left="90"/>
        <w:rPr>
          <w:rFonts w:ascii="Times New Roman" w:hAnsi="Times New Roman" w:cs="Times New Roman"/>
          <w:b/>
          <w:bCs/>
          <w:sz w:val="24"/>
          <w:szCs w:val="24"/>
        </w:rPr>
      </w:pPr>
      <w:r w:rsidRPr="006208D9">
        <w:rPr>
          <w:rFonts w:ascii="Times New Roman" w:hAnsi="Times New Roman" w:cs="Times New Roman"/>
          <w:b/>
          <w:bCs/>
          <w:sz w:val="24"/>
          <w:szCs w:val="24"/>
        </w:rPr>
        <w:t>EQUAL” PRODUCT CAN BE CONSIDERED UPON RECEIPT OF SPECIFIED DATA</w:t>
      </w:r>
    </w:p>
    <w:p w14:paraId="6CA2B29D" w14:textId="77777777" w:rsidR="00113C82" w:rsidRDefault="00113C82" w:rsidP="000E0FB9">
      <w:pPr>
        <w:pStyle w:val="ListParagraph"/>
        <w:numPr>
          <w:ilvl w:val="1"/>
          <w:numId w:val="1"/>
        </w:numPr>
        <w:spacing w:after="120" w:line="240" w:lineRule="auto"/>
        <w:ind w:left="720" w:hanging="720"/>
        <w:contextualSpacing w:val="0"/>
        <w:jc w:val="both"/>
        <w:rPr>
          <w:rFonts w:ascii="Times New Roman" w:hAnsi="Times New Roman" w:cs="Times New Roman"/>
          <w:sz w:val="24"/>
          <w:szCs w:val="24"/>
        </w:rPr>
      </w:pPr>
      <w:r w:rsidRPr="00175B64">
        <w:rPr>
          <w:rFonts w:ascii="Times New Roman" w:hAnsi="Times New Roman" w:cs="Times New Roman"/>
          <w:sz w:val="24"/>
          <w:szCs w:val="24"/>
        </w:rPr>
        <w:t xml:space="preserve">Vendors must submit any equivalent request </w:t>
      </w:r>
      <w:r w:rsidRPr="00D02E93">
        <w:rPr>
          <w:rFonts w:ascii="Times New Roman" w:hAnsi="Times New Roman" w:cs="Times New Roman"/>
          <w:sz w:val="24"/>
          <w:szCs w:val="24"/>
        </w:rPr>
        <w:t xml:space="preserve">two (2) </w:t>
      </w:r>
      <w:r w:rsidRPr="00175B64">
        <w:rPr>
          <w:rFonts w:ascii="Times New Roman" w:hAnsi="Times New Roman" w:cs="Times New Roman"/>
          <w:sz w:val="24"/>
          <w:szCs w:val="24"/>
        </w:rPr>
        <w:t>weeks prior to bid opening. Failure to submit timely will make equivalent submittal non-responsive.</w:t>
      </w:r>
    </w:p>
    <w:p w14:paraId="38AB20AE" w14:textId="77777777" w:rsidR="00113C82" w:rsidRPr="006208D9" w:rsidRDefault="00113C82" w:rsidP="000E0FB9">
      <w:pPr>
        <w:pStyle w:val="ListParagraph"/>
        <w:numPr>
          <w:ilvl w:val="1"/>
          <w:numId w:val="1"/>
        </w:numPr>
        <w:spacing w:after="120" w:line="240" w:lineRule="auto"/>
        <w:ind w:left="720" w:hanging="720"/>
        <w:contextualSpacing w:val="0"/>
        <w:jc w:val="both"/>
        <w:rPr>
          <w:rFonts w:ascii="Times New Roman" w:hAnsi="Times New Roman" w:cs="Times New Roman"/>
          <w:sz w:val="24"/>
          <w:szCs w:val="24"/>
        </w:rPr>
      </w:pPr>
      <w:r w:rsidRPr="006208D9">
        <w:rPr>
          <w:rFonts w:ascii="Times New Roman" w:hAnsi="Times New Roman" w:cs="Times New Roman"/>
          <w:sz w:val="24"/>
          <w:szCs w:val="24"/>
        </w:rPr>
        <w:t>The manufacturer's name, brand name and/or model number information contained in this solicitation are being used for the sole purpose of establishing the minimum requirement of level of quality, standard of performance, and design and is in no way intended to prohibit the offer of another manufacturer's items of equal material unless otherwise indicated elsewhere in this solicitation.</w:t>
      </w:r>
    </w:p>
    <w:p w14:paraId="18117F91" w14:textId="77777777" w:rsidR="00113C82" w:rsidRPr="006208D9" w:rsidRDefault="00113C82" w:rsidP="000E0FB9">
      <w:pPr>
        <w:pStyle w:val="ListParagraph"/>
        <w:numPr>
          <w:ilvl w:val="1"/>
          <w:numId w:val="1"/>
        </w:numPr>
        <w:spacing w:after="120" w:line="240" w:lineRule="auto"/>
        <w:ind w:left="720" w:hanging="720"/>
        <w:contextualSpacing w:val="0"/>
        <w:jc w:val="both"/>
        <w:rPr>
          <w:rFonts w:ascii="Times New Roman" w:hAnsi="Times New Roman" w:cs="Times New Roman"/>
          <w:sz w:val="24"/>
          <w:szCs w:val="24"/>
        </w:rPr>
      </w:pPr>
      <w:r w:rsidRPr="006208D9">
        <w:rPr>
          <w:rFonts w:ascii="Times New Roman" w:hAnsi="Times New Roman" w:cs="Times New Roman"/>
          <w:sz w:val="24"/>
          <w:szCs w:val="24"/>
        </w:rPr>
        <w:t>This specific solicitation requires submission of the following documentation to enable County evaluation of “equal” products:</w:t>
      </w:r>
    </w:p>
    <w:p w14:paraId="725794AC" w14:textId="69163BF2" w:rsidR="00113C82" w:rsidRPr="006208D9" w:rsidRDefault="00113C82" w:rsidP="000E0FB9">
      <w:pPr>
        <w:pStyle w:val="ListParagraph"/>
        <w:spacing w:after="120" w:line="240" w:lineRule="auto"/>
        <w:ind w:left="1800" w:firstLine="360"/>
        <w:rPr>
          <w:rFonts w:ascii="Times New Roman" w:hAnsi="Times New Roman" w:cs="Times New Roman"/>
          <w:sz w:val="24"/>
          <w:szCs w:val="24"/>
        </w:rPr>
      </w:pPr>
      <w:r w:rsidRPr="006208D9">
        <w:rPr>
          <w:rFonts w:ascii="Times New Roman" w:hAnsi="Times New Roman" w:cs="Times New Roman"/>
          <w:sz w:val="24"/>
          <w:szCs w:val="24"/>
        </w:rPr>
        <w:t>______: Product Information Sheets</w:t>
      </w:r>
    </w:p>
    <w:p w14:paraId="24EF70C3" w14:textId="3B9408C5" w:rsidR="00113C82" w:rsidRPr="006208D9" w:rsidRDefault="00113C82" w:rsidP="000E0FB9">
      <w:pPr>
        <w:pStyle w:val="ListParagraph"/>
        <w:spacing w:after="120" w:line="240" w:lineRule="auto"/>
        <w:ind w:left="1440" w:firstLine="720"/>
        <w:rPr>
          <w:rFonts w:ascii="Times New Roman" w:hAnsi="Times New Roman" w:cs="Times New Roman"/>
          <w:sz w:val="24"/>
          <w:szCs w:val="24"/>
        </w:rPr>
      </w:pPr>
      <w:r w:rsidRPr="006208D9">
        <w:rPr>
          <w:rFonts w:ascii="Times New Roman" w:hAnsi="Times New Roman" w:cs="Times New Roman"/>
          <w:sz w:val="24"/>
          <w:szCs w:val="24"/>
        </w:rPr>
        <w:t>______: Product Samples with Initial Offer</w:t>
      </w:r>
    </w:p>
    <w:p w14:paraId="10C5C06F" w14:textId="4E528038" w:rsidR="00113C82" w:rsidRPr="006208D9" w:rsidRDefault="00113C82" w:rsidP="000E0FB9">
      <w:pPr>
        <w:pStyle w:val="ListParagraph"/>
        <w:spacing w:after="120" w:line="240" w:lineRule="auto"/>
        <w:ind w:left="2160"/>
        <w:rPr>
          <w:rFonts w:ascii="Times New Roman" w:hAnsi="Times New Roman" w:cs="Times New Roman"/>
          <w:sz w:val="24"/>
          <w:szCs w:val="24"/>
        </w:rPr>
      </w:pPr>
      <w:r w:rsidRPr="006208D9">
        <w:rPr>
          <w:rFonts w:ascii="Times New Roman" w:hAnsi="Times New Roman" w:cs="Times New Roman"/>
          <w:sz w:val="24"/>
          <w:szCs w:val="24"/>
        </w:rPr>
        <w:t>______: Product Samples Upon Specific Request</w:t>
      </w:r>
    </w:p>
    <w:p w14:paraId="0D7422C4" w14:textId="7F5D0D38" w:rsidR="00113C82" w:rsidRPr="006208D9" w:rsidRDefault="00113C82" w:rsidP="000E0FB9">
      <w:pPr>
        <w:pStyle w:val="ListParagraph"/>
        <w:spacing w:after="120" w:line="240" w:lineRule="auto"/>
        <w:ind w:left="1800" w:firstLine="360"/>
        <w:rPr>
          <w:rFonts w:ascii="Times New Roman" w:hAnsi="Times New Roman" w:cs="Times New Roman"/>
          <w:sz w:val="24"/>
          <w:szCs w:val="24"/>
        </w:rPr>
      </w:pPr>
      <w:r w:rsidRPr="006208D9">
        <w:rPr>
          <w:rFonts w:ascii="Times New Roman" w:hAnsi="Times New Roman" w:cs="Times New Roman"/>
          <w:sz w:val="24"/>
          <w:szCs w:val="24"/>
        </w:rPr>
        <w:t>______: Product labels</w:t>
      </w:r>
    </w:p>
    <w:p w14:paraId="3B6674C6" w14:textId="029E4A19" w:rsidR="00113C82" w:rsidRPr="006E4EB4" w:rsidRDefault="00113C82" w:rsidP="000E0FB9">
      <w:pPr>
        <w:pStyle w:val="ListParagraph"/>
        <w:spacing w:after="120" w:line="240" w:lineRule="auto"/>
        <w:ind w:left="1440" w:firstLine="720"/>
        <w:contextualSpacing w:val="0"/>
        <w:rPr>
          <w:rFonts w:ascii="Times New Roman" w:hAnsi="Times New Roman" w:cs="Times New Roman"/>
          <w:sz w:val="24"/>
          <w:szCs w:val="24"/>
        </w:rPr>
      </w:pPr>
      <w:r w:rsidRPr="006208D9">
        <w:rPr>
          <w:rFonts w:ascii="Times New Roman" w:hAnsi="Times New Roman" w:cs="Times New Roman"/>
          <w:sz w:val="24"/>
          <w:szCs w:val="24"/>
        </w:rPr>
        <w:t>______: Performance Test Results</w:t>
      </w:r>
    </w:p>
    <w:p w14:paraId="6895DFA5" w14:textId="0C045548" w:rsidR="00033C87" w:rsidRPr="00113C82" w:rsidRDefault="00113C82" w:rsidP="000E0FB9">
      <w:pPr>
        <w:pStyle w:val="ListParagraph"/>
        <w:numPr>
          <w:ilvl w:val="1"/>
          <w:numId w:val="1"/>
        </w:numPr>
        <w:spacing w:after="120" w:line="240" w:lineRule="auto"/>
        <w:ind w:left="810" w:hanging="810"/>
        <w:contextualSpacing w:val="0"/>
        <w:jc w:val="both"/>
        <w:rPr>
          <w:rFonts w:ascii="Times New Roman" w:hAnsi="Times New Roman" w:cs="Times New Roman"/>
          <w:sz w:val="24"/>
          <w:szCs w:val="24"/>
        </w:rPr>
      </w:pPr>
      <w:r w:rsidRPr="006208D9">
        <w:rPr>
          <w:rFonts w:ascii="Times New Roman" w:hAnsi="Times New Roman" w:cs="Times New Roman"/>
          <w:sz w:val="24"/>
          <w:szCs w:val="24"/>
        </w:rPr>
        <w:t>If an “equal” product may be considered by the County in accordance with this solicitation, the unit shall be equal in quality and standards of performance to the item specified in the solicitation.</w:t>
      </w:r>
      <w:r>
        <w:rPr>
          <w:rFonts w:ascii="Times New Roman" w:hAnsi="Times New Roman" w:cs="Times New Roman"/>
          <w:sz w:val="24"/>
          <w:szCs w:val="24"/>
        </w:rPr>
        <w:t xml:space="preserve"> </w:t>
      </w:r>
      <w:r w:rsidRPr="006208D9">
        <w:rPr>
          <w:rFonts w:ascii="Times New Roman" w:hAnsi="Times New Roman" w:cs="Times New Roman"/>
          <w:sz w:val="24"/>
          <w:szCs w:val="24"/>
        </w:rPr>
        <w:t xml:space="preserve">Where an “or equal” item is offered, and product information sheets are required, the initial offer must be accompanied with </w:t>
      </w:r>
      <w:r>
        <w:rPr>
          <w:rFonts w:ascii="Times New Roman" w:hAnsi="Times New Roman" w:cs="Times New Roman"/>
          <w:sz w:val="24"/>
          <w:szCs w:val="24"/>
        </w:rPr>
        <w:t>a</w:t>
      </w:r>
      <w:r w:rsidRPr="006208D9">
        <w:rPr>
          <w:rFonts w:ascii="Times New Roman" w:hAnsi="Times New Roman" w:cs="Times New Roman"/>
          <w:sz w:val="24"/>
          <w:szCs w:val="24"/>
        </w:rPr>
        <w:t xml:space="preserve"> complete set of product information sheets (such as factory specifications, standard manufacturer information sheets, catalogues, and brochures), and if required, </w:t>
      </w:r>
      <w:r>
        <w:rPr>
          <w:rFonts w:ascii="Times New Roman" w:hAnsi="Times New Roman" w:cs="Times New Roman"/>
          <w:sz w:val="24"/>
          <w:szCs w:val="24"/>
        </w:rPr>
        <w:t>a</w:t>
      </w:r>
      <w:r w:rsidRPr="006208D9">
        <w:rPr>
          <w:rFonts w:ascii="Times New Roman" w:hAnsi="Times New Roman" w:cs="Times New Roman"/>
          <w:sz w:val="24"/>
          <w:szCs w:val="24"/>
        </w:rPr>
        <w:t xml:space="preserve"> cop</w:t>
      </w:r>
      <w:r>
        <w:rPr>
          <w:rFonts w:ascii="Times New Roman" w:hAnsi="Times New Roman" w:cs="Times New Roman"/>
          <w:sz w:val="24"/>
          <w:szCs w:val="24"/>
        </w:rPr>
        <w:t>y</w:t>
      </w:r>
      <w:r w:rsidRPr="006208D9">
        <w:rPr>
          <w:rFonts w:ascii="Times New Roman" w:hAnsi="Times New Roman" w:cs="Times New Roman"/>
          <w:sz w:val="24"/>
          <w:szCs w:val="24"/>
        </w:rPr>
        <w:t xml:space="preserve"> of performance test results of the unit offered as an equal. </w:t>
      </w:r>
      <w:r>
        <w:rPr>
          <w:rFonts w:ascii="Times New Roman" w:hAnsi="Times New Roman" w:cs="Times New Roman"/>
          <w:sz w:val="24"/>
          <w:szCs w:val="24"/>
        </w:rPr>
        <w:t>F</w:t>
      </w:r>
      <w:r w:rsidRPr="006208D9">
        <w:rPr>
          <w:rFonts w:ascii="Times New Roman" w:hAnsi="Times New Roman" w:cs="Times New Roman"/>
          <w:sz w:val="24"/>
          <w:szCs w:val="24"/>
        </w:rPr>
        <w:t>or product information submittals, all supporting documentation submitted by the vendor must in total meet the required specifications set forth in this solicitation. Where the standard product literature submitted with the offer provides information that does not comply with the specifications, the vendor shall state, in an official letter on corporate letterhead as part of their initial offer, the differences between the item they are specifically offering, and the equipment described by the standard product literature, to substantiate compliance to all of the specifications set forth in this solicitation. In such cases, any offer submitted with standard product literature but without the letter explaining compliance will result in the rejection of the offer for not meeting the solicitation specifications.</w:t>
      </w:r>
    </w:p>
    <w:p w14:paraId="58B1B92C" w14:textId="0E4B0903" w:rsidR="00033C87" w:rsidRPr="007D6C56" w:rsidRDefault="00033C87" w:rsidP="00033C87">
      <w:pPr>
        <w:jc w:val="center"/>
        <w:rPr>
          <w:rFonts w:ascii="Times New Roman" w:hAnsi="Times New Roman" w:cs="Times New Roman"/>
        </w:rPr>
      </w:pPr>
      <w:r w:rsidRPr="00E51969">
        <w:rPr>
          <w:rFonts w:ascii="Times New Roman" w:hAnsi="Times New Roman" w:cs="Times New Roman"/>
        </w:rPr>
        <w:t>[</w:t>
      </w:r>
      <w:r w:rsidR="000E0FB9">
        <w:rPr>
          <w:rFonts w:ascii="Times New Roman" w:hAnsi="Times New Roman" w:cs="Times New Roman"/>
          <w:i/>
          <w:iCs/>
        </w:rPr>
        <w:t>End of Exhibit A.</w:t>
      </w:r>
      <w:r w:rsidRPr="007D6C56">
        <w:rPr>
          <w:rFonts w:ascii="Times New Roman" w:hAnsi="Times New Roman" w:cs="Times New Roman"/>
        </w:rPr>
        <w:t>]</w:t>
      </w:r>
    </w:p>
    <w:p w14:paraId="30CAF35E" w14:textId="77777777" w:rsidR="00033C87" w:rsidRPr="00033C87" w:rsidRDefault="00033C87" w:rsidP="00033C87">
      <w:pPr>
        <w:spacing w:after="0" w:line="360" w:lineRule="auto"/>
        <w:jc w:val="both"/>
        <w:rPr>
          <w:rFonts w:ascii="Times New Roman" w:hAnsi="Times New Roman" w:cs="Times New Roman"/>
          <w:sz w:val="24"/>
          <w:szCs w:val="24"/>
        </w:rPr>
      </w:pPr>
    </w:p>
    <w:sectPr w:rsidR="00033C87" w:rsidRPr="00033C87" w:rsidSect="000E0FB9">
      <w:headerReference w:type="default" r:id="rId7"/>
      <w:footerReference w:type="default" r:id="rId8"/>
      <w:pgSz w:w="12240" w:h="15840"/>
      <w:pgMar w:top="1170" w:right="1440" w:bottom="90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31A8" w14:textId="77777777" w:rsidR="00480153" w:rsidRDefault="00480153" w:rsidP="00A4388C">
      <w:pPr>
        <w:spacing w:after="0" w:line="240" w:lineRule="auto"/>
      </w:pPr>
      <w:r>
        <w:separator/>
      </w:r>
    </w:p>
  </w:endnote>
  <w:endnote w:type="continuationSeparator" w:id="0">
    <w:p w14:paraId="3932BC50" w14:textId="77777777" w:rsidR="00480153" w:rsidRDefault="00480153" w:rsidP="00A4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294384"/>
      <w:docPartObj>
        <w:docPartGallery w:val="Page Numbers (Bottom of Page)"/>
        <w:docPartUnique/>
      </w:docPartObj>
    </w:sdtPr>
    <w:sdtEndPr/>
    <w:sdtContent>
      <w:sdt>
        <w:sdtPr>
          <w:id w:val="-1769616900"/>
          <w:docPartObj>
            <w:docPartGallery w:val="Page Numbers (Top of Page)"/>
            <w:docPartUnique/>
          </w:docPartObj>
        </w:sdtPr>
        <w:sdtEndPr/>
        <w:sdtContent>
          <w:p w14:paraId="0BBE6A32" w14:textId="6DF3C364" w:rsidR="00033C87" w:rsidRDefault="00033C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BA3D8B" w14:textId="77777777" w:rsidR="00033C87" w:rsidRDefault="00033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692" w14:textId="77777777" w:rsidR="00480153" w:rsidRDefault="00480153" w:rsidP="00A4388C">
      <w:pPr>
        <w:spacing w:after="0" w:line="240" w:lineRule="auto"/>
      </w:pPr>
      <w:r>
        <w:separator/>
      </w:r>
    </w:p>
  </w:footnote>
  <w:footnote w:type="continuationSeparator" w:id="0">
    <w:p w14:paraId="33536872" w14:textId="77777777" w:rsidR="00480153" w:rsidRDefault="00480153" w:rsidP="00A4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DEF4" w14:textId="42644413" w:rsidR="00A4388C" w:rsidRPr="00A4388C" w:rsidRDefault="00033C87">
    <w:pPr>
      <w:pStyle w:val="Header"/>
      <w:rPr>
        <w:rFonts w:ascii="Times New Roman" w:hAnsi="Times New Roman" w:cs="Times New Roman"/>
        <w:b/>
        <w:bCs/>
      </w:rPr>
    </w:pPr>
    <w:r>
      <w:rPr>
        <w:rFonts w:ascii="Times New Roman" w:hAnsi="Times New Roman" w:cs="Times New Roman"/>
        <w:b/>
        <w:bCs/>
      </w:rPr>
      <w:t xml:space="preserve">EXHIBIT A – </w:t>
    </w:r>
    <w:r w:rsidR="00A4388C" w:rsidRPr="00A4388C">
      <w:rPr>
        <w:rFonts w:ascii="Times New Roman" w:hAnsi="Times New Roman" w:cs="Times New Roman"/>
        <w:b/>
        <w:bCs/>
      </w:rPr>
      <w:t>SCOPE OF WORK</w:t>
    </w:r>
    <w:r>
      <w:rPr>
        <w:rFonts w:ascii="Times New Roman" w:hAnsi="Times New Roman" w:cs="Times New Roman"/>
        <w:b/>
        <w:bCs/>
      </w:rPr>
      <w:tab/>
    </w:r>
    <w:r>
      <w:rPr>
        <w:rFonts w:ascii="Times New Roman" w:hAnsi="Times New Roman" w:cs="Times New Roman"/>
        <w:b/>
        <w:bCs/>
      </w:rPr>
      <w:tab/>
      <w:t>2</w:t>
    </w:r>
    <w:r w:rsidR="00B04842">
      <w:rPr>
        <w:rFonts w:ascii="Times New Roman" w:hAnsi="Times New Roman" w:cs="Times New Roman"/>
        <w:b/>
        <w:bCs/>
      </w:rPr>
      <w:t>6</w:t>
    </w:r>
    <w:r>
      <w:rPr>
        <w:rFonts w:ascii="Times New Roman" w:hAnsi="Times New Roman" w:cs="Times New Roman"/>
        <w:b/>
        <w:bCs/>
      </w:rPr>
      <w:t>-9</w:t>
    </w:r>
    <w:r w:rsidR="00CA775E">
      <w:rPr>
        <w:rFonts w:ascii="Times New Roman" w:hAnsi="Times New Roman" w:cs="Times New Roman"/>
        <w:b/>
        <w:bCs/>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42242"/>
    <w:multiLevelType w:val="hybridMultilevel"/>
    <w:tmpl w:val="0610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737AF0"/>
    <w:multiLevelType w:val="multilevel"/>
    <w:tmpl w:val="DF241182"/>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156ECD"/>
    <w:multiLevelType w:val="hybridMultilevel"/>
    <w:tmpl w:val="DEC8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162432">
    <w:abstractNumId w:val="2"/>
  </w:num>
  <w:num w:numId="2" w16cid:durableId="1395544065">
    <w:abstractNumId w:val="1"/>
  </w:num>
  <w:num w:numId="3" w16cid:durableId="2127043984">
    <w:abstractNumId w:val="0"/>
  </w:num>
  <w:num w:numId="4" w16cid:durableId="2083795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Udt5nJPML7H4FtiZ/tU0cJ1GwZKGzdqLeSF0QuXeVqiE5Gimd9Dw+6kfWbrRTDLBYuEjwXW60KAUDWg9qXFMg==" w:salt="LNggkgi/V28FZt1tLJZZ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8C"/>
    <w:rsid w:val="00033C87"/>
    <w:rsid w:val="000E0FB9"/>
    <w:rsid w:val="00113C82"/>
    <w:rsid w:val="001241CE"/>
    <w:rsid w:val="00175C6D"/>
    <w:rsid w:val="002672E1"/>
    <w:rsid w:val="00480153"/>
    <w:rsid w:val="00541D24"/>
    <w:rsid w:val="00576687"/>
    <w:rsid w:val="005A5761"/>
    <w:rsid w:val="005E2571"/>
    <w:rsid w:val="00687397"/>
    <w:rsid w:val="0069348F"/>
    <w:rsid w:val="006A0876"/>
    <w:rsid w:val="006C338A"/>
    <w:rsid w:val="006D358E"/>
    <w:rsid w:val="00734D25"/>
    <w:rsid w:val="007E77C8"/>
    <w:rsid w:val="00910189"/>
    <w:rsid w:val="009237C4"/>
    <w:rsid w:val="009D681F"/>
    <w:rsid w:val="00A4388C"/>
    <w:rsid w:val="00A71AA4"/>
    <w:rsid w:val="00A815BC"/>
    <w:rsid w:val="00B04842"/>
    <w:rsid w:val="00B85584"/>
    <w:rsid w:val="00C27349"/>
    <w:rsid w:val="00CA775E"/>
    <w:rsid w:val="00CC1EFB"/>
    <w:rsid w:val="00D32057"/>
    <w:rsid w:val="00D4157C"/>
    <w:rsid w:val="00D82C99"/>
    <w:rsid w:val="00E01491"/>
    <w:rsid w:val="00E05CCA"/>
    <w:rsid w:val="00E3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EB3B"/>
  <w15:chartTrackingRefBased/>
  <w15:docId w15:val="{C0E8B0A4-9C3D-4999-8327-CCB01463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8C"/>
    <w:rPr>
      <w:kern w:val="0"/>
      <w14:ligatures w14:val="none"/>
    </w:rPr>
  </w:style>
  <w:style w:type="paragraph" w:styleId="Heading1">
    <w:name w:val="heading 1"/>
    <w:basedOn w:val="Normal"/>
    <w:next w:val="Normal"/>
    <w:link w:val="Heading1Char"/>
    <w:uiPriority w:val="9"/>
    <w:qFormat/>
    <w:rsid w:val="00A43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88C"/>
    <w:rPr>
      <w:rFonts w:eastAsiaTheme="majorEastAsia" w:cstheme="majorBidi"/>
      <w:color w:val="272727" w:themeColor="text1" w:themeTint="D8"/>
    </w:rPr>
  </w:style>
  <w:style w:type="paragraph" w:styleId="Title">
    <w:name w:val="Title"/>
    <w:basedOn w:val="Normal"/>
    <w:next w:val="Normal"/>
    <w:link w:val="TitleChar"/>
    <w:uiPriority w:val="10"/>
    <w:qFormat/>
    <w:rsid w:val="00A43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88C"/>
    <w:pPr>
      <w:spacing w:before="160"/>
      <w:jc w:val="center"/>
    </w:pPr>
    <w:rPr>
      <w:i/>
      <w:iCs/>
      <w:color w:val="404040" w:themeColor="text1" w:themeTint="BF"/>
    </w:rPr>
  </w:style>
  <w:style w:type="character" w:customStyle="1" w:styleId="QuoteChar">
    <w:name w:val="Quote Char"/>
    <w:basedOn w:val="DefaultParagraphFont"/>
    <w:link w:val="Quote"/>
    <w:uiPriority w:val="29"/>
    <w:rsid w:val="00A4388C"/>
    <w:rPr>
      <w:i/>
      <w:iCs/>
      <w:color w:val="404040" w:themeColor="text1" w:themeTint="BF"/>
    </w:rPr>
  </w:style>
  <w:style w:type="paragraph" w:styleId="ListParagraph">
    <w:name w:val="List Paragraph"/>
    <w:basedOn w:val="Normal"/>
    <w:uiPriority w:val="34"/>
    <w:qFormat/>
    <w:rsid w:val="00A4388C"/>
    <w:pPr>
      <w:ind w:left="720"/>
      <w:contextualSpacing/>
    </w:pPr>
  </w:style>
  <w:style w:type="character" w:styleId="IntenseEmphasis">
    <w:name w:val="Intense Emphasis"/>
    <w:basedOn w:val="DefaultParagraphFont"/>
    <w:uiPriority w:val="21"/>
    <w:qFormat/>
    <w:rsid w:val="00A4388C"/>
    <w:rPr>
      <w:i/>
      <w:iCs/>
      <w:color w:val="0F4761" w:themeColor="accent1" w:themeShade="BF"/>
    </w:rPr>
  </w:style>
  <w:style w:type="paragraph" w:styleId="IntenseQuote">
    <w:name w:val="Intense Quote"/>
    <w:basedOn w:val="Normal"/>
    <w:next w:val="Normal"/>
    <w:link w:val="IntenseQuoteChar"/>
    <w:uiPriority w:val="30"/>
    <w:qFormat/>
    <w:rsid w:val="00A43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88C"/>
    <w:rPr>
      <w:i/>
      <w:iCs/>
      <w:color w:val="0F4761" w:themeColor="accent1" w:themeShade="BF"/>
    </w:rPr>
  </w:style>
  <w:style w:type="character" w:styleId="IntenseReference">
    <w:name w:val="Intense Reference"/>
    <w:basedOn w:val="DefaultParagraphFont"/>
    <w:uiPriority w:val="32"/>
    <w:qFormat/>
    <w:rsid w:val="00A4388C"/>
    <w:rPr>
      <w:b/>
      <w:bCs/>
      <w:smallCaps/>
      <w:color w:val="0F4761" w:themeColor="accent1" w:themeShade="BF"/>
      <w:spacing w:val="5"/>
    </w:rPr>
  </w:style>
  <w:style w:type="paragraph" w:styleId="Header">
    <w:name w:val="header"/>
    <w:basedOn w:val="Normal"/>
    <w:link w:val="HeaderChar"/>
    <w:uiPriority w:val="99"/>
    <w:unhideWhenUsed/>
    <w:rsid w:val="00A4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8C"/>
    <w:rPr>
      <w:kern w:val="0"/>
      <w14:ligatures w14:val="none"/>
    </w:rPr>
  </w:style>
  <w:style w:type="paragraph" w:styleId="Footer">
    <w:name w:val="footer"/>
    <w:basedOn w:val="Normal"/>
    <w:link w:val="FooterChar"/>
    <w:uiPriority w:val="99"/>
    <w:unhideWhenUsed/>
    <w:rsid w:val="00A4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8C"/>
    <w:rPr>
      <w:kern w:val="0"/>
      <w14:ligatures w14:val="none"/>
    </w:rPr>
  </w:style>
  <w:style w:type="paragraph" w:styleId="Revision">
    <w:name w:val="Revision"/>
    <w:hidden/>
    <w:uiPriority w:val="99"/>
    <w:semiHidden/>
    <w:rsid w:val="00D82C99"/>
    <w:pPr>
      <w:spacing w:after="0" w:line="240" w:lineRule="auto"/>
    </w:pPr>
    <w:rPr>
      <w:kern w:val="0"/>
      <w14:ligatures w14:val="none"/>
    </w:rPr>
  </w:style>
  <w:style w:type="paragraph" w:styleId="BodyText">
    <w:name w:val="Body Text"/>
    <w:basedOn w:val="Normal"/>
    <w:link w:val="BodyTextChar"/>
    <w:uiPriority w:val="1"/>
    <w:qFormat/>
    <w:rsid w:val="00175C6D"/>
    <w:pPr>
      <w:widowControl w:val="0"/>
      <w:autoSpaceDE w:val="0"/>
      <w:autoSpaceDN w:val="0"/>
      <w:spacing w:before="240" w:after="0" w:line="240" w:lineRule="auto"/>
      <w:ind w:left="18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5C6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2181</Words>
  <Characters>13023</Characters>
  <Application>Microsoft Office Word</Application>
  <DocSecurity>8</DocSecurity>
  <Lines>203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Lespier, Ivan</dc:creator>
  <cp:keywords/>
  <dc:description/>
  <cp:lastModifiedBy>Falanga, Ron</cp:lastModifiedBy>
  <cp:revision>4</cp:revision>
  <dcterms:created xsi:type="dcterms:W3CDTF">2026-01-27T16:00:00Z</dcterms:created>
  <dcterms:modified xsi:type="dcterms:W3CDTF">2026-01-27T21:52:00Z</dcterms:modified>
</cp:coreProperties>
</file>