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06C5F72D" w14:textId="77777777" w:rsidR="004057DD" w:rsidRDefault="004057DD" w:rsidP="00D258A9">
      <w:pPr>
        <w:tabs>
          <w:tab w:val="left" w:pos="7020"/>
        </w:tabs>
        <w:rPr>
          <w:b/>
          <w:szCs w:val="24"/>
        </w:rPr>
      </w:pPr>
    </w:p>
    <w:p w14:paraId="5E2E8274" w14:textId="6959C04C" w:rsidR="00EF5966" w:rsidRPr="00CD038E" w:rsidRDefault="00EA1F05" w:rsidP="00D258A9">
      <w:pPr>
        <w:tabs>
          <w:tab w:val="left" w:pos="7020"/>
        </w:tabs>
        <w:rPr>
          <w:szCs w:val="24"/>
        </w:rPr>
      </w:pPr>
      <w:r>
        <w:rPr>
          <w:b/>
          <w:szCs w:val="24"/>
        </w:rPr>
        <w:t xml:space="preserve">SOLICTATION: </w:t>
      </w:r>
      <w:r w:rsidR="008A1F9C">
        <w:rPr>
          <w:bCs/>
          <w:szCs w:val="24"/>
        </w:rPr>
        <w:t>Storm Drain System Cleaning and Related Services</w:t>
      </w:r>
      <w:r w:rsidR="00525414" w:rsidRPr="00CD038E">
        <w:rPr>
          <w:szCs w:val="24"/>
        </w:rPr>
        <w:tab/>
      </w:r>
      <w:r w:rsidR="00C3031B">
        <w:rPr>
          <w:szCs w:val="24"/>
        </w:rPr>
        <w:tab/>
      </w:r>
      <w:r w:rsidR="00C3031B">
        <w:rPr>
          <w:szCs w:val="24"/>
        </w:rPr>
        <w:tab/>
      </w:r>
      <w:r>
        <w:rPr>
          <w:szCs w:val="24"/>
        </w:rPr>
        <w:tab/>
      </w:r>
      <w:r w:rsidR="008A1F9C">
        <w:rPr>
          <w:szCs w:val="24"/>
        </w:rPr>
        <w:t>0</w:t>
      </w:r>
      <w:r w:rsidR="00524D61">
        <w:rPr>
          <w:szCs w:val="24"/>
        </w:rPr>
        <w:t>4</w:t>
      </w:r>
      <w:r w:rsidR="008A1F9C">
        <w:rPr>
          <w:szCs w:val="24"/>
        </w:rPr>
        <w:t>/</w:t>
      </w:r>
      <w:r w:rsidR="00055056">
        <w:rPr>
          <w:szCs w:val="24"/>
        </w:rPr>
        <w:t>2</w:t>
      </w:r>
      <w:r w:rsidR="008A1F9C">
        <w:rPr>
          <w:szCs w:val="24"/>
        </w:rPr>
        <w:t>/2026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7CA4025" w14:textId="77777777" w:rsidR="001E1DE8" w:rsidRDefault="00EA1F05" w:rsidP="001E1DE8">
      <w:pPr>
        <w:pStyle w:val="Default"/>
        <w:tabs>
          <w:tab w:val="left" w:pos="360"/>
        </w:tabs>
        <w:spacing w:after="240"/>
        <w:rPr>
          <w:b/>
          <w:bCs/>
          <w:u w:val="single"/>
        </w:rPr>
      </w:pPr>
      <w:r w:rsidRPr="00EA1F05">
        <w:rPr>
          <w:b/>
          <w:bCs/>
          <w:u w:val="single"/>
        </w:rPr>
        <w:t>QUESTIONS/RESPONSES</w:t>
      </w:r>
    </w:p>
    <w:p w14:paraId="57A0310A" w14:textId="02D90353" w:rsidR="00EA1F05" w:rsidRPr="001E1DE8" w:rsidRDefault="001E1DE8" w:rsidP="001E1DE8">
      <w:pPr>
        <w:pStyle w:val="Default"/>
        <w:tabs>
          <w:tab w:val="left" w:pos="360"/>
        </w:tabs>
        <w:spacing w:after="240"/>
        <w:ind w:hanging="450"/>
        <w:rPr>
          <w:b/>
          <w:bCs/>
          <w:u w:val="single"/>
        </w:rPr>
      </w:pPr>
      <w:r>
        <w:t xml:space="preserve">Q3. Could </w:t>
      </w:r>
      <w:r w:rsidRPr="001E1DE8">
        <w:t>the County please provide the complete Group G box culvert inventory, including location, size/dimensions, estimated length, access conditions, and any available prior inspection information for the 19 structures referenced in the bid documents?</w:t>
      </w:r>
    </w:p>
    <w:p w14:paraId="1E27B3EF" w14:textId="47AB9FC0" w:rsidR="000D0D79" w:rsidRPr="00652022" w:rsidRDefault="00055056" w:rsidP="008A1F9C">
      <w:pPr>
        <w:spacing w:after="160"/>
        <w:jc w:val="both"/>
        <w:rPr>
          <w:color w:val="000000"/>
          <w:szCs w:val="24"/>
        </w:rPr>
      </w:pPr>
      <w:r w:rsidRPr="00652022">
        <w:rPr>
          <w:color w:val="000000"/>
          <w:szCs w:val="24"/>
        </w:rPr>
        <w:t>R</w:t>
      </w:r>
      <w:r w:rsidR="001E1DE8" w:rsidRPr="00652022">
        <w:rPr>
          <w:color w:val="000000"/>
          <w:szCs w:val="24"/>
        </w:rPr>
        <w:t>3</w:t>
      </w:r>
      <w:r w:rsidR="008A1F9C" w:rsidRPr="00652022">
        <w:rPr>
          <w:color w:val="000000"/>
          <w:szCs w:val="24"/>
        </w:rPr>
        <w:t xml:space="preserve">. </w:t>
      </w:r>
      <w:r w:rsidRPr="00652022">
        <w:rPr>
          <w:color w:val="000000"/>
          <w:szCs w:val="24"/>
        </w:rPr>
        <w:t xml:space="preserve"> </w:t>
      </w:r>
      <w:r w:rsidR="004D0866" w:rsidRPr="00652022">
        <w:rPr>
          <w:szCs w:val="24"/>
        </w:rPr>
        <w:t xml:space="preserve">Please see </w:t>
      </w:r>
      <w:r w:rsidR="00DE2509" w:rsidRPr="00652022">
        <w:rPr>
          <w:szCs w:val="24"/>
        </w:rPr>
        <w:t>REVISED Exhibit G – Box Culverts – 26-705</w:t>
      </w:r>
    </w:p>
    <w:p w14:paraId="03754680" w14:textId="0DD7C86A" w:rsidR="000D0D79" w:rsidRDefault="000D0D79" w:rsidP="000D0D79">
      <w:pPr>
        <w:spacing w:after="160"/>
        <w:ind w:hanging="450"/>
        <w:jc w:val="both"/>
        <w:rPr>
          <w:color w:val="000000"/>
          <w:szCs w:val="24"/>
        </w:rPr>
      </w:pPr>
      <w:r w:rsidRPr="000D0D79">
        <w:rPr>
          <w:color w:val="000000"/>
          <w:szCs w:val="24"/>
        </w:rPr>
        <w:t>Q</w:t>
      </w:r>
      <w:r w:rsidR="001E1DE8">
        <w:rPr>
          <w:color w:val="000000"/>
          <w:szCs w:val="24"/>
        </w:rPr>
        <w:t>4</w:t>
      </w:r>
      <w:r w:rsidRPr="000D0D79">
        <w:rPr>
          <w:color w:val="000000"/>
          <w:szCs w:val="24"/>
        </w:rPr>
        <w:t>.</w:t>
      </w:r>
      <w:r>
        <w:rPr>
          <w:color w:val="000000"/>
          <w:szCs w:val="24"/>
        </w:rPr>
        <w:t xml:space="preserve"> C</w:t>
      </w:r>
      <w:r w:rsidR="001E1DE8">
        <w:rPr>
          <w:color w:val="000000"/>
          <w:szCs w:val="24"/>
        </w:rPr>
        <w:t xml:space="preserve">ould </w:t>
      </w:r>
      <w:r w:rsidR="001E1DE8" w:rsidRPr="001E1DE8">
        <w:rPr>
          <w:color w:val="000000"/>
          <w:szCs w:val="24"/>
        </w:rPr>
        <w:t>the County please clarify how box culvert cleaning quantities will be measured and verified for payment under the cubic-yard spoil removal item?</w:t>
      </w:r>
    </w:p>
    <w:p w14:paraId="541B9AE5" w14:textId="77777777" w:rsidR="00E02F2F" w:rsidRPr="00652022" w:rsidRDefault="000D0D79" w:rsidP="001E1DE8">
      <w:pPr>
        <w:spacing w:after="160"/>
        <w:ind w:hanging="450"/>
        <w:jc w:val="both"/>
        <w:rPr>
          <w:szCs w:val="24"/>
        </w:rPr>
      </w:pPr>
      <w:r>
        <w:rPr>
          <w:color w:val="000000"/>
          <w:szCs w:val="24"/>
        </w:rPr>
        <w:tab/>
      </w:r>
      <w:r w:rsidR="00055056" w:rsidRPr="00652022">
        <w:rPr>
          <w:color w:val="000000"/>
          <w:szCs w:val="24"/>
        </w:rPr>
        <w:t>R</w:t>
      </w:r>
      <w:r w:rsidR="001E1DE8" w:rsidRPr="00652022">
        <w:rPr>
          <w:color w:val="000000"/>
          <w:szCs w:val="24"/>
        </w:rPr>
        <w:t>4</w:t>
      </w:r>
      <w:r w:rsidRPr="00652022">
        <w:rPr>
          <w:color w:val="000000"/>
          <w:szCs w:val="24"/>
        </w:rPr>
        <w:t xml:space="preserve">. </w:t>
      </w:r>
      <w:r w:rsidR="00E02F2F" w:rsidRPr="00652022">
        <w:rPr>
          <w:szCs w:val="24"/>
        </w:rPr>
        <w:t xml:space="preserve">Vendor shall accept the following </w:t>
      </w:r>
      <w:r w:rsidR="00E02F2F" w:rsidRPr="00652022">
        <w:rPr>
          <w:szCs w:val="24"/>
          <w:u w:val="single"/>
        </w:rPr>
        <w:t>underlined</w:t>
      </w:r>
      <w:r w:rsidR="00E02F2F" w:rsidRPr="00652022">
        <w:rPr>
          <w:szCs w:val="24"/>
        </w:rPr>
        <w:t xml:space="preserve"> changes in Exhibit A – Scope of Work: Section 4.7 BOX CULVERTS</w:t>
      </w:r>
    </w:p>
    <w:p w14:paraId="3219C6F0" w14:textId="6E2FD42A" w:rsidR="00C051DF" w:rsidRPr="00652022" w:rsidRDefault="00E02F2F" w:rsidP="00E02F2F">
      <w:pPr>
        <w:spacing w:after="160"/>
        <w:jc w:val="both"/>
        <w:rPr>
          <w:szCs w:val="24"/>
        </w:rPr>
      </w:pPr>
      <w:r w:rsidRPr="00652022">
        <w:rPr>
          <w:szCs w:val="24"/>
        </w:rPr>
        <w:t>4.7.5.</w:t>
      </w:r>
      <w:r w:rsidRPr="00652022">
        <w:rPr>
          <w:szCs w:val="24"/>
        </w:rPr>
        <w:tab/>
        <w:t xml:space="preserve">There are nineteen (19) structure locations in Lake County. The Contractor shall invoice the County </w:t>
      </w:r>
      <w:r w:rsidRPr="00652022">
        <w:rPr>
          <w:szCs w:val="24"/>
          <w:u w:val="single"/>
        </w:rPr>
        <w:t>per ton</w:t>
      </w:r>
      <w:r w:rsidRPr="00652022">
        <w:rPr>
          <w:szCs w:val="24"/>
        </w:rPr>
        <w:t xml:space="preserve"> of spoils removed. A listing of the locations can be found as an attachment to this solicitation. </w:t>
      </w:r>
    </w:p>
    <w:p w14:paraId="36ABDCCB" w14:textId="630AD853" w:rsidR="001E1DE8" w:rsidRPr="00652022" w:rsidRDefault="001A4213" w:rsidP="00C051DF">
      <w:pPr>
        <w:spacing w:after="160"/>
        <w:jc w:val="both"/>
        <w:rPr>
          <w:szCs w:val="24"/>
        </w:rPr>
      </w:pPr>
      <w:proofErr w:type="gramStart"/>
      <w:r w:rsidRPr="00652022">
        <w:rPr>
          <w:szCs w:val="24"/>
        </w:rPr>
        <w:t>Contractor</w:t>
      </w:r>
      <w:proofErr w:type="gramEnd"/>
      <w:r w:rsidRPr="00652022">
        <w:rPr>
          <w:szCs w:val="24"/>
        </w:rPr>
        <w:t xml:space="preserve"> </w:t>
      </w:r>
      <w:proofErr w:type="gramStart"/>
      <w:r w:rsidRPr="00652022">
        <w:rPr>
          <w:szCs w:val="24"/>
        </w:rPr>
        <w:t>shall</w:t>
      </w:r>
      <w:proofErr w:type="gramEnd"/>
      <w:r w:rsidRPr="00652022">
        <w:rPr>
          <w:szCs w:val="24"/>
        </w:rPr>
        <w:t xml:space="preserve"> </w:t>
      </w:r>
      <w:r w:rsidR="00C051DF" w:rsidRPr="00652022">
        <w:rPr>
          <w:szCs w:val="24"/>
        </w:rPr>
        <w:t xml:space="preserve">provide certified disposal tickets clearly indicating tonnage for verification and payment. </w:t>
      </w:r>
      <w:r w:rsidRPr="00652022">
        <w:rPr>
          <w:szCs w:val="24"/>
        </w:rPr>
        <w:t xml:space="preserve"> </w:t>
      </w:r>
    </w:p>
    <w:p w14:paraId="5C47D685" w14:textId="77777777" w:rsidR="00E87409" w:rsidRPr="00652022" w:rsidRDefault="00E87409" w:rsidP="00E87409">
      <w:pPr>
        <w:spacing w:after="160"/>
        <w:jc w:val="both"/>
        <w:rPr>
          <w:szCs w:val="24"/>
        </w:rPr>
      </w:pPr>
      <w:r w:rsidRPr="00652022">
        <w:rPr>
          <w:szCs w:val="24"/>
        </w:rPr>
        <w:t>Please see REVISED Attachment 3 – Pricing Sheet 26-705</w:t>
      </w:r>
    </w:p>
    <w:p w14:paraId="2901EC36" w14:textId="77777777" w:rsidR="001E1DE8" w:rsidRDefault="001E1DE8" w:rsidP="001E1DE8">
      <w:pPr>
        <w:spacing w:after="160"/>
        <w:ind w:hanging="450"/>
        <w:jc w:val="both"/>
        <w:rPr>
          <w:szCs w:val="24"/>
        </w:rPr>
      </w:pPr>
      <w:r>
        <w:rPr>
          <w:color w:val="000000"/>
          <w:szCs w:val="24"/>
        </w:rPr>
        <w:t xml:space="preserve">Q5. </w:t>
      </w:r>
      <w:r w:rsidRPr="001E1DE8">
        <w:rPr>
          <w:szCs w:val="24"/>
        </w:rPr>
        <w:t>If available, could the County please share a representative history of prior work orders under the previous contract, including typical footage, locations, and whether requests were generally bundled together or issued as individual callouts?</w:t>
      </w:r>
    </w:p>
    <w:p w14:paraId="1356E280" w14:textId="32D9DBA2" w:rsidR="00D145EE" w:rsidRPr="00014604" w:rsidRDefault="00D145EE" w:rsidP="001E1DE8">
      <w:pPr>
        <w:spacing w:after="160"/>
        <w:ind w:hanging="450"/>
        <w:jc w:val="both"/>
        <w:rPr>
          <w:szCs w:val="24"/>
        </w:rPr>
      </w:pPr>
      <w:r>
        <w:rPr>
          <w:szCs w:val="24"/>
        </w:rPr>
        <w:tab/>
      </w:r>
      <w:r w:rsidRPr="00014604">
        <w:rPr>
          <w:szCs w:val="24"/>
        </w:rPr>
        <w:t>R5.</w:t>
      </w:r>
      <w:r w:rsidR="009A0B6C" w:rsidRPr="00014604">
        <w:rPr>
          <w:szCs w:val="24"/>
        </w:rPr>
        <w:t xml:space="preserve"> This is an on-call as needed contract. Requests will vary significantly. The County will attempt to bundle </w:t>
      </w:r>
      <w:r w:rsidR="005A0B98" w:rsidRPr="00014604">
        <w:rPr>
          <w:szCs w:val="24"/>
        </w:rPr>
        <w:t xml:space="preserve">requests however </w:t>
      </w:r>
      <w:r w:rsidR="009A0B6C" w:rsidRPr="00014604">
        <w:rPr>
          <w:szCs w:val="24"/>
        </w:rPr>
        <w:t>this is not guaranteed.</w:t>
      </w:r>
    </w:p>
    <w:p w14:paraId="0397A86C" w14:textId="77777777" w:rsidR="001E1DE8" w:rsidRDefault="001E1DE8" w:rsidP="001E1DE8">
      <w:pPr>
        <w:spacing w:after="160"/>
        <w:ind w:hanging="450"/>
        <w:jc w:val="both"/>
        <w:rPr>
          <w:szCs w:val="24"/>
        </w:rPr>
      </w:pPr>
      <w:r>
        <w:rPr>
          <w:szCs w:val="24"/>
        </w:rPr>
        <w:t xml:space="preserve">Q6. </w:t>
      </w:r>
      <w:r w:rsidRPr="001E1DE8">
        <w:rPr>
          <w:szCs w:val="24"/>
        </w:rPr>
        <w:t>Could the County please confirm whether bid unit prices are intended to include only normal, non-hazardous sediment and debris disposal, and clarify how disposal of petroleum-impacted, contaminated, or otherwise regulated pollutants/materials would be handled and compensated if encountered?</w:t>
      </w:r>
    </w:p>
    <w:p w14:paraId="1CDDE7DB" w14:textId="2FA0AC83" w:rsidR="00D145EE" w:rsidRPr="00524D61" w:rsidRDefault="00D145EE" w:rsidP="001E1DE8">
      <w:pPr>
        <w:spacing w:after="160"/>
        <w:ind w:hanging="450"/>
        <w:jc w:val="both"/>
        <w:rPr>
          <w:szCs w:val="24"/>
        </w:rPr>
      </w:pPr>
      <w:r>
        <w:rPr>
          <w:szCs w:val="24"/>
        </w:rPr>
        <w:tab/>
      </w:r>
      <w:r w:rsidRPr="00524D61">
        <w:rPr>
          <w:szCs w:val="24"/>
        </w:rPr>
        <w:t>R6.</w:t>
      </w:r>
      <w:r w:rsidR="009A0B6C" w:rsidRPr="00524D61">
        <w:rPr>
          <w:szCs w:val="24"/>
        </w:rPr>
        <w:t xml:space="preserve"> This contract is intended only to include normal non-hazardous sediment and debris from stormwater infrastructure systems. </w:t>
      </w:r>
      <w:r w:rsidR="00C051DF" w:rsidRPr="00524D61">
        <w:rPr>
          <w:szCs w:val="24"/>
        </w:rPr>
        <w:t xml:space="preserve">If hazardous or regulated materials are encountered, the Contractor shall notify the County immediately and no additional work shall proceed until directed. Such work will be </w:t>
      </w:r>
      <w:r w:rsidR="00C051DF" w:rsidRPr="00524D61">
        <w:rPr>
          <w:szCs w:val="24"/>
        </w:rPr>
        <w:lastRenderedPageBreak/>
        <w:t>separately addressed.</w:t>
      </w:r>
    </w:p>
    <w:p w14:paraId="7E869D65" w14:textId="77777777" w:rsidR="001E1DE8" w:rsidRDefault="001E1DE8" w:rsidP="001E1DE8">
      <w:pPr>
        <w:spacing w:after="160"/>
        <w:ind w:hanging="450"/>
        <w:jc w:val="both"/>
        <w:rPr>
          <w:szCs w:val="24"/>
        </w:rPr>
      </w:pPr>
      <w:r>
        <w:rPr>
          <w:szCs w:val="24"/>
        </w:rPr>
        <w:t xml:space="preserve">Q7. </w:t>
      </w:r>
      <w:r w:rsidRPr="001E1DE8">
        <w:rPr>
          <w:szCs w:val="24"/>
        </w:rPr>
        <w:t xml:space="preserve">Could the County please clarify whether the Group C plug installation/removal item is intended to be paid once per plug for installation and later removal, or whether any additional compensation is available when the plug must remain in </w:t>
      </w:r>
      <w:proofErr w:type="gramStart"/>
      <w:r w:rsidRPr="001E1DE8">
        <w:rPr>
          <w:szCs w:val="24"/>
        </w:rPr>
        <w:t>place across</w:t>
      </w:r>
      <w:proofErr w:type="gramEnd"/>
      <w:r w:rsidRPr="001E1DE8">
        <w:rPr>
          <w:szCs w:val="24"/>
        </w:rPr>
        <w:t xml:space="preserve"> multiple days?</w:t>
      </w:r>
    </w:p>
    <w:p w14:paraId="02D52E63" w14:textId="290A07F7" w:rsidR="00D145EE" w:rsidRDefault="00D145EE" w:rsidP="001E1DE8">
      <w:pPr>
        <w:spacing w:after="160"/>
        <w:ind w:hanging="450"/>
        <w:jc w:val="both"/>
        <w:rPr>
          <w:szCs w:val="24"/>
        </w:rPr>
      </w:pPr>
      <w:r>
        <w:rPr>
          <w:szCs w:val="24"/>
        </w:rPr>
        <w:tab/>
      </w:r>
      <w:r w:rsidRPr="00652022">
        <w:rPr>
          <w:szCs w:val="24"/>
        </w:rPr>
        <w:t>R7.</w:t>
      </w:r>
      <w:r w:rsidR="009A0B6C" w:rsidRPr="00652022">
        <w:rPr>
          <w:szCs w:val="24"/>
        </w:rPr>
        <w:t xml:space="preserve"> The </w:t>
      </w:r>
      <w:r w:rsidR="005D0121" w:rsidRPr="00652022">
        <w:rPr>
          <w:szCs w:val="24"/>
        </w:rPr>
        <w:t xml:space="preserve">cost </w:t>
      </w:r>
      <w:r w:rsidR="009A0B6C" w:rsidRPr="00652022">
        <w:rPr>
          <w:szCs w:val="24"/>
        </w:rPr>
        <w:t xml:space="preserve">for plug installation and removal </w:t>
      </w:r>
      <w:r w:rsidR="005D0121" w:rsidRPr="00652022">
        <w:rPr>
          <w:szCs w:val="24"/>
        </w:rPr>
        <w:t>shall be paid at the applicable unit price per pipe size. No additional compensation will be provided for plugs remaining in place across multiple days.</w:t>
      </w:r>
      <w:r w:rsidR="005D0121">
        <w:rPr>
          <w:b/>
          <w:bCs/>
          <w:szCs w:val="24"/>
        </w:rPr>
        <w:t xml:space="preserve"> </w:t>
      </w:r>
      <w:r w:rsidR="009A0B6C">
        <w:rPr>
          <w:szCs w:val="24"/>
        </w:rPr>
        <w:t xml:space="preserve"> </w:t>
      </w:r>
      <w:r w:rsidR="00652022">
        <w:rPr>
          <w:szCs w:val="24"/>
        </w:rPr>
        <w:t>Please refer to Exhibit A – Scope of Work</w:t>
      </w:r>
      <w:r w:rsidR="00524D61">
        <w:rPr>
          <w:szCs w:val="24"/>
        </w:rPr>
        <w:t>.</w:t>
      </w:r>
    </w:p>
    <w:p w14:paraId="56B13408" w14:textId="35A0006A" w:rsidR="00E87409" w:rsidRPr="00524D61" w:rsidRDefault="00E87409" w:rsidP="00E87409">
      <w:pPr>
        <w:spacing w:after="160"/>
        <w:jc w:val="both"/>
        <w:rPr>
          <w:szCs w:val="24"/>
        </w:rPr>
      </w:pPr>
      <w:r w:rsidRPr="00524D61">
        <w:rPr>
          <w:szCs w:val="24"/>
        </w:rPr>
        <w:t>Please see REVISED Attachment 3 – Pricing Sheet 26-705</w:t>
      </w:r>
    </w:p>
    <w:p w14:paraId="1FE73479" w14:textId="77777777" w:rsidR="001E1DE8" w:rsidRDefault="001E1DE8" w:rsidP="001E1DE8">
      <w:pPr>
        <w:spacing w:after="160"/>
        <w:ind w:hanging="450"/>
        <w:jc w:val="both"/>
        <w:rPr>
          <w:szCs w:val="24"/>
        </w:rPr>
      </w:pPr>
      <w:r>
        <w:rPr>
          <w:szCs w:val="24"/>
        </w:rPr>
        <w:t xml:space="preserve">Q8. </w:t>
      </w:r>
      <w:r w:rsidRPr="001E1DE8">
        <w:rPr>
          <w:szCs w:val="24"/>
        </w:rPr>
        <w:t>Could the County please clarify how Group D dewatering will be billed when a Project Order includes multiple pipe sizes? For example, would payment be based on the largest applicable pipe size used, each pipe size used, or another method?</w:t>
      </w:r>
    </w:p>
    <w:p w14:paraId="045F6A77" w14:textId="38BD0161" w:rsidR="00D145EE" w:rsidRDefault="00D145EE" w:rsidP="001E1DE8">
      <w:pPr>
        <w:spacing w:after="160"/>
        <w:ind w:hanging="450"/>
        <w:jc w:val="both"/>
        <w:rPr>
          <w:szCs w:val="24"/>
        </w:rPr>
      </w:pPr>
      <w:r>
        <w:rPr>
          <w:szCs w:val="24"/>
        </w:rPr>
        <w:tab/>
      </w:r>
      <w:r w:rsidRPr="00524D61">
        <w:rPr>
          <w:szCs w:val="24"/>
        </w:rPr>
        <w:t>R8.</w:t>
      </w:r>
      <w:r w:rsidR="005A0B98" w:rsidRPr="00524D61">
        <w:rPr>
          <w:szCs w:val="24"/>
        </w:rPr>
        <w:t xml:space="preserve"> </w:t>
      </w:r>
      <w:r w:rsidR="008609FD" w:rsidRPr="00524D61">
        <w:rPr>
          <w:szCs w:val="24"/>
        </w:rPr>
        <w:t xml:space="preserve">Billing for dewatering shall be </w:t>
      </w:r>
      <w:r w:rsidR="005D0121" w:rsidRPr="00524D61">
        <w:rPr>
          <w:szCs w:val="24"/>
        </w:rPr>
        <w:t>based on the applicable pipe sizes requiring dewatering within the project area.</w:t>
      </w:r>
      <w:r w:rsidR="008609FD">
        <w:rPr>
          <w:szCs w:val="24"/>
        </w:rPr>
        <w:t xml:space="preserve"> </w:t>
      </w:r>
      <w:r w:rsidR="00524D61">
        <w:rPr>
          <w:szCs w:val="24"/>
        </w:rPr>
        <w:t>Please refer to Exhibit A – Scope of Work.</w:t>
      </w:r>
    </w:p>
    <w:p w14:paraId="0F8BCA21" w14:textId="5043BEC6" w:rsidR="001E1DE8" w:rsidRDefault="001E1DE8" w:rsidP="008609FD">
      <w:pPr>
        <w:spacing w:after="160"/>
        <w:ind w:hanging="450"/>
        <w:jc w:val="both"/>
        <w:rPr>
          <w:szCs w:val="24"/>
        </w:rPr>
      </w:pPr>
      <w:r>
        <w:rPr>
          <w:szCs w:val="24"/>
        </w:rPr>
        <w:t xml:space="preserve">Q9. </w:t>
      </w:r>
      <w:r w:rsidRPr="001E1DE8">
        <w:rPr>
          <w:szCs w:val="24"/>
        </w:rPr>
        <w:t>Could the County please confirm whether the County has a preferred or preapproved list of herbicides/products for Group F chemical root cleaning, or whether product selection will be reviewed and approved on a case-by-case basis?</w:t>
      </w:r>
    </w:p>
    <w:p w14:paraId="5AFE9D78" w14:textId="12C2B3F1" w:rsidR="00D145EE" w:rsidRPr="00524D61" w:rsidRDefault="00D145EE" w:rsidP="00D145EE">
      <w:pPr>
        <w:spacing w:after="160"/>
        <w:jc w:val="both"/>
        <w:rPr>
          <w:szCs w:val="24"/>
        </w:rPr>
      </w:pPr>
      <w:r w:rsidRPr="00524D61">
        <w:rPr>
          <w:szCs w:val="24"/>
        </w:rPr>
        <w:t>R9.</w:t>
      </w:r>
      <w:r w:rsidR="0055100A" w:rsidRPr="00524D61">
        <w:rPr>
          <w:szCs w:val="24"/>
        </w:rPr>
        <w:t xml:space="preserve"> Product selection will be reviewed and approved on a case-by-case basis. </w:t>
      </w:r>
    </w:p>
    <w:p w14:paraId="0405D2C2" w14:textId="1EF666A0" w:rsidR="001E1DE8" w:rsidRDefault="001E1DE8" w:rsidP="00D145EE">
      <w:pPr>
        <w:spacing w:after="160"/>
        <w:ind w:hanging="450"/>
        <w:jc w:val="both"/>
        <w:rPr>
          <w:szCs w:val="24"/>
        </w:rPr>
      </w:pPr>
      <w:r>
        <w:rPr>
          <w:szCs w:val="24"/>
        </w:rPr>
        <w:t xml:space="preserve">Q10. </w:t>
      </w:r>
      <w:r w:rsidRPr="001E1DE8">
        <w:rPr>
          <w:szCs w:val="24"/>
        </w:rPr>
        <w:t>Could the County please clarify how Group D dewatering will be billed when a Project Order includes multiple pipe sizes? Specifically, would payment be based on the largest applicable pipe size used, each pipe size used, or a single daily charge per dewatering setup/day?</w:t>
      </w:r>
    </w:p>
    <w:p w14:paraId="2D34EA28" w14:textId="7C4046EF" w:rsidR="00D145EE" w:rsidRPr="00524D61" w:rsidRDefault="00D145EE" w:rsidP="00D145EE">
      <w:pPr>
        <w:spacing w:after="160"/>
        <w:ind w:hanging="450"/>
        <w:jc w:val="both"/>
        <w:rPr>
          <w:szCs w:val="24"/>
        </w:rPr>
      </w:pPr>
      <w:r>
        <w:rPr>
          <w:szCs w:val="24"/>
        </w:rPr>
        <w:tab/>
      </w:r>
      <w:r w:rsidRPr="00524D61">
        <w:rPr>
          <w:szCs w:val="24"/>
        </w:rPr>
        <w:t>R10.</w:t>
      </w:r>
      <w:r w:rsidR="0055100A" w:rsidRPr="00524D61">
        <w:rPr>
          <w:szCs w:val="24"/>
        </w:rPr>
        <w:t xml:space="preserve"> </w:t>
      </w:r>
      <w:r w:rsidR="00E87409" w:rsidRPr="00524D61">
        <w:rPr>
          <w:szCs w:val="24"/>
        </w:rPr>
        <w:t>Please see R8.</w:t>
      </w:r>
    </w:p>
    <w:p w14:paraId="6A9075CA" w14:textId="77777777" w:rsidR="001E1DE8" w:rsidRDefault="001E1DE8" w:rsidP="001E1DE8">
      <w:pPr>
        <w:spacing w:after="160"/>
        <w:ind w:hanging="450"/>
        <w:jc w:val="both"/>
        <w:rPr>
          <w:szCs w:val="24"/>
        </w:rPr>
      </w:pPr>
      <w:r>
        <w:rPr>
          <w:szCs w:val="24"/>
        </w:rPr>
        <w:t>Q11</w:t>
      </w:r>
      <w:r w:rsidRPr="005F554E">
        <w:rPr>
          <w:szCs w:val="24"/>
        </w:rPr>
        <w:t>. Could the County please clarify whether Group I Emergency On-Call Service is intended to be paid as a separate event charge in addition to the applicable bid items, or whether it is intended to be an all-inclusive price for the emergency work performed?</w:t>
      </w:r>
    </w:p>
    <w:p w14:paraId="7D96CDD6" w14:textId="0F12E812" w:rsidR="00D145EE" w:rsidRPr="00014604" w:rsidRDefault="00D145EE" w:rsidP="001E1DE8">
      <w:pPr>
        <w:spacing w:after="160"/>
        <w:ind w:hanging="450"/>
        <w:jc w:val="both"/>
        <w:rPr>
          <w:szCs w:val="24"/>
        </w:rPr>
      </w:pPr>
      <w:r>
        <w:rPr>
          <w:szCs w:val="24"/>
        </w:rPr>
        <w:tab/>
      </w:r>
      <w:r w:rsidRPr="00014604">
        <w:rPr>
          <w:szCs w:val="24"/>
        </w:rPr>
        <w:t>R11.</w:t>
      </w:r>
      <w:r w:rsidR="00F67292" w:rsidRPr="00014604">
        <w:rPr>
          <w:szCs w:val="24"/>
        </w:rPr>
        <w:t xml:space="preserve"> </w:t>
      </w:r>
      <w:r w:rsidR="0055100A" w:rsidRPr="00014604">
        <w:rPr>
          <w:szCs w:val="24"/>
        </w:rPr>
        <w:t xml:space="preserve">Group I pricing shall cover the cost to </w:t>
      </w:r>
      <w:r w:rsidR="005D0121" w:rsidRPr="00014604">
        <w:rPr>
          <w:szCs w:val="24"/>
        </w:rPr>
        <w:t>mobilize</w:t>
      </w:r>
      <w:r w:rsidR="0055100A" w:rsidRPr="00014604">
        <w:rPr>
          <w:szCs w:val="24"/>
        </w:rPr>
        <w:t xml:space="preserve"> within the specified emergency timeframe in section 5.2 of Scope of Services. Work performed after </w:t>
      </w:r>
      <w:r w:rsidR="00540629" w:rsidRPr="00014604">
        <w:rPr>
          <w:szCs w:val="24"/>
        </w:rPr>
        <w:t>arrival on-site</w:t>
      </w:r>
      <w:r w:rsidR="0055100A" w:rsidRPr="00014604">
        <w:rPr>
          <w:szCs w:val="24"/>
        </w:rPr>
        <w:t xml:space="preserve"> shall be </w:t>
      </w:r>
      <w:r w:rsidR="00540629" w:rsidRPr="00014604">
        <w:rPr>
          <w:szCs w:val="24"/>
        </w:rPr>
        <w:t xml:space="preserve">compensated in accordance with the applicable </w:t>
      </w:r>
      <w:r w:rsidR="0055100A" w:rsidRPr="00014604">
        <w:rPr>
          <w:szCs w:val="24"/>
        </w:rPr>
        <w:t xml:space="preserve">contract </w:t>
      </w:r>
      <w:r w:rsidR="0018094A" w:rsidRPr="00014604">
        <w:rPr>
          <w:szCs w:val="24"/>
        </w:rPr>
        <w:t xml:space="preserve">unit prices. </w:t>
      </w:r>
    </w:p>
    <w:p w14:paraId="718955A4" w14:textId="77777777" w:rsidR="001E1DE8" w:rsidRDefault="001E1DE8" w:rsidP="001E1DE8">
      <w:pPr>
        <w:spacing w:after="160"/>
        <w:ind w:hanging="450"/>
        <w:jc w:val="both"/>
        <w:rPr>
          <w:szCs w:val="24"/>
        </w:rPr>
      </w:pPr>
      <w:r>
        <w:rPr>
          <w:szCs w:val="24"/>
        </w:rPr>
        <w:t xml:space="preserve">Q12. </w:t>
      </w:r>
      <w:r w:rsidRPr="001E1DE8">
        <w:rPr>
          <w:szCs w:val="24"/>
        </w:rPr>
        <w:t>Could the County please clarify whether Group J inspection services for water quality units and box culverts are intended to be performed as visual/field inspections only, or whether CCTV/video equipment is expected as part of those services?</w:t>
      </w:r>
    </w:p>
    <w:p w14:paraId="76977AEE" w14:textId="13A740A0" w:rsidR="00D145EE" w:rsidRPr="00524D61" w:rsidRDefault="00D145EE" w:rsidP="001E1DE8">
      <w:pPr>
        <w:spacing w:after="160"/>
        <w:ind w:hanging="450"/>
        <w:jc w:val="both"/>
        <w:rPr>
          <w:szCs w:val="24"/>
        </w:rPr>
      </w:pPr>
      <w:r>
        <w:rPr>
          <w:szCs w:val="24"/>
        </w:rPr>
        <w:tab/>
      </w:r>
      <w:r w:rsidRPr="00524D61">
        <w:rPr>
          <w:szCs w:val="24"/>
        </w:rPr>
        <w:t>R12.</w:t>
      </w:r>
      <w:r w:rsidR="0055100A" w:rsidRPr="00524D61">
        <w:rPr>
          <w:szCs w:val="24"/>
        </w:rPr>
        <w:t xml:space="preserve"> Group J is intended </w:t>
      </w:r>
      <w:r w:rsidR="007C7101" w:rsidRPr="00524D61">
        <w:rPr>
          <w:szCs w:val="24"/>
        </w:rPr>
        <w:t xml:space="preserve">to be completed as a visual/ field inspection only. </w:t>
      </w:r>
    </w:p>
    <w:p w14:paraId="5B2068D0" w14:textId="77777777" w:rsidR="00D145EE" w:rsidRDefault="001E1DE8" w:rsidP="00D145EE">
      <w:pPr>
        <w:spacing w:after="160"/>
        <w:ind w:hanging="450"/>
        <w:jc w:val="both"/>
        <w:rPr>
          <w:szCs w:val="24"/>
        </w:rPr>
      </w:pPr>
      <w:r>
        <w:rPr>
          <w:szCs w:val="24"/>
        </w:rPr>
        <w:t xml:space="preserve">Q13. </w:t>
      </w:r>
      <w:r w:rsidRPr="001E1DE8">
        <w:rPr>
          <w:szCs w:val="24"/>
        </w:rPr>
        <w:t>Could the County please clarify whether the Group H water quality unit bid item is intended to include cleaning of all associated connected components identified in Exhibit F, such as French drains, slot drains, trench drains, and drop boxes, or only the primary treatment structure itself?</w:t>
      </w:r>
    </w:p>
    <w:p w14:paraId="08124896" w14:textId="1F6BC6D3" w:rsidR="00D145EE" w:rsidRPr="00524D61" w:rsidRDefault="00D145EE" w:rsidP="00D145EE">
      <w:pPr>
        <w:spacing w:after="160"/>
        <w:ind w:hanging="450"/>
        <w:jc w:val="both"/>
        <w:rPr>
          <w:szCs w:val="24"/>
        </w:rPr>
      </w:pPr>
      <w:r>
        <w:rPr>
          <w:szCs w:val="24"/>
        </w:rPr>
        <w:tab/>
      </w:r>
      <w:r w:rsidRPr="00524D61">
        <w:rPr>
          <w:szCs w:val="24"/>
        </w:rPr>
        <w:t>R13.</w:t>
      </w:r>
      <w:r w:rsidR="007C7101" w:rsidRPr="00524D61">
        <w:rPr>
          <w:szCs w:val="24"/>
        </w:rPr>
        <w:t xml:space="preserve"> Group H pricing </w:t>
      </w:r>
      <w:r w:rsidR="0018094A" w:rsidRPr="00524D61">
        <w:rPr>
          <w:szCs w:val="24"/>
        </w:rPr>
        <w:t xml:space="preserve">shall be based on the </w:t>
      </w:r>
      <w:r w:rsidR="007C7101" w:rsidRPr="00524D61">
        <w:rPr>
          <w:szCs w:val="24"/>
        </w:rPr>
        <w:t>description</w:t>
      </w:r>
      <w:r w:rsidR="0018094A" w:rsidRPr="00524D61">
        <w:rPr>
          <w:szCs w:val="24"/>
        </w:rPr>
        <w:t xml:space="preserve"> provided</w:t>
      </w:r>
      <w:r w:rsidR="007C7101" w:rsidRPr="00524D61">
        <w:rPr>
          <w:szCs w:val="24"/>
        </w:rPr>
        <w:t xml:space="preserve"> for each </w:t>
      </w:r>
      <w:r w:rsidR="0018094A" w:rsidRPr="00524D61">
        <w:rPr>
          <w:szCs w:val="24"/>
        </w:rPr>
        <w:t xml:space="preserve">type and shall </w:t>
      </w:r>
      <w:r w:rsidR="00C051DF" w:rsidRPr="00524D61">
        <w:rPr>
          <w:szCs w:val="24"/>
        </w:rPr>
        <w:t>include</w:t>
      </w:r>
      <w:r w:rsidR="0018094A" w:rsidRPr="00524D61">
        <w:rPr>
          <w:szCs w:val="24"/>
        </w:rPr>
        <w:t xml:space="preserve"> all comp</w:t>
      </w:r>
      <w:r w:rsidR="00C051DF" w:rsidRPr="00524D61">
        <w:rPr>
          <w:szCs w:val="24"/>
        </w:rPr>
        <w:t xml:space="preserve">onents necessary to achieve a fully </w:t>
      </w:r>
      <w:proofErr w:type="gramStart"/>
      <w:r w:rsidR="00C051DF" w:rsidRPr="00524D61">
        <w:rPr>
          <w:szCs w:val="24"/>
        </w:rPr>
        <w:t>cleaned</w:t>
      </w:r>
      <w:proofErr w:type="gramEnd"/>
      <w:r w:rsidR="00C051DF" w:rsidRPr="00524D61">
        <w:rPr>
          <w:szCs w:val="24"/>
        </w:rPr>
        <w:t xml:space="preserve"> and operational system</w:t>
      </w:r>
      <w:r w:rsidR="007C7101" w:rsidRPr="00524D61">
        <w:rPr>
          <w:szCs w:val="24"/>
        </w:rPr>
        <w:t xml:space="preserve">. </w:t>
      </w:r>
      <w:r w:rsidR="00524D61">
        <w:rPr>
          <w:szCs w:val="24"/>
        </w:rPr>
        <w:t>Please refer to Exhibit A – Scope of Work.</w:t>
      </w:r>
    </w:p>
    <w:p w14:paraId="0845CD45" w14:textId="24333261" w:rsidR="00D145EE" w:rsidRDefault="001E1DE8" w:rsidP="00D145EE">
      <w:pPr>
        <w:spacing w:after="160"/>
        <w:ind w:hanging="450"/>
        <w:jc w:val="both"/>
        <w:rPr>
          <w:szCs w:val="24"/>
        </w:rPr>
      </w:pPr>
      <w:r>
        <w:rPr>
          <w:szCs w:val="24"/>
        </w:rPr>
        <w:t xml:space="preserve">Q14. </w:t>
      </w:r>
      <w:r w:rsidR="00D145EE" w:rsidRPr="00D145EE">
        <w:rPr>
          <w:szCs w:val="24"/>
        </w:rPr>
        <w:t>Could the County please confirm whether project-specific traffic control requirements beyond normal operations, if required for a particular Project Order, would be addressed separately, or are intended to remain fully incidental to the bid items?</w:t>
      </w:r>
    </w:p>
    <w:p w14:paraId="330149CE" w14:textId="1D98BAF5" w:rsidR="00D145EE" w:rsidRPr="00014604" w:rsidRDefault="00D145EE" w:rsidP="00D145EE">
      <w:pPr>
        <w:spacing w:after="160"/>
        <w:ind w:hanging="450"/>
        <w:jc w:val="both"/>
        <w:rPr>
          <w:szCs w:val="24"/>
        </w:rPr>
      </w:pPr>
      <w:r w:rsidRPr="00014604">
        <w:rPr>
          <w:szCs w:val="24"/>
        </w:rPr>
        <w:lastRenderedPageBreak/>
        <w:tab/>
        <w:t>R14.</w:t>
      </w:r>
      <w:r w:rsidR="0010698B" w:rsidRPr="00014604">
        <w:t>Traffic control associated with typical maintenance and construction activities shall be considered incidental to the bid items and included in the Contractor’s unit prices. For Project Orders requiring traffic control measures beyond standard operations—such as roadway closures, detours, law enforcement support, or complex maintenance of traffic (MOT) setups—those requirements will be clearly identified at the time of issuance. At the County’s discretion, such non-standard traffic control may be addressed as a separate pay item or through an approved supplemental cost.</w:t>
      </w:r>
    </w:p>
    <w:p w14:paraId="7FD3276A" w14:textId="78E0802B" w:rsidR="001E1DE8" w:rsidRPr="001E1DE8" w:rsidRDefault="001E1DE8" w:rsidP="001E1DE8">
      <w:pPr>
        <w:spacing w:after="160"/>
        <w:ind w:hanging="450"/>
        <w:jc w:val="both"/>
        <w:rPr>
          <w:szCs w:val="24"/>
        </w:rPr>
      </w:pPr>
    </w:p>
    <w:p w14:paraId="6B4B9A5F" w14:textId="77777777" w:rsidR="00EA1F05" w:rsidRDefault="00EA1F05" w:rsidP="008A1F9C">
      <w:pPr>
        <w:pBdr>
          <w:bottom w:val="single" w:sz="6" w:space="1" w:color="auto"/>
        </w:pBdr>
        <w:spacing w:after="120"/>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2"/>
      <w:footerReference w:type="default" r:id="rId13"/>
      <w:headerReference w:type="first" r:id="rId14"/>
      <w:footerReference w:type="first" r:id="rId15"/>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Segoe UI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2233EBEE" w:rsidR="0069382C" w:rsidRPr="00EA1F05" w:rsidRDefault="0069382C" w:rsidP="0069382C">
    <w:pPr>
      <w:pStyle w:val="Header"/>
      <w:tabs>
        <w:tab w:val="clear" w:pos="8640"/>
        <w:tab w:val="right" w:pos="9900"/>
      </w:tabs>
      <w:rPr>
        <w:b/>
        <w:bCs/>
      </w:rPr>
    </w:pPr>
    <w:r w:rsidRPr="00EA1F05">
      <w:rPr>
        <w:b/>
        <w:bCs/>
      </w:rPr>
      <w:t xml:space="preserve">ADDENDUM NO. </w:t>
    </w:r>
    <w:r w:rsidR="001E1DE8">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8A1F9C">
      <w:rPr>
        <w:b/>
        <w:bCs/>
      </w:rPr>
      <w:t>705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456"/>
    <w:multiLevelType w:val="multilevel"/>
    <w:tmpl w:val="A066EBA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27187B"/>
    <w:multiLevelType w:val="multilevel"/>
    <w:tmpl w:val="9F005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D23634"/>
    <w:multiLevelType w:val="multilevel"/>
    <w:tmpl w:val="3BBCE5A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27010B"/>
    <w:multiLevelType w:val="multilevel"/>
    <w:tmpl w:val="42E6F9B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82EEA"/>
    <w:multiLevelType w:val="multilevel"/>
    <w:tmpl w:val="211CBB3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FD3336"/>
    <w:multiLevelType w:val="multilevel"/>
    <w:tmpl w:val="C394A57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F9397C"/>
    <w:multiLevelType w:val="multilevel"/>
    <w:tmpl w:val="2CD4329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5"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737FA"/>
    <w:multiLevelType w:val="multilevel"/>
    <w:tmpl w:val="525267F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8269665">
    <w:abstractNumId w:val="4"/>
  </w:num>
  <w:num w:numId="2" w16cid:durableId="19864184">
    <w:abstractNumId w:val="14"/>
  </w:num>
  <w:num w:numId="3" w16cid:durableId="1569223518">
    <w:abstractNumId w:val="13"/>
  </w:num>
  <w:num w:numId="4" w16cid:durableId="584000639">
    <w:abstractNumId w:val="15"/>
  </w:num>
  <w:num w:numId="5" w16cid:durableId="489567764">
    <w:abstractNumId w:val="6"/>
  </w:num>
  <w:num w:numId="6" w16cid:durableId="445973893">
    <w:abstractNumId w:val="11"/>
  </w:num>
  <w:num w:numId="7" w16cid:durableId="1036589449">
    <w:abstractNumId w:val="10"/>
  </w:num>
  <w:num w:numId="8" w16cid:durableId="767965953">
    <w:abstractNumId w:val="12"/>
  </w:num>
  <w:num w:numId="9" w16cid:durableId="1435591811">
    <w:abstractNumId w:val="7"/>
  </w:num>
  <w:num w:numId="10" w16cid:durableId="139173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53153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874504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71892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877550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2052915">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689621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45048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6NHUTYw6FIAEnTWVI50DzLLtoAdmPNbNKW8T7NZIAFWZ3h6SO24wTLCvSPW2/Fg81sXgEIVfGbG5wzb5vQ6g==" w:salt="E2ZkJDR2HCfqpzSD7UEHx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14604"/>
    <w:rsid w:val="00022535"/>
    <w:rsid w:val="00033D45"/>
    <w:rsid w:val="000414E2"/>
    <w:rsid w:val="00043A2A"/>
    <w:rsid w:val="00046679"/>
    <w:rsid w:val="000509F0"/>
    <w:rsid w:val="00053EE2"/>
    <w:rsid w:val="00055056"/>
    <w:rsid w:val="00062627"/>
    <w:rsid w:val="00074459"/>
    <w:rsid w:val="00074A66"/>
    <w:rsid w:val="00083067"/>
    <w:rsid w:val="000946A3"/>
    <w:rsid w:val="00096A78"/>
    <w:rsid w:val="000A3D94"/>
    <w:rsid w:val="000A49A7"/>
    <w:rsid w:val="000A4CAB"/>
    <w:rsid w:val="000A52EB"/>
    <w:rsid w:val="000A7862"/>
    <w:rsid w:val="000D04A1"/>
    <w:rsid w:val="000D0D79"/>
    <w:rsid w:val="000E1F2C"/>
    <w:rsid w:val="000F43B5"/>
    <w:rsid w:val="00103943"/>
    <w:rsid w:val="0010698B"/>
    <w:rsid w:val="001167AC"/>
    <w:rsid w:val="001252A5"/>
    <w:rsid w:val="00132B21"/>
    <w:rsid w:val="00140EBE"/>
    <w:rsid w:val="00160D8F"/>
    <w:rsid w:val="0018094A"/>
    <w:rsid w:val="001841B5"/>
    <w:rsid w:val="00187610"/>
    <w:rsid w:val="00196E04"/>
    <w:rsid w:val="001A4213"/>
    <w:rsid w:val="001B0446"/>
    <w:rsid w:val="001B5893"/>
    <w:rsid w:val="001C5C76"/>
    <w:rsid w:val="001D0E81"/>
    <w:rsid w:val="001D2C80"/>
    <w:rsid w:val="001D4B2B"/>
    <w:rsid w:val="001E1DE8"/>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057DD"/>
    <w:rsid w:val="004131A7"/>
    <w:rsid w:val="00426BCD"/>
    <w:rsid w:val="00443BAC"/>
    <w:rsid w:val="004608E6"/>
    <w:rsid w:val="00464CAE"/>
    <w:rsid w:val="004801B9"/>
    <w:rsid w:val="0048032D"/>
    <w:rsid w:val="00483A55"/>
    <w:rsid w:val="004B1918"/>
    <w:rsid w:val="004C3C70"/>
    <w:rsid w:val="004D0866"/>
    <w:rsid w:val="004E3EE4"/>
    <w:rsid w:val="0050375E"/>
    <w:rsid w:val="005055D3"/>
    <w:rsid w:val="00517FFC"/>
    <w:rsid w:val="00523D30"/>
    <w:rsid w:val="00524D61"/>
    <w:rsid w:val="00525414"/>
    <w:rsid w:val="00525FD8"/>
    <w:rsid w:val="0052661D"/>
    <w:rsid w:val="00540629"/>
    <w:rsid w:val="00543D42"/>
    <w:rsid w:val="0055100A"/>
    <w:rsid w:val="0057065C"/>
    <w:rsid w:val="005707DB"/>
    <w:rsid w:val="005A0B98"/>
    <w:rsid w:val="005B37C1"/>
    <w:rsid w:val="005C43BF"/>
    <w:rsid w:val="005D0121"/>
    <w:rsid w:val="005D3CB7"/>
    <w:rsid w:val="005F554E"/>
    <w:rsid w:val="00603ED8"/>
    <w:rsid w:val="00605C06"/>
    <w:rsid w:val="0061414A"/>
    <w:rsid w:val="0064276A"/>
    <w:rsid w:val="00652022"/>
    <w:rsid w:val="00653049"/>
    <w:rsid w:val="006564E6"/>
    <w:rsid w:val="00660CA2"/>
    <w:rsid w:val="006725EC"/>
    <w:rsid w:val="0069382C"/>
    <w:rsid w:val="006A56B1"/>
    <w:rsid w:val="006D745E"/>
    <w:rsid w:val="007036FA"/>
    <w:rsid w:val="00706554"/>
    <w:rsid w:val="00707723"/>
    <w:rsid w:val="00710E05"/>
    <w:rsid w:val="007124B6"/>
    <w:rsid w:val="007368C3"/>
    <w:rsid w:val="00783163"/>
    <w:rsid w:val="00785DA3"/>
    <w:rsid w:val="007A2FE8"/>
    <w:rsid w:val="007A5299"/>
    <w:rsid w:val="007C7101"/>
    <w:rsid w:val="007F6F6F"/>
    <w:rsid w:val="0080285B"/>
    <w:rsid w:val="0080437C"/>
    <w:rsid w:val="00804ECA"/>
    <w:rsid w:val="00807860"/>
    <w:rsid w:val="00830EBE"/>
    <w:rsid w:val="00831988"/>
    <w:rsid w:val="00837F13"/>
    <w:rsid w:val="008428B7"/>
    <w:rsid w:val="00845236"/>
    <w:rsid w:val="00855896"/>
    <w:rsid w:val="008609FD"/>
    <w:rsid w:val="0087510B"/>
    <w:rsid w:val="008762A3"/>
    <w:rsid w:val="00884FB7"/>
    <w:rsid w:val="008A1F9C"/>
    <w:rsid w:val="008B5A62"/>
    <w:rsid w:val="008B7070"/>
    <w:rsid w:val="008C2F2A"/>
    <w:rsid w:val="008E18D1"/>
    <w:rsid w:val="008E271C"/>
    <w:rsid w:val="008E5F15"/>
    <w:rsid w:val="008F3A92"/>
    <w:rsid w:val="00902FB1"/>
    <w:rsid w:val="00910378"/>
    <w:rsid w:val="00910642"/>
    <w:rsid w:val="0091352D"/>
    <w:rsid w:val="0091430A"/>
    <w:rsid w:val="009152CD"/>
    <w:rsid w:val="00932678"/>
    <w:rsid w:val="00933424"/>
    <w:rsid w:val="009431DF"/>
    <w:rsid w:val="00954EAB"/>
    <w:rsid w:val="009907CB"/>
    <w:rsid w:val="00992C79"/>
    <w:rsid w:val="00997447"/>
    <w:rsid w:val="009A0B6C"/>
    <w:rsid w:val="009A5699"/>
    <w:rsid w:val="009A68A8"/>
    <w:rsid w:val="009B67C9"/>
    <w:rsid w:val="009C5C94"/>
    <w:rsid w:val="009D2D83"/>
    <w:rsid w:val="009D66F5"/>
    <w:rsid w:val="009E2A73"/>
    <w:rsid w:val="009E4371"/>
    <w:rsid w:val="009F6C19"/>
    <w:rsid w:val="00A07B66"/>
    <w:rsid w:val="00A2718B"/>
    <w:rsid w:val="00A32AF0"/>
    <w:rsid w:val="00A34AFE"/>
    <w:rsid w:val="00A43306"/>
    <w:rsid w:val="00A43DA8"/>
    <w:rsid w:val="00A5510B"/>
    <w:rsid w:val="00A553A2"/>
    <w:rsid w:val="00A6185C"/>
    <w:rsid w:val="00A72F3F"/>
    <w:rsid w:val="00A87373"/>
    <w:rsid w:val="00A93012"/>
    <w:rsid w:val="00AA0309"/>
    <w:rsid w:val="00AA2A5A"/>
    <w:rsid w:val="00AD4A23"/>
    <w:rsid w:val="00AE7A18"/>
    <w:rsid w:val="00B06370"/>
    <w:rsid w:val="00B07A7F"/>
    <w:rsid w:val="00B60E88"/>
    <w:rsid w:val="00B64F84"/>
    <w:rsid w:val="00B70B00"/>
    <w:rsid w:val="00B82A39"/>
    <w:rsid w:val="00B94175"/>
    <w:rsid w:val="00B97D79"/>
    <w:rsid w:val="00BA544F"/>
    <w:rsid w:val="00BB2EED"/>
    <w:rsid w:val="00BC4665"/>
    <w:rsid w:val="00BC4CFC"/>
    <w:rsid w:val="00BC53F6"/>
    <w:rsid w:val="00BD7B4A"/>
    <w:rsid w:val="00BF0C3E"/>
    <w:rsid w:val="00BF1A10"/>
    <w:rsid w:val="00C02B93"/>
    <w:rsid w:val="00C04BF9"/>
    <w:rsid w:val="00C051DF"/>
    <w:rsid w:val="00C07D27"/>
    <w:rsid w:val="00C20D39"/>
    <w:rsid w:val="00C3031B"/>
    <w:rsid w:val="00C518D9"/>
    <w:rsid w:val="00C5202C"/>
    <w:rsid w:val="00C523CA"/>
    <w:rsid w:val="00C54BBE"/>
    <w:rsid w:val="00C65E0D"/>
    <w:rsid w:val="00C66A0C"/>
    <w:rsid w:val="00C83188"/>
    <w:rsid w:val="00C877A8"/>
    <w:rsid w:val="00C95E9D"/>
    <w:rsid w:val="00CA1A27"/>
    <w:rsid w:val="00CB1B38"/>
    <w:rsid w:val="00CC306A"/>
    <w:rsid w:val="00CC4FF2"/>
    <w:rsid w:val="00CD038E"/>
    <w:rsid w:val="00CE0010"/>
    <w:rsid w:val="00CE3C46"/>
    <w:rsid w:val="00CF68E6"/>
    <w:rsid w:val="00D01ADF"/>
    <w:rsid w:val="00D145EE"/>
    <w:rsid w:val="00D20816"/>
    <w:rsid w:val="00D258A9"/>
    <w:rsid w:val="00D4336C"/>
    <w:rsid w:val="00D454B6"/>
    <w:rsid w:val="00D45D41"/>
    <w:rsid w:val="00D45DC8"/>
    <w:rsid w:val="00D818CD"/>
    <w:rsid w:val="00D85AB9"/>
    <w:rsid w:val="00DA4DE3"/>
    <w:rsid w:val="00DB7FA9"/>
    <w:rsid w:val="00DC457D"/>
    <w:rsid w:val="00DC68A5"/>
    <w:rsid w:val="00DD2371"/>
    <w:rsid w:val="00DD4532"/>
    <w:rsid w:val="00DE2509"/>
    <w:rsid w:val="00E02F2F"/>
    <w:rsid w:val="00E12DB6"/>
    <w:rsid w:val="00E531E3"/>
    <w:rsid w:val="00E5490D"/>
    <w:rsid w:val="00E54A57"/>
    <w:rsid w:val="00E63776"/>
    <w:rsid w:val="00E87409"/>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67292"/>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UnresolvedMention">
    <w:name w:val="Unresolved Mention"/>
    <w:basedOn w:val="DefaultParagraphFont"/>
    <w:uiPriority w:val="99"/>
    <w:semiHidden/>
    <w:unhideWhenUsed/>
    <w:rsid w:val="00055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Segoe UI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E1F2C"/>
    <w:rsid w:val="001D0E81"/>
    <w:rsid w:val="0048083F"/>
    <w:rsid w:val="00483A55"/>
    <w:rsid w:val="004E3EE4"/>
    <w:rsid w:val="005247F9"/>
    <w:rsid w:val="007036FA"/>
    <w:rsid w:val="007A2FE8"/>
    <w:rsid w:val="008F6B69"/>
    <w:rsid w:val="00902FB1"/>
    <w:rsid w:val="00925724"/>
    <w:rsid w:val="009431DF"/>
    <w:rsid w:val="009907CB"/>
    <w:rsid w:val="00A43306"/>
    <w:rsid w:val="00A43DA8"/>
    <w:rsid w:val="00A553A2"/>
    <w:rsid w:val="00D45D41"/>
    <w:rsid w:val="00D45DC8"/>
    <w:rsid w:val="00D818CD"/>
    <w:rsid w:val="00D8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A9A7C-8EBA-4EC6-86A0-5E7E787E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1058</Words>
  <Characters>5871</Characters>
  <Application>Microsoft Office Word</Application>
  <DocSecurity>0</DocSecurity>
  <Lines>97</Lines>
  <Paragraphs>50</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Pompos, Melanie</cp:lastModifiedBy>
  <cp:revision>6</cp:revision>
  <cp:lastPrinted>2020-04-01T15:04:00Z</cp:lastPrinted>
  <dcterms:created xsi:type="dcterms:W3CDTF">2026-04-02T17:34:00Z</dcterms:created>
  <dcterms:modified xsi:type="dcterms:W3CDTF">2026-04-02T18:24:00Z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