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71D4" w14:textId="77777777" w:rsidR="00CA2C94" w:rsidRPr="00715564" w:rsidRDefault="0056144E" w:rsidP="00715564">
      <w:pPr>
        <w:pStyle w:val="ListParagraph"/>
        <w:numPr>
          <w:ilvl w:val="0"/>
          <w:numId w:val="2"/>
        </w:numPr>
        <w:spacing w:after="120"/>
        <w:ind w:left="0"/>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SCOPE OF SERVICE</w:t>
      </w:r>
      <w:r w:rsidR="00CA2C94" w:rsidRPr="00715564">
        <w:rPr>
          <w:rFonts w:ascii="Times New Roman" w:hAnsi="Times New Roman" w:cs="Times New Roman"/>
          <w:b/>
          <w:bCs/>
          <w:sz w:val="24"/>
          <w:szCs w:val="24"/>
        </w:rPr>
        <w:t>S</w:t>
      </w:r>
    </w:p>
    <w:p w14:paraId="0171ABE7" w14:textId="7783B556" w:rsidR="00325867" w:rsidRPr="0043216B" w:rsidRDefault="008F5B6A" w:rsidP="00715564">
      <w:pPr>
        <w:pStyle w:val="ListParagraph"/>
        <w:spacing w:after="120"/>
        <w:ind w:left="0"/>
        <w:contextualSpacing w:val="0"/>
        <w:jc w:val="both"/>
        <w:rPr>
          <w:rFonts w:ascii="Times New Roman" w:hAnsi="Times New Roman" w:cs="Times New Roman"/>
          <w:snapToGrid w:val="0"/>
          <w:sz w:val="24"/>
          <w:szCs w:val="24"/>
        </w:rPr>
      </w:pPr>
      <w:r w:rsidRPr="00715564">
        <w:rPr>
          <w:rFonts w:ascii="Times New Roman" w:eastAsia="Times New Roman" w:hAnsi="Times New Roman" w:cs="Times New Roman"/>
          <w:bCs/>
          <w:sz w:val="24"/>
          <w:szCs w:val="24"/>
        </w:rPr>
        <w:t xml:space="preserve">To establish a vendor pool </w:t>
      </w:r>
      <w:r w:rsidR="0085048E" w:rsidRPr="00715564">
        <w:rPr>
          <w:rFonts w:ascii="Times New Roman" w:eastAsia="Times New Roman" w:hAnsi="Times New Roman" w:cs="Times New Roman"/>
          <w:bCs/>
          <w:sz w:val="24"/>
          <w:szCs w:val="24"/>
        </w:rPr>
        <w:t xml:space="preserve">to </w:t>
      </w:r>
      <w:r w:rsidR="0085048E" w:rsidRPr="00715564">
        <w:rPr>
          <w:rFonts w:ascii="Times New Roman" w:hAnsi="Times New Roman" w:cs="Times New Roman"/>
          <w:spacing w:val="-1"/>
          <w:sz w:val="24"/>
          <w:szCs w:val="24"/>
        </w:rPr>
        <w:t>perform</w:t>
      </w:r>
      <w:r w:rsidR="0085048E" w:rsidRPr="00715564">
        <w:rPr>
          <w:rFonts w:ascii="Times New Roman" w:hAnsi="Times New Roman" w:cs="Times New Roman"/>
          <w:snapToGrid w:val="0"/>
          <w:sz w:val="24"/>
          <w:szCs w:val="24"/>
        </w:rPr>
        <w:t xml:space="preserve"> the </w:t>
      </w:r>
      <w:r w:rsidR="00325867" w:rsidRPr="00715564">
        <w:rPr>
          <w:rFonts w:ascii="Times New Roman" w:hAnsi="Times New Roman" w:cs="Times New Roman"/>
          <w:snapToGrid w:val="0"/>
          <w:sz w:val="24"/>
          <w:szCs w:val="24"/>
        </w:rPr>
        <w:t xml:space="preserve">cleaning, flushing, and video recording of storm water </w:t>
      </w:r>
      <w:r w:rsidR="000738B4" w:rsidRPr="00715564">
        <w:rPr>
          <w:rFonts w:ascii="Times New Roman" w:hAnsi="Times New Roman" w:cs="Times New Roman"/>
          <w:snapToGrid w:val="0"/>
          <w:sz w:val="24"/>
          <w:szCs w:val="24"/>
        </w:rPr>
        <w:t>drainpipes</w:t>
      </w:r>
      <w:r w:rsidR="00325867" w:rsidRPr="00715564">
        <w:rPr>
          <w:rFonts w:ascii="Times New Roman" w:hAnsi="Times New Roman" w:cs="Times New Roman"/>
          <w:snapToGrid w:val="0"/>
          <w:sz w:val="24"/>
          <w:szCs w:val="24"/>
        </w:rPr>
        <w:t xml:space="preserve">, box culverts, and water quality units </w:t>
      </w:r>
      <w:r w:rsidRPr="00715564">
        <w:rPr>
          <w:rFonts w:ascii="Times New Roman" w:hAnsi="Times New Roman" w:cs="Times New Roman"/>
          <w:snapToGrid w:val="0"/>
          <w:sz w:val="24"/>
          <w:szCs w:val="24"/>
        </w:rPr>
        <w:t xml:space="preserve">on an as needed basis and </w:t>
      </w:r>
      <w:r w:rsidR="00325867" w:rsidRPr="00715564">
        <w:rPr>
          <w:rFonts w:ascii="Times New Roman" w:hAnsi="Times New Roman" w:cs="Times New Roman"/>
          <w:snapToGrid w:val="0"/>
          <w:sz w:val="24"/>
          <w:szCs w:val="24"/>
        </w:rPr>
        <w:t>in conjunction with the County's needs.</w:t>
      </w:r>
      <w:r w:rsidR="0085048E" w:rsidRPr="00715564">
        <w:rPr>
          <w:rFonts w:ascii="Times New Roman" w:hAnsi="Times New Roman" w:cs="Times New Roman"/>
          <w:snapToGrid w:val="0"/>
          <w:sz w:val="24"/>
          <w:szCs w:val="24"/>
        </w:rPr>
        <w:t xml:space="preserve"> </w:t>
      </w:r>
      <w:r w:rsidRPr="00715564">
        <w:rPr>
          <w:rFonts w:ascii="Times New Roman" w:hAnsi="Times New Roman" w:cs="Times New Roman"/>
          <w:snapToGrid w:val="0"/>
          <w:sz w:val="24"/>
          <w:szCs w:val="24"/>
        </w:rPr>
        <w:t>Contractors</w:t>
      </w:r>
      <w:r w:rsidR="00325867" w:rsidRPr="00715564">
        <w:rPr>
          <w:rFonts w:ascii="Times New Roman" w:hAnsi="Times New Roman" w:cs="Times New Roman"/>
          <w:snapToGrid w:val="0"/>
          <w:sz w:val="24"/>
          <w:szCs w:val="24"/>
        </w:rPr>
        <w:t xml:space="preserve"> </w:t>
      </w:r>
      <w:r w:rsidRPr="00715564">
        <w:rPr>
          <w:rFonts w:ascii="Times New Roman" w:hAnsi="Times New Roman" w:cs="Times New Roman"/>
          <w:snapToGrid w:val="0"/>
          <w:sz w:val="24"/>
          <w:szCs w:val="24"/>
        </w:rPr>
        <w:t xml:space="preserve">shall be </w:t>
      </w:r>
      <w:r w:rsidR="00325867" w:rsidRPr="00715564">
        <w:rPr>
          <w:rFonts w:ascii="Times New Roman" w:hAnsi="Times New Roman" w:cs="Times New Roman"/>
          <w:sz w:val="24"/>
          <w:szCs w:val="24"/>
        </w:rPr>
        <w:t>required to temporarily plug and dewater individual storm drain segments</w:t>
      </w:r>
      <w:r w:rsidRPr="00715564">
        <w:rPr>
          <w:rFonts w:ascii="Times New Roman" w:hAnsi="Times New Roman" w:cs="Times New Roman"/>
          <w:sz w:val="24"/>
          <w:szCs w:val="24"/>
        </w:rPr>
        <w:t xml:space="preserve"> for a variety of pipe sizes ranging from twelve (12) inches up to seventy-two (72) inches, inlet boxes, box culverts, and water quality units</w:t>
      </w:r>
      <w:r w:rsidRPr="00715564">
        <w:rPr>
          <w:rFonts w:ascii="Times New Roman" w:hAnsi="Times New Roman" w:cs="Times New Roman"/>
          <w:b/>
          <w:bCs/>
          <w:sz w:val="24"/>
          <w:szCs w:val="24"/>
        </w:rPr>
        <w:t xml:space="preserve">.  </w:t>
      </w:r>
      <w:r w:rsidR="0085048E" w:rsidRPr="00715564">
        <w:rPr>
          <w:rFonts w:ascii="Times New Roman" w:hAnsi="Times New Roman" w:cs="Times New Roman"/>
          <w:snapToGrid w:val="0"/>
          <w:sz w:val="24"/>
          <w:szCs w:val="24"/>
        </w:rPr>
        <w:t>Details for each project will be pr</w:t>
      </w:r>
      <w:r w:rsidR="001F48CE" w:rsidRPr="00715564">
        <w:rPr>
          <w:rFonts w:ascii="Times New Roman" w:hAnsi="Times New Roman" w:cs="Times New Roman"/>
          <w:snapToGrid w:val="0"/>
          <w:sz w:val="24"/>
          <w:szCs w:val="24"/>
        </w:rPr>
        <w:t>ovided</w:t>
      </w:r>
      <w:r w:rsidR="0085048E" w:rsidRPr="00715564">
        <w:rPr>
          <w:rFonts w:ascii="Times New Roman" w:hAnsi="Times New Roman" w:cs="Times New Roman"/>
          <w:snapToGrid w:val="0"/>
          <w:sz w:val="24"/>
          <w:szCs w:val="24"/>
        </w:rPr>
        <w:t xml:space="preserve"> on a Project Order Form issued by the County.  </w:t>
      </w:r>
      <w:r w:rsidR="00325867" w:rsidRPr="00715564">
        <w:rPr>
          <w:rFonts w:ascii="Times New Roman" w:hAnsi="Times New Roman" w:cs="Times New Roman"/>
          <w:sz w:val="24"/>
          <w:szCs w:val="24"/>
        </w:rPr>
        <w:t xml:space="preserve">All </w:t>
      </w:r>
      <w:r w:rsidR="001C0DC9">
        <w:rPr>
          <w:rFonts w:ascii="Times New Roman" w:hAnsi="Times New Roman" w:cs="Times New Roman"/>
          <w:sz w:val="24"/>
          <w:szCs w:val="24"/>
        </w:rPr>
        <w:t xml:space="preserve">work </w:t>
      </w:r>
      <w:r w:rsidR="00DF0DB3">
        <w:rPr>
          <w:rFonts w:ascii="Times New Roman" w:hAnsi="Times New Roman" w:cs="Times New Roman"/>
          <w:sz w:val="24"/>
          <w:szCs w:val="24"/>
        </w:rPr>
        <w:t>projects</w:t>
      </w:r>
      <w:r w:rsidR="00325867" w:rsidRPr="00715564">
        <w:rPr>
          <w:rFonts w:ascii="Times New Roman" w:hAnsi="Times New Roman" w:cs="Times New Roman"/>
          <w:sz w:val="24"/>
          <w:szCs w:val="24"/>
        </w:rPr>
        <w:t xml:space="preserve"> shall be performed in accordance with </w:t>
      </w:r>
      <w:r w:rsidR="001C0DC9">
        <w:rPr>
          <w:rFonts w:ascii="Times New Roman" w:hAnsi="Times New Roman" w:cs="Times New Roman"/>
          <w:sz w:val="24"/>
          <w:szCs w:val="24"/>
        </w:rPr>
        <w:t xml:space="preserve">industry standards and the </w:t>
      </w:r>
      <w:r w:rsidR="00325867" w:rsidRPr="00715564">
        <w:rPr>
          <w:rFonts w:ascii="Times New Roman" w:hAnsi="Times New Roman" w:cs="Times New Roman"/>
          <w:sz w:val="24"/>
          <w:szCs w:val="24"/>
        </w:rPr>
        <w:t>Florida Department of Transportation (FDOT) “Standard Specifications for Road and Bridge Construction,”</w:t>
      </w:r>
      <w:r w:rsidR="00B750FB">
        <w:rPr>
          <w:rFonts w:ascii="Times New Roman" w:hAnsi="Times New Roman" w:cs="Times New Roman"/>
          <w:sz w:val="24"/>
          <w:szCs w:val="24"/>
        </w:rPr>
        <w:t>, FDEP Stormwater Regulations, Florida Stormwater, Erosion, and Sediment Control Inspector Manual, MUTCD for traffic control</w:t>
      </w:r>
      <w:r w:rsidR="001C0DC9">
        <w:rPr>
          <w:rFonts w:ascii="Times New Roman" w:hAnsi="Times New Roman" w:cs="Times New Roman"/>
          <w:sz w:val="24"/>
          <w:szCs w:val="24"/>
        </w:rPr>
        <w:t xml:space="preserve">.  </w:t>
      </w:r>
    </w:p>
    <w:p w14:paraId="7C7BEB34" w14:textId="77777777" w:rsidR="00D16ACB" w:rsidRPr="00715564" w:rsidRDefault="00D16ACB" w:rsidP="00715564">
      <w:pPr>
        <w:spacing w:after="120"/>
        <w:jc w:val="both"/>
        <w:rPr>
          <w:rFonts w:ascii="Times New Roman" w:hAnsi="Times New Roman" w:cs="Times New Roman"/>
          <w:color w:val="000000"/>
          <w:sz w:val="24"/>
          <w:szCs w:val="24"/>
        </w:rPr>
      </w:pPr>
      <w:r w:rsidRPr="00715564">
        <w:rPr>
          <w:rFonts w:ascii="Times New Roman" w:hAnsi="Times New Roman" w:cs="Times New Roman"/>
          <w:color w:val="000000"/>
          <w:sz w:val="24"/>
          <w:szCs w:val="24"/>
        </w:rPr>
        <w:t xml:space="preserve">The County does not guarantee a minimum or maximum </w:t>
      </w:r>
      <w:proofErr w:type="gramStart"/>
      <w:r w:rsidRPr="00715564">
        <w:rPr>
          <w:rFonts w:ascii="Times New Roman" w:hAnsi="Times New Roman" w:cs="Times New Roman"/>
          <w:color w:val="000000"/>
          <w:sz w:val="24"/>
          <w:szCs w:val="24"/>
        </w:rPr>
        <w:t>dollar amount</w:t>
      </w:r>
      <w:proofErr w:type="gramEnd"/>
      <w:r w:rsidRPr="00715564">
        <w:rPr>
          <w:rFonts w:ascii="Times New Roman" w:hAnsi="Times New Roman" w:cs="Times New Roman"/>
          <w:color w:val="000000"/>
          <w:sz w:val="24"/>
          <w:szCs w:val="24"/>
        </w:rPr>
        <w:t xml:space="preserve"> to be expended on any contract(s) resulting from this solicitation. Orders may be funded </w:t>
      </w:r>
      <w:proofErr w:type="gramStart"/>
      <w:r w:rsidRPr="00715564">
        <w:rPr>
          <w:rFonts w:ascii="Times New Roman" w:hAnsi="Times New Roman" w:cs="Times New Roman"/>
          <w:color w:val="000000"/>
          <w:sz w:val="24"/>
          <w:szCs w:val="24"/>
        </w:rPr>
        <w:t>in whole</w:t>
      </w:r>
      <w:proofErr w:type="gramEnd"/>
      <w:r w:rsidRPr="00715564">
        <w:rPr>
          <w:rFonts w:ascii="Times New Roman" w:hAnsi="Times New Roman" w:cs="Times New Roman"/>
          <w:color w:val="000000"/>
          <w:sz w:val="24"/>
          <w:szCs w:val="24"/>
        </w:rPr>
        <w:t xml:space="preserve"> or in part with federal funds and </w:t>
      </w:r>
      <w:proofErr w:type="gramStart"/>
      <w:r w:rsidRPr="00715564">
        <w:rPr>
          <w:rFonts w:ascii="Times New Roman" w:hAnsi="Times New Roman" w:cs="Times New Roman"/>
          <w:color w:val="000000"/>
          <w:sz w:val="24"/>
          <w:szCs w:val="24"/>
        </w:rPr>
        <w:t>is</w:t>
      </w:r>
      <w:proofErr w:type="gramEnd"/>
      <w:r w:rsidRPr="00715564">
        <w:rPr>
          <w:rFonts w:ascii="Times New Roman" w:hAnsi="Times New Roman" w:cs="Times New Roman"/>
          <w:color w:val="000000"/>
          <w:sz w:val="24"/>
          <w:szCs w:val="24"/>
        </w:rPr>
        <w:t xml:space="preserve"> subject to federal requirements </w:t>
      </w:r>
      <w:proofErr w:type="gramStart"/>
      <w:r w:rsidRPr="00715564">
        <w:rPr>
          <w:rFonts w:ascii="Times New Roman" w:hAnsi="Times New Roman" w:cs="Times New Roman"/>
          <w:color w:val="000000"/>
          <w:sz w:val="24"/>
          <w:szCs w:val="24"/>
        </w:rPr>
        <w:t>including, but</w:t>
      </w:r>
      <w:proofErr w:type="gramEnd"/>
      <w:r w:rsidRPr="00715564">
        <w:rPr>
          <w:rFonts w:ascii="Times New Roman" w:hAnsi="Times New Roman" w:cs="Times New Roman"/>
          <w:color w:val="000000"/>
          <w:sz w:val="24"/>
          <w:szCs w:val="24"/>
        </w:rPr>
        <w:t xml:space="preserve"> not limited to those set forth in 2 C.F.R. Part 200, Appendix II.  Work performed shall be in strict compliance with the latest codes, standards, and practices and in accordance with Federal, State, and Local laws. </w:t>
      </w:r>
    </w:p>
    <w:p w14:paraId="780C95F2" w14:textId="701E1C7B" w:rsidR="00FF04D1" w:rsidRPr="00715564" w:rsidRDefault="0056144E" w:rsidP="00715564">
      <w:pPr>
        <w:pStyle w:val="ListParagraph"/>
        <w:numPr>
          <w:ilvl w:val="0"/>
          <w:numId w:val="2"/>
        </w:numPr>
        <w:spacing w:after="120"/>
        <w:ind w:left="0"/>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CONTRACTOR’S RESPONSIBILITIES</w:t>
      </w:r>
    </w:p>
    <w:p w14:paraId="462EE467" w14:textId="77777777" w:rsidR="00FF04D1" w:rsidRPr="00715564" w:rsidRDefault="00FF04D1" w:rsidP="00715564">
      <w:pPr>
        <w:spacing w:after="120"/>
        <w:jc w:val="both"/>
        <w:rPr>
          <w:rFonts w:ascii="Times New Roman" w:hAnsi="Times New Roman" w:cs="Times New Roman"/>
          <w:b/>
          <w:bCs/>
          <w:sz w:val="24"/>
          <w:szCs w:val="24"/>
        </w:rPr>
      </w:pPr>
      <w:r w:rsidRPr="00715564">
        <w:rPr>
          <w:rFonts w:ascii="Times New Roman" w:hAnsi="Times New Roman" w:cs="Times New Roman"/>
          <w:sz w:val="24"/>
          <w:szCs w:val="24"/>
        </w:rPr>
        <w:t>Contractor shall:</w:t>
      </w:r>
    </w:p>
    <w:p w14:paraId="7732927B" w14:textId="77777777" w:rsidR="00CC178B" w:rsidRPr="00715564" w:rsidRDefault="001F48CE"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napToGrid w:val="0"/>
          <w:color w:val="000000"/>
          <w:sz w:val="24"/>
          <w:szCs w:val="24"/>
        </w:rPr>
        <w:t>Be licensed and fully competent in all aspects of storm drain system cleaning and related services in a safe manner</w:t>
      </w:r>
      <w:r w:rsidR="00FF04D1" w:rsidRPr="00715564">
        <w:rPr>
          <w:rFonts w:ascii="Times New Roman" w:hAnsi="Times New Roman" w:cs="Times New Roman"/>
          <w:snapToGrid w:val="0"/>
          <w:color w:val="000000"/>
          <w:sz w:val="24"/>
          <w:szCs w:val="24"/>
        </w:rPr>
        <w:t xml:space="preserve"> and on </w:t>
      </w:r>
      <w:proofErr w:type="gramStart"/>
      <w:r w:rsidR="00FF04D1" w:rsidRPr="00715564">
        <w:rPr>
          <w:rFonts w:ascii="Times New Roman" w:hAnsi="Times New Roman" w:cs="Times New Roman"/>
          <w:snapToGrid w:val="0"/>
          <w:color w:val="000000"/>
          <w:sz w:val="24"/>
          <w:szCs w:val="24"/>
        </w:rPr>
        <w:t>an</w:t>
      </w:r>
      <w:proofErr w:type="gramEnd"/>
      <w:r w:rsidR="00FF04D1" w:rsidRPr="00715564">
        <w:rPr>
          <w:rFonts w:ascii="Times New Roman" w:hAnsi="Times New Roman" w:cs="Times New Roman"/>
          <w:snapToGrid w:val="0"/>
          <w:color w:val="000000"/>
          <w:sz w:val="24"/>
          <w:szCs w:val="24"/>
        </w:rPr>
        <w:t xml:space="preserve"> as needed basis.</w:t>
      </w:r>
    </w:p>
    <w:p w14:paraId="44381552" w14:textId="77777777" w:rsidR="00CC178B" w:rsidRPr="00715564" w:rsidRDefault="001F48CE" w:rsidP="00715564">
      <w:pPr>
        <w:pStyle w:val="ListParagraph"/>
        <w:numPr>
          <w:ilvl w:val="2"/>
          <w:numId w:val="2"/>
        </w:numPr>
        <w:spacing w:after="120"/>
        <w:contextualSpacing w:val="0"/>
        <w:jc w:val="both"/>
        <w:rPr>
          <w:rFonts w:ascii="Times New Roman" w:hAnsi="Times New Roman" w:cs="Times New Roman"/>
          <w:b/>
          <w:bCs/>
          <w:sz w:val="24"/>
          <w:szCs w:val="24"/>
        </w:rPr>
      </w:pPr>
      <w:r w:rsidRPr="00715564">
        <w:rPr>
          <w:rFonts w:ascii="Times New Roman" w:hAnsi="Times New Roman" w:cs="Times New Roman"/>
          <w:snapToGrid w:val="0"/>
          <w:color w:val="000000"/>
          <w:sz w:val="24"/>
          <w:szCs w:val="24"/>
        </w:rPr>
        <w:t>Employ only skilled, qualified workers.</w:t>
      </w:r>
    </w:p>
    <w:p w14:paraId="435749A1" w14:textId="6D36D2A5" w:rsidR="005D2BF5" w:rsidRDefault="005D2BF5" w:rsidP="00715564">
      <w:pPr>
        <w:pStyle w:val="ListParagraph"/>
        <w:numPr>
          <w:ilvl w:val="1"/>
          <w:numId w:val="2"/>
        </w:numPr>
        <w:spacing w:after="120"/>
        <w:ind w:left="547" w:hanging="547"/>
        <w:contextualSpacing w:val="0"/>
        <w:jc w:val="both"/>
        <w:rPr>
          <w:rFonts w:ascii="Times New Roman" w:hAnsi="Times New Roman" w:cs="Times New Roman"/>
          <w:sz w:val="24"/>
          <w:szCs w:val="24"/>
        </w:rPr>
      </w:pPr>
      <w:r w:rsidRPr="005D2BF5">
        <w:rPr>
          <w:rFonts w:ascii="Times New Roman" w:hAnsi="Times New Roman" w:cs="Times New Roman"/>
          <w:sz w:val="24"/>
          <w:szCs w:val="24"/>
        </w:rPr>
        <w:t>Compliance with</w:t>
      </w:r>
      <w:r>
        <w:rPr>
          <w:rFonts w:ascii="Times New Roman" w:hAnsi="Times New Roman" w:cs="Times New Roman"/>
          <w:sz w:val="24"/>
          <w:szCs w:val="24"/>
        </w:rPr>
        <w:t xml:space="preserve"> Department of Environmental Protection (DEP) guidelines shall be required.</w:t>
      </w:r>
    </w:p>
    <w:p w14:paraId="75DCEF30" w14:textId="6F25307F" w:rsidR="005D2BF5" w:rsidRPr="00A64B34" w:rsidRDefault="00A64B34" w:rsidP="00715564">
      <w:pPr>
        <w:pStyle w:val="ListParagraph"/>
        <w:numPr>
          <w:ilvl w:val="1"/>
          <w:numId w:val="2"/>
        </w:numPr>
        <w:spacing w:after="120"/>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Appropriate licensing may include u</w:t>
      </w:r>
      <w:r w:rsidR="005D2BF5" w:rsidRPr="00A64B34">
        <w:rPr>
          <w:rFonts w:ascii="Times New Roman" w:hAnsi="Times New Roman" w:cs="Times New Roman"/>
          <w:sz w:val="24"/>
          <w:szCs w:val="24"/>
        </w:rPr>
        <w:t>nderground contractor license</w:t>
      </w:r>
      <w:r>
        <w:rPr>
          <w:rFonts w:ascii="Times New Roman" w:hAnsi="Times New Roman" w:cs="Times New Roman"/>
          <w:sz w:val="24"/>
          <w:szCs w:val="24"/>
        </w:rPr>
        <w:t>.</w:t>
      </w:r>
    </w:p>
    <w:p w14:paraId="6C91C2EB" w14:textId="6CEFB748" w:rsidR="00CC178B" w:rsidRPr="00715564" w:rsidRDefault="00FF04D1"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eastAsia="Times New Roman" w:hAnsi="Times New Roman" w:cs="Times New Roman"/>
          <w:bCs/>
          <w:sz w:val="24"/>
          <w:szCs w:val="24"/>
        </w:rPr>
        <w:t xml:space="preserve">Designate a project manager that </w:t>
      </w:r>
      <w:r w:rsidRPr="00715564">
        <w:rPr>
          <w:rFonts w:ascii="Times New Roman" w:eastAsia="Times New Roman" w:hAnsi="Times New Roman" w:cs="Times New Roman"/>
          <w:sz w:val="24"/>
          <w:szCs w:val="24"/>
        </w:rPr>
        <w:t>shall speak English and have available communication devices with internet access to ensure proper communication and documentation during operations.</w:t>
      </w:r>
    </w:p>
    <w:p w14:paraId="0DBF4BCC" w14:textId="1015309B" w:rsidR="00CC178B" w:rsidRPr="00715564" w:rsidRDefault="001F48CE"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napToGrid w:val="0"/>
          <w:color w:val="000000"/>
          <w:sz w:val="24"/>
          <w:szCs w:val="24"/>
        </w:rPr>
        <w:t>Provide all-inclusive quotes to provide 100% turnkey projects</w:t>
      </w:r>
      <w:r w:rsidR="00CC178B" w:rsidRPr="00715564">
        <w:rPr>
          <w:rFonts w:ascii="Times New Roman" w:hAnsi="Times New Roman" w:cs="Times New Roman"/>
          <w:snapToGrid w:val="0"/>
          <w:color w:val="000000"/>
          <w:sz w:val="24"/>
          <w:szCs w:val="24"/>
        </w:rPr>
        <w:t xml:space="preserve"> to include but not limited to </w:t>
      </w:r>
      <w:r w:rsidRPr="00715564">
        <w:rPr>
          <w:rFonts w:ascii="Times New Roman" w:hAnsi="Times New Roman" w:cs="Times New Roman"/>
          <w:sz w:val="24"/>
          <w:szCs w:val="24"/>
        </w:rPr>
        <w:t>all required labor, material, equipment, inspections</w:t>
      </w:r>
      <w:r w:rsidR="00CC178B" w:rsidRPr="00715564">
        <w:rPr>
          <w:rFonts w:ascii="Times New Roman" w:hAnsi="Times New Roman" w:cs="Times New Roman"/>
          <w:sz w:val="24"/>
          <w:szCs w:val="24"/>
        </w:rPr>
        <w:t xml:space="preserve">, travel time, and </w:t>
      </w:r>
      <w:r w:rsidR="00FE23A0" w:rsidRPr="00715564">
        <w:rPr>
          <w:rFonts w:ascii="Times New Roman" w:hAnsi="Times New Roman" w:cs="Times New Roman"/>
          <w:sz w:val="24"/>
          <w:szCs w:val="24"/>
        </w:rPr>
        <w:t xml:space="preserve">a </w:t>
      </w:r>
      <w:r w:rsidR="00CC178B" w:rsidRPr="00715564">
        <w:rPr>
          <w:rFonts w:ascii="Times New Roman" w:hAnsi="Times New Roman" w:cs="Times New Roman"/>
          <w:sz w:val="24"/>
          <w:szCs w:val="24"/>
        </w:rPr>
        <w:t>clean project work site</w:t>
      </w:r>
      <w:r w:rsidRPr="00715564">
        <w:rPr>
          <w:rFonts w:ascii="Times New Roman" w:hAnsi="Times New Roman" w:cs="Times New Roman"/>
          <w:sz w:val="24"/>
          <w:szCs w:val="24"/>
        </w:rPr>
        <w:t>.</w:t>
      </w:r>
    </w:p>
    <w:p w14:paraId="3878A9A8" w14:textId="77777777" w:rsidR="00CC178B" w:rsidRPr="00715564" w:rsidRDefault="001F48CE"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proofErr w:type="gramStart"/>
      <w:r w:rsidRPr="00715564">
        <w:rPr>
          <w:rFonts w:ascii="Times New Roman" w:hAnsi="Times New Roman" w:cs="Times New Roman"/>
          <w:snapToGrid w:val="0"/>
          <w:color w:val="000000"/>
          <w:sz w:val="24"/>
          <w:szCs w:val="24"/>
        </w:rPr>
        <w:t>Obtain</w:t>
      </w:r>
      <w:proofErr w:type="gramEnd"/>
      <w:r w:rsidRPr="00715564">
        <w:rPr>
          <w:rFonts w:ascii="Times New Roman" w:hAnsi="Times New Roman" w:cs="Times New Roman"/>
          <w:snapToGrid w:val="0"/>
          <w:color w:val="000000"/>
          <w:sz w:val="24"/>
          <w:szCs w:val="24"/>
        </w:rPr>
        <w:t xml:space="preserve"> licenses, permits, and fees (including inspection fees) as required to comply with all laws, ordinances, regulations, and code requirements applicable to complete projects.</w:t>
      </w:r>
    </w:p>
    <w:p w14:paraId="56BF64CB" w14:textId="77777777" w:rsidR="00CC178B" w:rsidRPr="00715564" w:rsidRDefault="001F48CE"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napToGrid w:val="0"/>
          <w:color w:val="000000"/>
          <w:sz w:val="24"/>
          <w:szCs w:val="24"/>
        </w:rPr>
        <w:t xml:space="preserve">Be responsible </w:t>
      </w:r>
      <w:r w:rsidR="00CC178B" w:rsidRPr="00715564">
        <w:rPr>
          <w:rFonts w:ascii="Times New Roman" w:hAnsi="Times New Roman" w:cs="Times New Roman"/>
          <w:snapToGrid w:val="0"/>
          <w:color w:val="000000"/>
          <w:sz w:val="24"/>
          <w:szCs w:val="24"/>
        </w:rPr>
        <w:t xml:space="preserve">for </w:t>
      </w:r>
      <w:r w:rsidRPr="00715564">
        <w:rPr>
          <w:rFonts w:ascii="Times New Roman" w:hAnsi="Times New Roman" w:cs="Times New Roman"/>
          <w:snapToGrid w:val="0"/>
          <w:color w:val="000000"/>
          <w:sz w:val="24"/>
          <w:szCs w:val="24"/>
        </w:rPr>
        <w:t>inspections, penalties, fees, fines</w:t>
      </w:r>
      <w:r w:rsidR="00CC178B" w:rsidRPr="00715564">
        <w:rPr>
          <w:rFonts w:ascii="Times New Roman" w:hAnsi="Times New Roman" w:cs="Times New Roman"/>
          <w:snapToGrid w:val="0"/>
          <w:color w:val="000000"/>
          <w:sz w:val="24"/>
          <w:szCs w:val="24"/>
        </w:rPr>
        <w:t>,</w:t>
      </w:r>
      <w:r w:rsidRPr="00715564">
        <w:rPr>
          <w:rFonts w:ascii="Times New Roman" w:hAnsi="Times New Roman" w:cs="Times New Roman"/>
          <w:snapToGrid w:val="0"/>
          <w:color w:val="000000"/>
          <w:sz w:val="24"/>
          <w:szCs w:val="24"/>
        </w:rPr>
        <w:t xml:space="preserve"> </w:t>
      </w:r>
      <w:r w:rsidR="00CC178B" w:rsidRPr="00715564">
        <w:rPr>
          <w:rFonts w:ascii="Times New Roman" w:hAnsi="Times New Roman" w:cs="Times New Roman"/>
          <w:snapToGrid w:val="0"/>
          <w:color w:val="000000"/>
          <w:sz w:val="24"/>
          <w:szCs w:val="24"/>
        </w:rPr>
        <w:t xml:space="preserve">or damages caused as the result of completing </w:t>
      </w:r>
      <w:r w:rsidRPr="00715564">
        <w:rPr>
          <w:rFonts w:ascii="Times New Roman" w:hAnsi="Times New Roman" w:cs="Times New Roman"/>
          <w:snapToGrid w:val="0"/>
          <w:color w:val="000000"/>
          <w:sz w:val="24"/>
          <w:szCs w:val="24"/>
        </w:rPr>
        <w:t>projects</w:t>
      </w:r>
      <w:r w:rsidR="00CC178B" w:rsidRPr="00715564">
        <w:rPr>
          <w:rFonts w:ascii="Times New Roman" w:hAnsi="Times New Roman" w:cs="Times New Roman"/>
          <w:snapToGrid w:val="0"/>
          <w:color w:val="000000"/>
          <w:sz w:val="24"/>
          <w:szCs w:val="24"/>
        </w:rPr>
        <w:t>.</w:t>
      </w:r>
    </w:p>
    <w:p w14:paraId="4AF7F839" w14:textId="77777777" w:rsidR="00FE23A0" w:rsidRPr="00B44E56" w:rsidRDefault="00CC178B" w:rsidP="00715564">
      <w:pPr>
        <w:pStyle w:val="ListParagraph"/>
        <w:numPr>
          <w:ilvl w:val="1"/>
          <w:numId w:val="2"/>
        </w:numPr>
        <w:spacing w:after="120"/>
        <w:ind w:left="547" w:hanging="547"/>
        <w:contextualSpacing w:val="0"/>
        <w:jc w:val="both"/>
        <w:rPr>
          <w:rFonts w:ascii="Times New Roman" w:hAnsi="Times New Roman" w:cs="Times New Roman"/>
          <w:sz w:val="24"/>
          <w:szCs w:val="24"/>
        </w:rPr>
      </w:pPr>
      <w:r w:rsidRPr="00B44E56">
        <w:rPr>
          <w:rFonts w:ascii="Times New Roman" w:hAnsi="Times New Roman" w:cs="Times New Roman"/>
          <w:sz w:val="24"/>
          <w:szCs w:val="24"/>
        </w:rPr>
        <w:t>Be responsible for supplying the water needed as part of their operations.  The County does not have a water supply.  The Contractor will be required to contact the applicable municipality to obtain water</w:t>
      </w:r>
      <w:r w:rsidR="00FE23A0" w:rsidRPr="00B44E56">
        <w:rPr>
          <w:rFonts w:ascii="Times New Roman" w:hAnsi="Times New Roman" w:cs="Times New Roman"/>
          <w:sz w:val="24"/>
          <w:szCs w:val="24"/>
        </w:rPr>
        <w:t xml:space="preserve"> and water meters</w:t>
      </w:r>
      <w:r w:rsidRPr="00B44E56">
        <w:rPr>
          <w:rFonts w:ascii="Times New Roman" w:hAnsi="Times New Roman" w:cs="Times New Roman"/>
          <w:sz w:val="24"/>
          <w:szCs w:val="24"/>
        </w:rPr>
        <w:t>.</w:t>
      </w:r>
    </w:p>
    <w:p w14:paraId="33DBA0E2" w14:textId="0CCD8F7A" w:rsidR="00FE23A0" w:rsidRPr="00715564" w:rsidRDefault="00FE23A0"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color w:val="000000"/>
          <w:sz w:val="24"/>
          <w:szCs w:val="24"/>
        </w:rPr>
        <w:lastRenderedPageBreak/>
        <w:t>Furnish all tools and equipment (</w:t>
      </w:r>
      <w:r w:rsidR="00690BD7" w:rsidRPr="00715564">
        <w:rPr>
          <w:rFonts w:ascii="Times New Roman" w:hAnsi="Times New Roman" w:cs="Times New Roman"/>
          <w:color w:val="000000"/>
          <w:sz w:val="24"/>
          <w:szCs w:val="24"/>
        </w:rPr>
        <w:t xml:space="preserve">water, </w:t>
      </w:r>
      <w:r w:rsidRPr="00715564">
        <w:rPr>
          <w:rFonts w:ascii="Times New Roman" w:hAnsi="Times New Roman" w:cs="Times New Roman"/>
          <w:color w:val="000000"/>
          <w:sz w:val="24"/>
          <w:szCs w:val="24"/>
        </w:rPr>
        <w:t>water meters, vac truck, etc.) to complete projects timely.</w:t>
      </w:r>
    </w:p>
    <w:p w14:paraId="4449BFC9" w14:textId="21E86F97" w:rsidR="009873CF" w:rsidRPr="00715564" w:rsidRDefault="00FF090F"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C</w:t>
      </w:r>
      <w:r w:rsidR="009873CF" w:rsidRPr="00715564">
        <w:rPr>
          <w:rFonts w:ascii="Times New Roman" w:hAnsi="Times New Roman" w:cs="Times New Roman"/>
          <w:sz w:val="24"/>
          <w:szCs w:val="24"/>
        </w:rPr>
        <w:t xml:space="preserve">lean the storm </w:t>
      </w:r>
      <w:r w:rsidR="00B543DF" w:rsidRPr="00715564">
        <w:rPr>
          <w:rFonts w:ascii="Times New Roman" w:hAnsi="Times New Roman" w:cs="Times New Roman"/>
          <w:sz w:val="24"/>
          <w:szCs w:val="24"/>
        </w:rPr>
        <w:t>drainpipe</w:t>
      </w:r>
      <w:r w:rsidR="009873CF" w:rsidRPr="00715564">
        <w:rPr>
          <w:rFonts w:ascii="Times New Roman" w:hAnsi="Times New Roman" w:cs="Times New Roman"/>
          <w:sz w:val="24"/>
          <w:szCs w:val="24"/>
        </w:rPr>
        <w:t xml:space="preserve">, inlet box, box culvert, or water quality unit so that the drainage capacity is one hundred percent (100%) of the existing capacity.  Cleaning shall be done in a manner so as not to damage the storm </w:t>
      </w:r>
      <w:r w:rsidR="00411DFA" w:rsidRPr="00715564">
        <w:rPr>
          <w:rFonts w:ascii="Times New Roman" w:hAnsi="Times New Roman" w:cs="Times New Roman"/>
          <w:sz w:val="24"/>
          <w:szCs w:val="24"/>
        </w:rPr>
        <w:t>drainpipe</w:t>
      </w:r>
      <w:r w:rsidR="009873CF" w:rsidRPr="00715564">
        <w:rPr>
          <w:rFonts w:ascii="Times New Roman" w:hAnsi="Times New Roman" w:cs="Times New Roman"/>
          <w:sz w:val="24"/>
          <w:szCs w:val="24"/>
        </w:rPr>
        <w:t xml:space="preserve">, inlet boxes, box culvert, water quality unit, or the surrounding area.  </w:t>
      </w:r>
    </w:p>
    <w:p w14:paraId="58F563C4" w14:textId="42833214" w:rsidR="00A35768" w:rsidRPr="00715564" w:rsidRDefault="00465E92" w:rsidP="00715564">
      <w:pPr>
        <w:pStyle w:val="ListParagraph"/>
        <w:numPr>
          <w:ilvl w:val="1"/>
          <w:numId w:val="2"/>
        </w:numPr>
        <w:spacing w:after="120"/>
        <w:ind w:left="547" w:hanging="547"/>
        <w:contextualSpacing w:val="0"/>
        <w:jc w:val="both"/>
        <w:rPr>
          <w:rFonts w:ascii="Times New Roman" w:hAnsi="Times New Roman" w:cs="Times New Roman"/>
          <w:sz w:val="24"/>
          <w:szCs w:val="24"/>
        </w:rPr>
      </w:pPr>
      <w:r w:rsidRPr="00715564">
        <w:rPr>
          <w:rFonts w:ascii="Times New Roman" w:hAnsi="Times New Roman" w:cs="Times New Roman"/>
          <w:sz w:val="24"/>
          <w:szCs w:val="24"/>
        </w:rPr>
        <w:t>B</w:t>
      </w:r>
      <w:r w:rsidR="009873CF" w:rsidRPr="00715564">
        <w:rPr>
          <w:rFonts w:ascii="Times New Roman" w:hAnsi="Times New Roman" w:cs="Times New Roman"/>
          <w:sz w:val="24"/>
          <w:szCs w:val="24"/>
        </w:rPr>
        <w:t xml:space="preserve">e responsible </w:t>
      </w:r>
      <w:r w:rsidR="0078775F" w:rsidRPr="00715564">
        <w:rPr>
          <w:rFonts w:ascii="Times New Roman" w:hAnsi="Times New Roman" w:cs="Times New Roman"/>
          <w:sz w:val="24"/>
          <w:szCs w:val="24"/>
        </w:rPr>
        <w:t>for</w:t>
      </w:r>
      <w:r w:rsidR="009873CF" w:rsidRPr="00715564">
        <w:rPr>
          <w:rFonts w:ascii="Times New Roman" w:hAnsi="Times New Roman" w:cs="Times New Roman"/>
          <w:sz w:val="24"/>
          <w:szCs w:val="24"/>
        </w:rPr>
        <w:t xml:space="preserve"> proper dispo</w:t>
      </w:r>
      <w:r w:rsidR="0078775F" w:rsidRPr="00715564">
        <w:rPr>
          <w:rFonts w:ascii="Times New Roman" w:hAnsi="Times New Roman" w:cs="Times New Roman"/>
          <w:sz w:val="24"/>
          <w:szCs w:val="24"/>
        </w:rPr>
        <w:t>sal</w:t>
      </w:r>
      <w:r w:rsidR="009873CF" w:rsidRPr="00715564">
        <w:rPr>
          <w:rFonts w:ascii="Times New Roman" w:hAnsi="Times New Roman" w:cs="Times New Roman"/>
          <w:sz w:val="24"/>
          <w:szCs w:val="24"/>
        </w:rPr>
        <w:t xml:space="preserve"> of all debris removed </w:t>
      </w:r>
      <w:r w:rsidR="00BA2059" w:rsidRPr="00715564">
        <w:rPr>
          <w:rFonts w:ascii="Times New Roman" w:hAnsi="Times New Roman" w:cs="Times New Roman"/>
          <w:sz w:val="24"/>
          <w:szCs w:val="24"/>
        </w:rPr>
        <w:t xml:space="preserve">and ensure </w:t>
      </w:r>
      <w:r w:rsidR="009873CF" w:rsidRPr="00715564">
        <w:rPr>
          <w:rFonts w:ascii="Times New Roman" w:hAnsi="Times New Roman" w:cs="Times New Roman"/>
          <w:sz w:val="24"/>
          <w:szCs w:val="24"/>
        </w:rPr>
        <w:t xml:space="preserve">that the disposal complies with all Federal, State and Local laws and regulations </w:t>
      </w:r>
      <w:r w:rsidR="009873CF" w:rsidRPr="00B44E56">
        <w:rPr>
          <w:rFonts w:ascii="Times New Roman" w:hAnsi="Times New Roman" w:cs="Times New Roman"/>
          <w:sz w:val="24"/>
          <w:szCs w:val="24"/>
        </w:rPr>
        <w:t>and provide documentation of the disposal from an approved facility</w:t>
      </w:r>
      <w:r w:rsidR="006E20E6" w:rsidRPr="00B44E56">
        <w:rPr>
          <w:rFonts w:ascii="Times New Roman" w:hAnsi="Times New Roman" w:cs="Times New Roman"/>
          <w:sz w:val="24"/>
          <w:szCs w:val="24"/>
        </w:rPr>
        <w:t xml:space="preserve"> </w:t>
      </w:r>
      <w:r w:rsidR="00CF2585" w:rsidRPr="00B44E56">
        <w:rPr>
          <w:rFonts w:ascii="Times New Roman" w:hAnsi="Times New Roman" w:cs="Times New Roman"/>
          <w:sz w:val="24"/>
          <w:szCs w:val="24"/>
        </w:rPr>
        <w:t>with each project invoice</w:t>
      </w:r>
      <w:r w:rsidR="009873CF" w:rsidRPr="00B44E56">
        <w:rPr>
          <w:rFonts w:ascii="Times New Roman" w:hAnsi="Times New Roman" w:cs="Times New Roman"/>
          <w:sz w:val="24"/>
          <w:szCs w:val="24"/>
        </w:rPr>
        <w:t>.  (</w:t>
      </w:r>
      <w:r w:rsidR="009873CF" w:rsidRPr="00715564">
        <w:rPr>
          <w:rFonts w:ascii="Times New Roman" w:hAnsi="Times New Roman" w:cs="Times New Roman"/>
          <w:sz w:val="24"/>
          <w:szCs w:val="24"/>
        </w:rPr>
        <w:t xml:space="preserve">F.S. 403.7071, F.S. 403.7071) </w:t>
      </w:r>
    </w:p>
    <w:p w14:paraId="2BEA693F" w14:textId="77777777" w:rsidR="00F0250E" w:rsidRPr="00715564" w:rsidRDefault="00465E92"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P</w:t>
      </w:r>
      <w:r w:rsidR="00411DFA" w:rsidRPr="00715564">
        <w:rPr>
          <w:rFonts w:ascii="Times New Roman" w:hAnsi="Times New Roman" w:cs="Times New Roman"/>
          <w:sz w:val="24"/>
          <w:szCs w:val="24"/>
        </w:rPr>
        <w:t xml:space="preserve">rovide the County with a schedule of completion, with the work commencing within fourteen (14) days of receipt of the Project Order Form.  </w:t>
      </w:r>
    </w:p>
    <w:p w14:paraId="21E3A1A3" w14:textId="03DD9375" w:rsidR="0081402B" w:rsidRPr="00715564" w:rsidRDefault="00F0250E"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C</w:t>
      </w:r>
      <w:r w:rsidR="00411DFA" w:rsidRPr="00715564">
        <w:rPr>
          <w:rFonts w:ascii="Times New Roman" w:hAnsi="Times New Roman" w:cs="Times New Roman"/>
          <w:sz w:val="24"/>
          <w:szCs w:val="24"/>
        </w:rPr>
        <w:t xml:space="preserve">onsult with the County </w:t>
      </w:r>
      <w:r w:rsidR="00D33B11" w:rsidRPr="00715564">
        <w:rPr>
          <w:rFonts w:ascii="Times New Roman" w:hAnsi="Times New Roman" w:cs="Times New Roman"/>
          <w:sz w:val="24"/>
          <w:szCs w:val="24"/>
        </w:rPr>
        <w:t xml:space="preserve">within twenty-four (24) hours </w:t>
      </w:r>
      <w:r w:rsidR="00411DFA" w:rsidRPr="00715564">
        <w:rPr>
          <w:rFonts w:ascii="Times New Roman" w:hAnsi="Times New Roman" w:cs="Times New Roman"/>
          <w:sz w:val="24"/>
          <w:szCs w:val="24"/>
        </w:rPr>
        <w:t>prior to any schedule variance, including when work is interrupted due to weather, breakdowns, etc.</w:t>
      </w:r>
      <w:r w:rsidR="00FF090F" w:rsidRPr="00715564">
        <w:rPr>
          <w:rFonts w:ascii="Times New Roman" w:hAnsi="Times New Roman" w:cs="Times New Roman"/>
          <w:sz w:val="24"/>
          <w:szCs w:val="24"/>
        </w:rPr>
        <w:t xml:space="preserve"> </w:t>
      </w:r>
    </w:p>
    <w:p w14:paraId="59022A2C" w14:textId="3D556A05" w:rsidR="006E14E4" w:rsidRPr="00715564" w:rsidRDefault="0081402B"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Ensure all equipment used on County property is in good, safe working order</w:t>
      </w:r>
      <w:r w:rsidR="00D33B11" w:rsidRPr="00715564">
        <w:rPr>
          <w:rFonts w:ascii="Times New Roman" w:hAnsi="Times New Roman" w:cs="Times New Roman"/>
          <w:sz w:val="24"/>
          <w:szCs w:val="24"/>
        </w:rPr>
        <w:t>,</w:t>
      </w:r>
      <w:r w:rsidRPr="00715564">
        <w:rPr>
          <w:rFonts w:ascii="Times New Roman" w:hAnsi="Times New Roman" w:cs="Times New Roman"/>
          <w:sz w:val="24"/>
          <w:szCs w:val="24"/>
        </w:rPr>
        <w:t xml:space="preserve"> and properly maintained to protect the operator and the public. All equipment used by the contractor is subject to inspection by the County.</w:t>
      </w:r>
    </w:p>
    <w:p w14:paraId="51332602" w14:textId="2E7276C3" w:rsidR="00192C04" w:rsidRPr="00715564" w:rsidRDefault="006E14E4"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Ensure all moving vehicles are equipped</w:t>
      </w:r>
      <w:r w:rsidR="00465E92" w:rsidRPr="00715564">
        <w:rPr>
          <w:rFonts w:ascii="Times New Roman" w:hAnsi="Times New Roman" w:cs="Times New Roman"/>
          <w:sz w:val="24"/>
          <w:szCs w:val="24"/>
        </w:rPr>
        <w:t xml:space="preserve"> at a minimum with properly operating amber flashing or</w:t>
      </w:r>
      <w:r w:rsidR="00192C04" w:rsidRPr="00715564">
        <w:rPr>
          <w:rFonts w:ascii="Times New Roman" w:hAnsi="Times New Roman" w:cs="Times New Roman"/>
          <w:sz w:val="24"/>
          <w:szCs w:val="24"/>
        </w:rPr>
        <w:t xml:space="preserve"> </w:t>
      </w:r>
      <w:r w:rsidR="00465E92" w:rsidRPr="00715564">
        <w:rPr>
          <w:rFonts w:ascii="Times New Roman" w:hAnsi="Times New Roman" w:cs="Times New Roman"/>
          <w:sz w:val="24"/>
          <w:szCs w:val="24"/>
        </w:rPr>
        <w:t>white strobe lights.</w:t>
      </w:r>
      <w:r w:rsidR="00192C04" w:rsidRPr="00715564">
        <w:rPr>
          <w:rFonts w:ascii="Times New Roman" w:hAnsi="Times New Roman" w:cs="Times New Roman"/>
          <w:sz w:val="24"/>
          <w:szCs w:val="24"/>
        </w:rPr>
        <w:t xml:space="preserve"> </w:t>
      </w:r>
      <w:r w:rsidR="00465E92" w:rsidRPr="00715564">
        <w:rPr>
          <w:rFonts w:ascii="Times New Roman" w:hAnsi="Times New Roman" w:cs="Times New Roman"/>
          <w:sz w:val="24"/>
          <w:szCs w:val="24"/>
        </w:rPr>
        <w:t xml:space="preserve">All safety devices installed by the manufacturer shall be in place and in proper working order at all times. </w:t>
      </w:r>
    </w:p>
    <w:p w14:paraId="06098A4D" w14:textId="36979439" w:rsidR="009873CF" w:rsidRPr="00715564" w:rsidRDefault="0056144E" w:rsidP="00715564">
      <w:pPr>
        <w:pStyle w:val="ListParagraph"/>
        <w:numPr>
          <w:ilvl w:val="0"/>
          <w:numId w:val="2"/>
        </w:numPr>
        <w:spacing w:after="120"/>
        <w:ind w:left="0"/>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COUNTY RESPONSIBILITIE</w:t>
      </w:r>
      <w:r w:rsidR="00B44E56">
        <w:rPr>
          <w:rFonts w:ascii="Times New Roman" w:hAnsi="Times New Roman" w:cs="Times New Roman"/>
          <w:b/>
          <w:bCs/>
          <w:sz w:val="24"/>
          <w:szCs w:val="24"/>
        </w:rPr>
        <w:t>S</w:t>
      </w:r>
    </w:p>
    <w:p w14:paraId="1081CF05" w14:textId="24F67559" w:rsidR="009C6530" w:rsidRPr="00715564" w:rsidRDefault="009C6530" w:rsidP="00715564">
      <w:pPr>
        <w:pStyle w:val="ListParagraph"/>
        <w:spacing w:after="120"/>
        <w:ind w:left="0"/>
        <w:contextualSpacing w:val="0"/>
        <w:jc w:val="both"/>
        <w:rPr>
          <w:rFonts w:ascii="Times New Roman" w:hAnsi="Times New Roman" w:cs="Times New Roman"/>
          <w:sz w:val="24"/>
          <w:szCs w:val="24"/>
        </w:rPr>
      </w:pPr>
      <w:r w:rsidRPr="00715564">
        <w:rPr>
          <w:rFonts w:ascii="Times New Roman" w:hAnsi="Times New Roman" w:cs="Times New Roman"/>
          <w:sz w:val="24"/>
          <w:szCs w:val="24"/>
        </w:rPr>
        <w:t>County will:</w:t>
      </w:r>
    </w:p>
    <w:p w14:paraId="0604AC90" w14:textId="10D119EF" w:rsidR="009C6530" w:rsidRPr="00715564" w:rsidRDefault="009C6530"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R</w:t>
      </w:r>
      <w:r w:rsidR="00225B49" w:rsidRPr="00715564">
        <w:rPr>
          <w:rFonts w:ascii="Times New Roman" w:hAnsi="Times New Roman" w:cs="Times New Roman"/>
          <w:sz w:val="24"/>
          <w:szCs w:val="24"/>
        </w:rPr>
        <w:t xml:space="preserve">eserve the right to </w:t>
      </w:r>
      <w:proofErr w:type="gramStart"/>
      <w:r w:rsidR="00225B49" w:rsidRPr="00715564">
        <w:rPr>
          <w:rFonts w:ascii="Times New Roman" w:hAnsi="Times New Roman" w:cs="Times New Roman"/>
          <w:sz w:val="24"/>
          <w:szCs w:val="24"/>
        </w:rPr>
        <w:t>award to</w:t>
      </w:r>
      <w:proofErr w:type="gramEnd"/>
      <w:r w:rsidR="00225B49" w:rsidRPr="00715564">
        <w:rPr>
          <w:rFonts w:ascii="Times New Roman" w:hAnsi="Times New Roman" w:cs="Times New Roman"/>
          <w:sz w:val="24"/>
          <w:szCs w:val="24"/>
        </w:rPr>
        <w:t xml:space="preserve"> one or more vendors.</w:t>
      </w:r>
    </w:p>
    <w:p w14:paraId="055C64A9" w14:textId="40DCB0AE" w:rsidR="009C6530" w:rsidRPr="00715564" w:rsidRDefault="009C6530"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color w:val="000000"/>
          <w:sz w:val="24"/>
          <w:szCs w:val="24"/>
        </w:rPr>
        <w:t>Reserve the right to add or remove services in conjunction with the County’s needs.</w:t>
      </w:r>
    </w:p>
    <w:p w14:paraId="70E7BD77" w14:textId="4A119B62" w:rsidR="009C6530" w:rsidRPr="00715564" w:rsidRDefault="009C6530" w:rsidP="00715564">
      <w:pPr>
        <w:pStyle w:val="ListParagraph"/>
        <w:numPr>
          <w:ilvl w:val="1"/>
          <w:numId w:val="2"/>
        </w:numPr>
        <w:spacing w:after="120"/>
        <w:ind w:left="547" w:hanging="547"/>
        <w:contextualSpacing w:val="0"/>
        <w:jc w:val="both"/>
        <w:rPr>
          <w:rFonts w:ascii="Times New Roman" w:hAnsi="Times New Roman" w:cs="Times New Roman"/>
          <w:sz w:val="24"/>
          <w:szCs w:val="24"/>
        </w:rPr>
      </w:pPr>
      <w:r w:rsidRPr="00715564">
        <w:rPr>
          <w:rFonts w:ascii="Times New Roman" w:hAnsi="Times New Roman" w:cs="Times New Roman"/>
          <w:snapToGrid w:val="0"/>
          <w:sz w:val="24"/>
          <w:szCs w:val="24"/>
        </w:rPr>
        <w:t xml:space="preserve">Reserve the right to inspect and approve all material, supplies, workmanship, and equipment for contract </w:t>
      </w:r>
      <w:r w:rsidRPr="00715564">
        <w:rPr>
          <w:rFonts w:ascii="Times New Roman" w:hAnsi="Times New Roman" w:cs="Times New Roman"/>
          <w:sz w:val="24"/>
          <w:szCs w:val="24"/>
        </w:rPr>
        <w:t>performance.</w:t>
      </w:r>
    </w:p>
    <w:p w14:paraId="7D338E37" w14:textId="77777777" w:rsidR="00D33B11" w:rsidRPr="00715564" w:rsidRDefault="009C6530" w:rsidP="00715564">
      <w:pPr>
        <w:pStyle w:val="ListParagraph"/>
        <w:widowControl w:val="0"/>
        <w:numPr>
          <w:ilvl w:val="1"/>
          <w:numId w:val="2"/>
        </w:numPr>
        <w:autoSpaceDE w:val="0"/>
        <w:autoSpaceDN w:val="0"/>
        <w:spacing w:after="120"/>
        <w:ind w:left="547" w:hanging="547"/>
        <w:contextualSpacing w:val="0"/>
        <w:jc w:val="both"/>
        <w:rPr>
          <w:rFonts w:ascii="Times New Roman" w:hAnsi="Times New Roman" w:cs="Times New Roman"/>
          <w:color w:val="1F1F1F"/>
          <w:sz w:val="24"/>
          <w:szCs w:val="24"/>
        </w:rPr>
      </w:pPr>
      <w:r w:rsidRPr="00715564">
        <w:rPr>
          <w:rFonts w:ascii="Times New Roman" w:hAnsi="Times New Roman" w:cs="Times New Roman"/>
          <w:sz w:val="24"/>
          <w:szCs w:val="24"/>
        </w:rPr>
        <w:t>P</w:t>
      </w:r>
      <w:r w:rsidR="00225B49" w:rsidRPr="00715564">
        <w:rPr>
          <w:rFonts w:ascii="Times New Roman" w:hAnsi="Times New Roman" w:cs="Times New Roman"/>
          <w:sz w:val="24"/>
          <w:szCs w:val="24"/>
        </w:rPr>
        <w:t>rovide a detailed Project Order Form for each project.</w:t>
      </w:r>
    </w:p>
    <w:p w14:paraId="59BBD67F" w14:textId="7C9BB9CB" w:rsidR="00225B49" w:rsidRPr="00715564" w:rsidRDefault="009C6530" w:rsidP="00715564">
      <w:pPr>
        <w:pStyle w:val="ListParagraph"/>
        <w:widowControl w:val="0"/>
        <w:numPr>
          <w:ilvl w:val="1"/>
          <w:numId w:val="2"/>
        </w:numPr>
        <w:autoSpaceDE w:val="0"/>
        <w:autoSpaceDN w:val="0"/>
        <w:spacing w:after="120"/>
        <w:ind w:left="547" w:hanging="547"/>
        <w:contextualSpacing w:val="0"/>
        <w:jc w:val="both"/>
        <w:rPr>
          <w:rFonts w:ascii="Times New Roman" w:hAnsi="Times New Roman" w:cs="Times New Roman"/>
          <w:color w:val="1F1F1F"/>
          <w:sz w:val="24"/>
          <w:szCs w:val="24"/>
        </w:rPr>
      </w:pPr>
      <w:r w:rsidRPr="00715564">
        <w:rPr>
          <w:rFonts w:ascii="Times New Roman" w:hAnsi="Times New Roman" w:cs="Times New Roman"/>
          <w:color w:val="1F1F1F"/>
          <w:sz w:val="24"/>
          <w:szCs w:val="24"/>
        </w:rPr>
        <w:t>L</w:t>
      </w:r>
      <w:r w:rsidR="00225B49" w:rsidRPr="00715564">
        <w:rPr>
          <w:rFonts w:ascii="Times New Roman" w:hAnsi="Times New Roman" w:cs="Times New Roman"/>
          <w:color w:val="1F1F1F"/>
          <w:sz w:val="24"/>
          <w:szCs w:val="24"/>
        </w:rPr>
        <w:t>ocate and designate all manhole access points for the work, provide</w:t>
      </w:r>
      <w:r w:rsidR="00225B49" w:rsidRPr="00715564">
        <w:rPr>
          <w:rFonts w:ascii="Times New Roman" w:hAnsi="Times New Roman" w:cs="Times New Roman"/>
          <w:color w:val="1F1F1F"/>
          <w:spacing w:val="1"/>
          <w:sz w:val="24"/>
          <w:szCs w:val="24"/>
        </w:rPr>
        <w:t xml:space="preserve"> </w:t>
      </w:r>
      <w:r w:rsidR="00225B49" w:rsidRPr="00715564">
        <w:rPr>
          <w:rFonts w:ascii="Times New Roman" w:hAnsi="Times New Roman" w:cs="Times New Roman"/>
          <w:color w:val="1F1F1F"/>
          <w:w w:val="105"/>
          <w:sz w:val="24"/>
          <w:szCs w:val="24"/>
        </w:rPr>
        <w:t>right</w:t>
      </w:r>
      <w:r w:rsidR="00225B49" w:rsidRPr="00715564">
        <w:rPr>
          <w:rFonts w:ascii="Times New Roman" w:hAnsi="Times New Roman" w:cs="Times New Roman"/>
          <w:color w:val="1F1F1F"/>
          <w:spacing w:val="-3"/>
          <w:w w:val="105"/>
          <w:sz w:val="24"/>
          <w:szCs w:val="24"/>
        </w:rPr>
        <w:t xml:space="preserve"> </w:t>
      </w:r>
      <w:r w:rsidR="00225B49" w:rsidRPr="00715564">
        <w:rPr>
          <w:rFonts w:ascii="Times New Roman" w:hAnsi="Times New Roman" w:cs="Times New Roman"/>
          <w:color w:val="1F1F1F"/>
          <w:w w:val="105"/>
          <w:sz w:val="24"/>
          <w:szCs w:val="24"/>
        </w:rPr>
        <w:t>of</w:t>
      </w:r>
      <w:r w:rsidR="00225B49" w:rsidRPr="00715564">
        <w:rPr>
          <w:rFonts w:ascii="Times New Roman" w:hAnsi="Times New Roman" w:cs="Times New Roman"/>
          <w:color w:val="1F1F1F"/>
          <w:spacing w:val="-13"/>
          <w:w w:val="105"/>
          <w:sz w:val="24"/>
          <w:szCs w:val="24"/>
        </w:rPr>
        <w:t xml:space="preserve"> </w:t>
      </w:r>
      <w:r w:rsidR="00225B49" w:rsidRPr="00715564">
        <w:rPr>
          <w:rFonts w:ascii="Times New Roman" w:hAnsi="Times New Roman" w:cs="Times New Roman"/>
          <w:color w:val="1F1F1F"/>
          <w:w w:val="105"/>
          <w:sz w:val="24"/>
          <w:szCs w:val="24"/>
        </w:rPr>
        <w:t>entry to</w:t>
      </w:r>
      <w:r w:rsidR="00225B49" w:rsidRPr="00715564">
        <w:rPr>
          <w:rFonts w:ascii="Times New Roman" w:hAnsi="Times New Roman" w:cs="Times New Roman"/>
          <w:color w:val="1F1F1F"/>
          <w:spacing w:val="17"/>
          <w:w w:val="105"/>
          <w:sz w:val="24"/>
          <w:szCs w:val="24"/>
        </w:rPr>
        <w:t xml:space="preserve"> </w:t>
      </w:r>
      <w:r w:rsidR="00225B49" w:rsidRPr="00715564">
        <w:rPr>
          <w:rFonts w:ascii="Times New Roman" w:hAnsi="Times New Roman" w:cs="Times New Roman"/>
          <w:color w:val="1F1F1F"/>
          <w:w w:val="105"/>
          <w:sz w:val="24"/>
          <w:szCs w:val="24"/>
        </w:rPr>
        <w:t>these</w:t>
      </w:r>
      <w:r w:rsidR="00225B49" w:rsidRPr="00715564">
        <w:rPr>
          <w:rFonts w:ascii="Times New Roman" w:hAnsi="Times New Roman" w:cs="Times New Roman"/>
          <w:color w:val="1F1F1F"/>
          <w:spacing w:val="-7"/>
          <w:w w:val="105"/>
          <w:sz w:val="24"/>
          <w:szCs w:val="24"/>
        </w:rPr>
        <w:t xml:space="preserve"> </w:t>
      </w:r>
      <w:r w:rsidR="00225B49" w:rsidRPr="00715564">
        <w:rPr>
          <w:rFonts w:ascii="Times New Roman" w:hAnsi="Times New Roman" w:cs="Times New Roman"/>
          <w:color w:val="1F1F1F"/>
          <w:w w:val="105"/>
          <w:sz w:val="24"/>
          <w:szCs w:val="24"/>
        </w:rPr>
        <w:t>points.</w:t>
      </w:r>
    </w:p>
    <w:p w14:paraId="30BEF32F" w14:textId="4C551367" w:rsidR="009C6530" w:rsidRPr="00715564" w:rsidRDefault="009C6530" w:rsidP="00715564">
      <w:pPr>
        <w:pStyle w:val="ListParagraph"/>
        <w:numPr>
          <w:ilvl w:val="1"/>
          <w:numId w:val="2"/>
        </w:numPr>
        <w:spacing w:after="120"/>
        <w:ind w:left="540" w:hanging="540"/>
        <w:contextualSpacing w:val="0"/>
        <w:jc w:val="both"/>
        <w:rPr>
          <w:rFonts w:ascii="Times New Roman" w:hAnsi="Times New Roman" w:cs="Times New Roman"/>
          <w:sz w:val="24"/>
          <w:szCs w:val="24"/>
        </w:rPr>
      </w:pPr>
      <w:r w:rsidRPr="00715564">
        <w:rPr>
          <w:rFonts w:ascii="Times New Roman" w:hAnsi="Times New Roman" w:cs="Times New Roman"/>
          <w:sz w:val="24"/>
          <w:szCs w:val="24"/>
        </w:rPr>
        <w:t>Reserve the right to dismiss Contractor’s staff for disorderly conduct or unsatisfactory performance in accordance with contract specifications.</w:t>
      </w:r>
    </w:p>
    <w:p w14:paraId="392CB02B" w14:textId="38C4EEBE" w:rsidR="00A35768" w:rsidRPr="00715564" w:rsidRDefault="00192C04" w:rsidP="00715564">
      <w:pPr>
        <w:pStyle w:val="ListParagraph"/>
        <w:numPr>
          <w:ilvl w:val="0"/>
          <w:numId w:val="2"/>
        </w:numPr>
        <w:spacing w:after="120"/>
        <w:ind w:left="0"/>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TECHNICAL REQUIREMENTS</w:t>
      </w:r>
    </w:p>
    <w:p w14:paraId="23D3E52F" w14:textId="37A1C76E" w:rsidR="00EA02C7" w:rsidRPr="00715564" w:rsidRDefault="00CA3E08"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PLUGGING AND DEWATERING</w:t>
      </w:r>
    </w:p>
    <w:p w14:paraId="5DE953DA" w14:textId="536542D7" w:rsidR="00A35768" w:rsidRPr="00715564" w:rsidRDefault="008B177F"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D</w:t>
      </w:r>
      <w:r w:rsidR="00A35768" w:rsidRPr="00715564">
        <w:rPr>
          <w:rFonts w:ascii="Times New Roman" w:hAnsi="Times New Roman" w:cs="Times New Roman"/>
          <w:sz w:val="24"/>
          <w:szCs w:val="24"/>
        </w:rPr>
        <w:t xml:space="preserve">ewatering </w:t>
      </w:r>
      <w:r w:rsidR="00762AB1" w:rsidRPr="00715564">
        <w:rPr>
          <w:rFonts w:ascii="Times New Roman" w:hAnsi="Times New Roman" w:cs="Times New Roman"/>
          <w:sz w:val="24"/>
          <w:szCs w:val="24"/>
        </w:rPr>
        <w:t xml:space="preserve">plans </w:t>
      </w:r>
      <w:r w:rsidR="00F46E1C" w:rsidRPr="00715564">
        <w:rPr>
          <w:rFonts w:ascii="Times New Roman" w:hAnsi="Times New Roman" w:cs="Times New Roman"/>
          <w:sz w:val="24"/>
          <w:szCs w:val="24"/>
        </w:rPr>
        <w:t>require county approval prior to wo</w:t>
      </w:r>
      <w:r w:rsidR="00184550" w:rsidRPr="00715564">
        <w:rPr>
          <w:rFonts w:ascii="Times New Roman" w:hAnsi="Times New Roman" w:cs="Times New Roman"/>
          <w:sz w:val="24"/>
          <w:szCs w:val="24"/>
        </w:rPr>
        <w:t xml:space="preserve">rk start. </w:t>
      </w:r>
      <w:r w:rsidR="00A35768" w:rsidRPr="00715564">
        <w:rPr>
          <w:rFonts w:ascii="Times New Roman" w:hAnsi="Times New Roman" w:cs="Times New Roman"/>
          <w:sz w:val="24"/>
          <w:szCs w:val="24"/>
        </w:rPr>
        <w:t>The costs will be based on</w:t>
      </w:r>
      <w:r w:rsidR="007523B7" w:rsidRPr="00715564">
        <w:rPr>
          <w:rFonts w:ascii="Times New Roman" w:hAnsi="Times New Roman" w:cs="Times New Roman"/>
          <w:sz w:val="24"/>
          <w:szCs w:val="24"/>
        </w:rPr>
        <w:t xml:space="preserve"> a daily unit price</w:t>
      </w:r>
      <w:r w:rsidR="00F74A7C" w:rsidRPr="00715564">
        <w:rPr>
          <w:rFonts w:ascii="Times New Roman" w:hAnsi="Times New Roman" w:cs="Times New Roman"/>
          <w:sz w:val="24"/>
          <w:szCs w:val="24"/>
        </w:rPr>
        <w:t xml:space="preserve"> for each pipe size </w:t>
      </w:r>
      <w:r w:rsidR="00A35768" w:rsidRPr="00715564">
        <w:rPr>
          <w:rFonts w:ascii="Times New Roman" w:hAnsi="Times New Roman" w:cs="Times New Roman"/>
          <w:sz w:val="24"/>
          <w:szCs w:val="24"/>
        </w:rPr>
        <w:t xml:space="preserve">as shown on the bid sheet.  </w:t>
      </w:r>
    </w:p>
    <w:p w14:paraId="2987BC14" w14:textId="5929AA4C" w:rsidR="00EA02C7"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lastRenderedPageBreak/>
        <w:t xml:space="preserve">When plug installation is required to complete the work the costs shall be based on the size of the pipe and shall be invoiced at the unit price </w:t>
      </w:r>
      <w:r w:rsidR="00AE425D" w:rsidRPr="00715564">
        <w:rPr>
          <w:rFonts w:ascii="Times New Roman" w:hAnsi="Times New Roman" w:cs="Times New Roman"/>
          <w:sz w:val="24"/>
          <w:szCs w:val="24"/>
        </w:rPr>
        <w:t xml:space="preserve">as shown on the bid sheet. </w:t>
      </w:r>
      <w:r w:rsidRPr="00715564">
        <w:rPr>
          <w:rFonts w:ascii="Times New Roman" w:hAnsi="Times New Roman" w:cs="Times New Roman"/>
          <w:sz w:val="24"/>
          <w:szCs w:val="24"/>
        </w:rPr>
        <w:t xml:space="preserve">The submitted price shall include both the installation </w:t>
      </w:r>
      <w:r w:rsidRPr="00715564">
        <w:rPr>
          <w:rFonts w:ascii="Times New Roman" w:hAnsi="Times New Roman" w:cs="Times New Roman"/>
          <w:sz w:val="24"/>
          <w:szCs w:val="24"/>
          <w:u w:val="single"/>
        </w:rPr>
        <w:t>and</w:t>
      </w:r>
      <w:r w:rsidRPr="00715564">
        <w:rPr>
          <w:rFonts w:ascii="Times New Roman" w:hAnsi="Times New Roman" w:cs="Times New Roman"/>
          <w:sz w:val="24"/>
          <w:szCs w:val="24"/>
        </w:rPr>
        <w:t xml:space="preserve"> removal of the plug.  </w:t>
      </w:r>
    </w:p>
    <w:p w14:paraId="544B07E9" w14:textId="3B976F57" w:rsidR="00A35768"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Temporary plugs used to block the storm pipes for dewatering purposes </w:t>
      </w:r>
      <w:r w:rsidR="00D33B11" w:rsidRPr="00715564">
        <w:rPr>
          <w:rFonts w:ascii="Times New Roman" w:hAnsi="Times New Roman" w:cs="Times New Roman"/>
          <w:sz w:val="24"/>
          <w:szCs w:val="24"/>
        </w:rPr>
        <w:t>shall</w:t>
      </w:r>
      <w:r w:rsidRPr="00715564">
        <w:rPr>
          <w:rFonts w:ascii="Times New Roman" w:hAnsi="Times New Roman" w:cs="Times New Roman"/>
          <w:sz w:val="24"/>
          <w:szCs w:val="24"/>
        </w:rPr>
        <w:t xml:space="preserve"> be removed prior to rainfall events or at the determination of the County at no additional cost.  The Contractor shall be held accountable for any and all damages due to flooding caused by blocking of the storm </w:t>
      </w:r>
      <w:r w:rsidR="00CA3E08" w:rsidRPr="00715564">
        <w:rPr>
          <w:rFonts w:ascii="Times New Roman" w:hAnsi="Times New Roman" w:cs="Times New Roman"/>
          <w:sz w:val="24"/>
          <w:szCs w:val="24"/>
        </w:rPr>
        <w:t>drainpipe</w:t>
      </w:r>
      <w:r w:rsidRPr="00715564">
        <w:rPr>
          <w:rFonts w:ascii="Times New Roman" w:hAnsi="Times New Roman" w:cs="Times New Roman"/>
          <w:sz w:val="24"/>
          <w:szCs w:val="24"/>
        </w:rPr>
        <w:t xml:space="preserve"> system if not removed in a timely manner.</w:t>
      </w:r>
    </w:p>
    <w:p w14:paraId="06E9981B" w14:textId="77777777" w:rsidR="000F4C20"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When pumping and bypassing is required, the Contractor shall supply </w:t>
      </w:r>
      <w:r w:rsidR="00404B49" w:rsidRPr="00715564">
        <w:rPr>
          <w:rFonts w:ascii="Times New Roman" w:hAnsi="Times New Roman" w:cs="Times New Roman"/>
          <w:sz w:val="24"/>
          <w:szCs w:val="24"/>
        </w:rPr>
        <w:t>all equipment</w:t>
      </w:r>
      <w:r w:rsidR="00DD7010" w:rsidRPr="00715564">
        <w:rPr>
          <w:rFonts w:ascii="Times New Roman" w:hAnsi="Times New Roman" w:cs="Times New Roman"/>
          <w:sz w:val="24"/>
          <w:szCs w:val="24"/>
        </w:rPr>
        <w:t>, labor, and supervision. The bypass system must</w:t>
      </w:r>
      <w:r w:rsidR="00C45F73" w:rsidRPr="00715564">
        <w:rPr>
          <w:rFonts w:ascii="Times New Roman" w:hAnsi="Times New Roman" w:cs="Times New Roman"/>
          <w:sz w:val="24"/>
          <w:szCs w:val="24"/>
        </w:rPr>
        <w:t xml:space="preserve"> be sufficient to</w:t>
      </w:r>
      <w:r w:rsidR="00DD7010" w:rsidRPr="00715564">
        <w:rPr>
          <w:rFonts w:ascii="Times New Roman" w:hAnsi="Times New Roman" w:cs="Times New Roman"/>
          <w:sz w:val="24"/>
          <w:szCs w:val="24"/>
        </w:rPr>
        <w:t xml:space="preserve"> handle expected storm</w:t>
      </w:r>
      <w:r w:rsidR="00C45F73" w:rsidRPr="00715564">
        <w:rPr>
          <w:rFonts w:ascii="Times New Roman" w:hAnsi="Times New Roman" w:cs="Times New Roman"/>
          <w:sz w:val="24"/>
          <w:szCs w:val="24"/>
        </w:rPr>
        <w:t xml:space="preserve"> </w:t>
      </w:r>
      <w:r w:rsidRPr="00715564">
        <w:rPr>
          <w:rFonts w:ascii="Times New Roman" w:hAnsi="Times New Roman" w:cs="Times New Roman"/>
          <w:sz w:val="24"/>
          <w:szCs w:val="24"/>
        </w:rPr>
        <w:t xml:space="preserve">flow plus any additional flow that may occur during a rainstorm. </w:t>
      </w:r>
    </w:p>
    <w:p w14:paraId="0FEA9864" w14:textId="2E4ACEBB" w:rsidR="00A35768"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If pumping is required on a </w:t>
      </w:r>
      <w:r w:rsidR="00CA3E08" w:rsidRPr="00715564">
        <w:rPr>
          <w:rFonts w:ascii="Times New Roman" w:hAnsi="Times New Roman" w:cs="Times New Roman"/>
          <w:sz w:val="24"/>
          <w:szCs w:val="24"/>
        </w:rPr>
        <w:t>twenty-four</w:t>
      </w:r>
      <w:r w:rsidRPr="00715564">
        <w:rPr>
          <w:rFonts w:ascii="Times New Roman" w:hAnsi="Times New Roman" w:cs="Times New Roman"/>
          <w:sz w:val="24"/>
          <w:szCs w:val="24"/>
        </w:rPr>
        <w:t xml:space="preserve"> (24) hour basis, pumps </w:t>
      </w:r>
      <w:r w:rsidR="009149F8" w:rsidRPr="00715564">
        <w:rPr>
          <w:rFonts w:ascii="Times New Roman" w:hAnsi="Times New Roman" w:cs="Times New Roman"/>
          <w:sz w:val="24"/>
          <w:szCs w:val="24"/>
        </w:rPr>
        <w:t>should</w:t>
      </w:r>
      <w:r w:rsidRPr="00715564">
        <w:rPr>
          <w:rFonts w:ascii="Times New Roman" w:hAnsi="Times New Roman" w:cs="Times New Roman"/>
          <w:sz w:val="24"/>
          <w:szCs w:val="24"/>
        </w:rPr>
        <w:t xml:space="preserve"> be equipped in a manner to keep noise to a minimum.</w:t>
      </w:r>
    </w:p>
    <w:p w14:paraId="056366D9" w14:textId="5277ADA7" w:rsidR="00A35768" w:rsidRPr="00715564" w:rsidRDefault="00CA3E08"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WATER JET CLEANING</w:t>
      </w:r>
    </w:p>
    <w:p w14:paraId="521977F5" w14:textId="77777777" w:rsidR="00274BDC"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Cleaning of the pipe, inlet box, box culvert, or water quality unit, shall be completed with the use of high-velocity jet (hydro-cleaning) equipment.  </w:t>
      </w:r>
    </w:p>
    <w:p w14:paraId="6ACCD380" w14:textId="77777777" w:rsidR="00D33B11"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The equipment shall have a minimum capacity of fifty (50) gallons per minute and a working pressure of two thousand (2,000) pounds per square inch.</w:t>
      </w:r>
    </w:p>
    <w:p w14:paraId="1AA96D6C" w14:textId="4EDAC37F" w:rsidR="009149F8"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The nozzles shall be capable of producing a scouring action from fifteen degrees (15°) to forty-five degrees (45°) in all size lines designated to be cleaned.  </w:t>
      </w:r>
    </w:p>
    <w:p w14:paraId="1950CD16" w14:textId="77777777" w:rsidR="009149F8"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All high-velocity cleaning equipment </w:t>
      </w:r>
      <w:proofErr w:type="gramStart"/>
      <w:r w:rsidRPr="00715564">
        <w:rPr>
          <w:rFonts w:ascii="Times New Roman" w:hAnsi="Times New Roman" w:cs="Times New Roman"/>
          <w:sz w:val="24"/>
          <w:szCs w:val="24"/>
        </w:rPr>
        <w:t>shall</w:t>
      </w:r>
      <w:proofErr w:type="gramEnd"/>
      <w:r w:rsidRPr="00715564">
        <w:rPr>
          <w:rFonts w:ascii="Times New Roman" w:hAnsi="Times New Roman" w:cs="Times New Roman"/>
          <w:sz w:val="24"/>
          <w:szCs w:val="24"/>
        </w:rPr>
        <w:t xml:space="preserve"> be constructed for ease and safety of operation.  </w:t>
      </w:r>
    </w:p>
    <w:p w14:paraId="46B05B0D" w14:textId="49B22F5A" w:rsidR="00A35768" w:rsidRPr="00715564" w:rsidRDefault="00A3576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There shall also be available a high-velocity gun for washing and scouring manhole walls and floor.  The gun shall be capable of producing flows from </w:t>
      </w:r>
      <w:r w:rsidR="009149F8" w:rsidRPr="00715564">
        <w:rPr>
          <w:rFonts w:ascii="Times New Roman" w:hAnsi="Times New Roman" w:cs="Times New Roman"/>
          <w:sz w:val="24"/>
          <w:szCs w:val="24"/>
        </w:rPr>
        <w:t>fine</w:t>
      </w:r>
      <w:r w:rsidRPr="00715564">
        <w:rPr>
          <w:rFonts w:ascii="Times New Roman" w:hAnsi="Times New Roman" w:cs="Times New Roman"/>
          <w:sz w:val="24"/>
          <w:szCs w:val="24"/>
        </w:rPr>
        <w:t xml:space="preserve"> spray to a solid stream.</w:t>
      </w:r>
    </w:p>
    <w:p w14:paraId="0CD1A49A" w14:textId="47044B9A" w:rsidR="00A35768" w:rsidRPr="00715564" w:rsidRDefault="00CA3E08"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ROOT TREATMENTS</w:t>
      </w:r>
    </w:p>
    <w:p w14:paraId="1C9A2C51" w14:textId="77777777" w:rsidR="00274BDC" w:rsidRPr="00715564" w:rsidRDefault="00CA3E0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Roots shall be removed from the designated sections where root intrusion is a problem.  Special attention should be used during the cleaning operation to </w:t>
      </w:r>
      <w:r w:rsidR="00274BDC" w:rsidRPr="00715564">
        <w:rPr>
          <w:rFonts w:ascii="Times New Roman" w:hAnsi="Times New Roman" w:cs="Times New Roman"/>
          <w:sz w:val="24"/>
          <w:szCs w:val="24"/>
        </w:rPr>
        <w:t>ensure</w:t>
      </w:r>
      <w:r w:rsidRPr="00715564">
        <w:rPr>
          <w:rFonts w:ascii="Times New Roman" w:hAnsi="Times New Roman" w:cs="Times New Roman"/>
          <w:sz w:val="24"/>
          <w:szCs w:val="24"/>
        </w:rPr>
        <w:t xml:space="preserve"> complete removal of roots from the joints.  </w:t>
      </w:r>
    </w:p>
    <w:p w14:paraId="5CA25005" w14:textId="77777777" w:rsidR="003604F6" w:rsidRPr="00715564" w:rsidRDefault="00CA3E0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Any roots which could prevent the proper application of chemical sealants shall be removed.  </w:t>
      </w:r>
    </w:p>
    <w:p w14:paraId="36C5C741" w14:textId="77777777" w:rsidR="003604F6" w:rsidRPr="00715564" w:rsidRDefault="00CA3E0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Procedures may include the use of mechanical equipment such as, but not limited to, rodding machines, bucket machines and winches using root cutters and porcupines, and equipment such as high-velocity jet cleaners.  </w:t>
      </w:r>
    </w:p>
    <w:p w14:paraId="6BBEEA7A" w14:textId="079BAD64" w:rsidR="00CA3E08" w:rsidRPr="00715564" w:rsidRDefault="00CA3E08"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If it is found that the process of removing the roots from the pipes is causing damage to the pipe, the operation shall be </w:t>
      </w:r>
      <w:r w:rsidR="00D04A1A" w:rsidRPr="00715564">
        <w:rPr>
          <w:rFonts w:ascii="Times New Roman" w:hAnsi="Times New Roman" w:cs="Times New Roman"/>
          <w:sz w:val="24"/>
          <w:szCs w:val="24"/>
        </w:rPr>
        <w:t>stopped,</w:t>
      </w:r>
      <w:r w:rsidRPr="00715564">
        <w:rPr>
          <w:rFonts w:ascii="Times New Roman" w:hAnsi="Times New Roman" w:cs="Times New Roman"/>
          <w:sz w:val="24"/>
          <w:szCs w:val="24"/>
        </w:rPr>
        <w:t xml:space="preserve"> and the County shall be </w:t>
      </w:r>
      <w:r w:rsidR="00D33B11" w:rsidRPr="00715564">
        <w:rPr>
          <w:rFonts w:ascii="Times New Roman" w:hAnsi="Times New Roman" w:cs="Times New Roman"/>
          <w:sz w:val="24"/>
          <w:szCs w:val="24"/>
        </w:rPr>
        <w:t xml:space="preserve">notified </w:t>
      </w:r>
      <w:r w:rsidRPr="00715564">
        <w:rPr>
          <w:rFonts w:ascii="Times New Roman" w:hAnsi="Times New Roman" w:cs="Times New Roman"/>
          <w:sz w:val="24"/>
          <w:szCs w:val="24"/>
        </w:rPr>
        <w:t>before further work commences.</w:t>
      </w:r>
    </w:p>
    <w:p w14:paraId="7B590E19" w14:textId="77777777" w:rsidR="00CD6444" w:rsidRPr="00715564" w:rsidRDefault="00A778B7" w:rsidP="00715564">
      <w:pPr>
        <w:pStyle w:val="pf0"/>
        <w:numPr>
          <w:ilvl w:val="1"/>
          <w:numId w:val="2"/>
        </w:numPr>
        <w:spacing w:before="0" w:beforeAutospacing="0" w:after="120" w:afterAutospacing="0" w:line="259" w:lineRule="auto"/>
        <w:ind w:left="547" w:hanging="547"/>
        <w:rPr>
          <w:rStyle w:val="cf01"/>
          <w:rFonts w:ascii="Times New Roman" w:hAnsi="Times New Roman" w:cs="Times New Roman"/>
          <w:sz w:val="24"/>
          <w:szCs w:val="24"/>
        </w:rPr>
      </w:pPr>
      <w:r w:rsidRPr="00715564">
        <w:rPr>
          <w:rStyle w:val="cf01"/>
          <w:rFonts w:ascii="Times New Roman" w:hAnsi="Times New Roman" w:cs="Times New Roman"/>
          <w:sz w:val="24"/>
          <w:szCs w:val="24"/>
        </w:rPr>
        <w:lastRenderedPageBreak/>
        <w:t>CHEMICAL ROOT TREATMENT APPLICATIONS</w:t>
      </w:r>
    </w:p>
    <w:p w14:paraId="4E46AC7C" w14:textId="77777777" w:rsidR="00CD6444" w:rsidRPr="00715564" w:rsidRDefault="00A778B7" w:rsidP="00715564">
      <w:pPr>
        <w:pStyle w:val="pf0"/>
        <w:numPr>
          <w:ilvl w:val="2"/>
          <w:numId w:val="2"/>
        </w:numPr>
        <w:spacing w:before="0" w:beforeAutospacing="0" w:after="120" w:afterAutospacing="0" w:line="259" w:lineRule="auto"/>
        <w:ind w:left="1267" w:hanging="720"/>
        <w:rPr>
          <w:b/>
          <w:bCs/>
        </w:rPr>
      </w:pPr>
      <w:r w:rsidRPr="00715564">
        <w:t>Chemical root treatment may be used by the Contractor at the option of the County, with prior written approval for the type of herbicide and application procedure.</w:t>
      </w:r>
    </w:p>
    <w:p w14:paraId="794D722A" w14:textId="77777777" w:rsidR="00CD6444" w:rsidRPr="00715564" w:rsidRDefault="00A778B7" w:rsidP="00715564">
      <w:pPr>
        <w:pStyle w:val="pf0"/>
        <w:numPr>
          <w:ilvl w:val="2"/>
          <w:numId w:val="2"/>
        </w:numPr>
        <w:spacing w:before="0" w:beforeAutospacing="0" w:after="120" w:afterAutospacing="0" w:line="259" w:lineRule="auto"/>
        <w:ind w:left="1267" w:hanging="720"/>
        <w:rPr>
          <w:b/>
          <w:bCs/>
        </w:rPr>
      </w:pPr>
      <w:r w:rsidRPr="00715564">
        <w:rPr>
          <w:rStyle w:val="cf11"/>
          <w:rFonts w:ascii="Times New Roman" w:hAnsi="Times New Roman" w:cs="Times New Roman"/>
          <w:sz w:val="24"/>
          <w:szCs w:val="24"/>
        </w:rPr>
        <w:t>Chemical treatment shall not be applied without providing proof of chemical applicators licensure.</w:t>
      </w:r>
    </w:p>
    <w:p w14:paraId="22568551" w14:textId="6A62EB3A" w:rsidR="00CD6444" w:rsidRPr="00715564" w:rsidRDefault="00A778B7" w:rsidP="00715564">
      <w:pPr>
        <w:pStyle w:val="pf0"/>
        <w:numPr>
          <w:ilvl w:val="2"/>
          <w:numId w:val="2"/>
        </w:numPr>
        <w:spacing w:before="0" w:beforeAutospacing="0" w:after="120" w:afterAutospacing="0" w:line="259" w:lineRule="auto"/>
        <w:ind w:left="1267" w:hanging="720"/>
        <w:rPr>
          <w:b/>
          <w:bCs/>
        </w:rPr>
      </w:pPr>
      <w:r w:rsidRPr="00715564">
        <w:rPr>
          <w:rStyle w:val="cf31"/>
          <w:rFonts w:ascii="Times New Roman" w:hAnsi="Times New Roman" w:cs="Times New Roman"/>
          <w:sz w:val="24"/>
          <w:szCs w:val="24"/>
        </w:rPr>
        <w:t xml:space="preserve">Chemicals shall include but </w:t>
      </w:r>
      <w:r w:rsidR="00CD6444" w:rsidRPr="00715564">
        <w:rPr>
          <w:rStyle w:val="cf31"/>
          <w:rFonts w:ascii="Times New Roman" w:hAnsi="Times New Roman" w:cs="Times New Roman"/>
          <w:sz w:val="24"/>
          <w:szCs w:val="24"/>
        </w:rPr>
        <w:t>are not</w:t>
      </w:r>
      <w:r w:rsidRPr="00715564">
        <w:rPr>
          <w:rStyle w:val="cf31"/>
          <w:rFonts w:ascii="Times New Roman" w:hAnsi="Times New Roman" w:cs="Times New Roman"/>
          <w:sz w:val="24"/>
          <w:szCs w:val="24"/>
        </w:rPr>
        <w:t xml:space="preserve"> limited to herbicides and shall be applied in accordance with the manufacturer’s instructions</w:t>
      </w:r>
      <w:r w:rsidR="00CD6444" w:rsidRPr="00715564">
        <w:rPr>
          <w:rStyle w:val="cf31"/>
          <w:rFonts w:ascii="Times New Roman" w:hAnsi="Times New Roman" w:cs="Times New Roman"/>
          <w:sz w:val="24"/>
          <w:szCs w:val="24"/>
        </w:rPr>
        <w:t xml:space="preserve"> and applied to ensure public health and safety.</w:t>
      </w:r>
    </w:p>
    <w:p w14:paraId="4AEF11CC" w14:textId="22198A41" w:rsidR="00CD6444" w:rsidRPr="00715564" w:rsidRDefault="00A778B7" w:rsidP="00715564">
      <w:pPr>
        <w:pStyle w:val="pf0"/>
        <w:numPr>
          <w:ilvl w:val="2"/>
          <w:numId w:val="2"/>
        </w:numPr>
        <w:spacing w:before="0" w:beforeAutospacing="0" w:after="120" w:afterAutospacing="0" w:line="259" w:lineRule="auto"/>
        <w:ind w:left="1267" w:hanging="720"/>
        <w:rPr>
          <w:rStyle w:val="cf31"/>
          <w:rFonts w:ascii="Times New Roman" w:hAnsi="Times New Roman" w:cs="Times New Roman"/>
          <w:b/>
          <w:bCs/>
          <w:sz w:val="24"/>
          <w:szCs w:val="24"/>
        </w:rPr>
      </w:pPr>
      <w:r w:rsidRPr="00715564">
        <w:rPr>
          <w:rStyle w:val="cf31"/>
          <w:rFonts w:ascii="Times New Roman" w:hAnsi="Times New Roman" w:cs="Times New Roman"/>
          <w:sz w:val="24"/>
          <w:szCs w:val="24"/>
        </w:rPr>
        <w:t xml:space="preserve">Contractor </w:t>
      </w:r>
      <w:proofErr w:type="gramStart"/>
      <w:r w:rsidRPr="00715564">
        <w:rPr>
          <w:rStyle w:val="cf31"/>
          <w:rFonts w:ascii="Times New Roman" w:hAnsi="Times New Roman" w:cs="Times New Roman"/>
          <w:sz w:val="24"/>
          <w:szCs w:val="24"/>
        </w:rPr>
        <w:t>shall</w:t>
      </w:r>
      <w:proofErr w:type="gramEnd"/>
      <w:r w:rsidRPr="00715564">
        <w:rPr>
          <w:rStyle w:val="cf31"/>
          <w:rFonts w:ascii="Times New Roman" w:hAnsi="Times New Roman" w:cs="Times New Roman"/>
          <w:sz w:val="24"/>
          <w:szCs w:val="24"/>
        </w:rPr>
        <w:t xml:space="preserve"> adhere to the State Board of Health and other local and federal regulations and is responsible for any </w:t>
      </w:r>
      <w:r w:rsidR="00CD6444" w:rsidRPr="00715564">
        <w:rPr>
          <w:rStyle w:val="cf31"/>
          <w:rFonts w:ascii="Times New Roman" w:hAnsi="Times New Roman" w:cs="Times New Roman"/>
          <w:sz w:val="24"/>
          <w:szCs w:val="24"/>
        </w:rPr>
        <w:t>damage</w:t>
      </w:r>
      <w:r w:rsidRPr="00715564">
        <w:rPr>
          <w:rStyle w:val="cf31"/>
          <w:rFonts w:ascii="Times New Roman" w:hAnsi="Times New Roman" w:cs="Times New Roman"/>
          <w:sz w:val="24"/>
          <w:szCs w:val="24"/>
        </w:rPr>
        <w:t xml:space="preserve"> caused by its spraying or broadcasting.</w:t>
      </w:r>
    </w:p>
    <w:p w14:paraId="5B939A3D" w14:textId="77777777" w:rsidR="00CD6444" w:rsidRPr="00715564" w:rsidRDefault="00CA3E08" w:rsidP="00715564">
      <w:pPr>
        <w:pStyle w:val="pf0"/>
        <w:numPr>
          <w:ilvl w:val="2"/>
          <w:numId w:val="2"/>
        </w:numPr>
        <w:spacing w:before="0" w:beforeAutospacing="0" w:after="120" w:afterAutospacing="0" w:line="259" w:lineRule="auto"/>
        <w:ind w:left="1267" w:hanging="720"/>
        <w:rPr>
          <w:b/>
          <w:bCs/>
        </w:rPr>
      </w:pPr>
      <w:r w:rsidRPr="00715564">
        <w:t xml:space="preserve">The application of </w:t>
      </w:r>
      <w:r w:rsidR="00F911DE" w:rsidRPr="00715564">
        <w:t>herbicide</w:t>
      </w:r>
      <w:r w:rsidRPr="00715564">
        <w:t xml:space="preserve"> to the roots shall be done in accordance with the manufacturer’s recommendations and specifications and it shall be applied in such a manner to pre</w:t>
      </w:r>
      <w:r w:rsidR="00EC6E19" w:rsidRPr="00715564">
        <w:t>vent</w:t>
      </w:r>
      <w:r w:rsidRPr="00715564">
        <w:t xml:space="preserve"> damage to surrounding vegetation, which could also include vegetation that may exist in a surrounding body of water.</w:t>
      </w:r>
    </w:p>
    <w:p w14:paraId="2A0F70C6" w14:textId="77777777" w:rsidR="00CD6444" w:rsidRPr="00715564" w:rsidRDefault="00CA3E08" w:rsidP="00715564">
      <w:pPr>
        <w:pStyle w:val="pf0"/>
        <w:numPr>
          <w:ilvl w:val="2"/>
          <w:numId w:val="2"/>
        </w:numPr>
        <w:spacing w:before="0" w:beforeAutospacing="0" w:after="120" w:afterAutospacing="0" w:line="259" w:lineRule="auto"/>
        <w:ind w:left="1267" w:hanging="720"/>
        <w:rPr>
          <w:b/>
          <w:bCs/>
        </w:rPr>
      </w:pPr>
      <w:r w:rsidRPr="00715564">
        <w:t xml:space="preserve">Any damaged </w:t>
      </w:r>
      <w:r w:rsidR="008462C3" w:rsidRPr="00715564">
        <w:t>vegetation</w:t>
      </w:r>
      <w:r w:rsidRPr="00715564">
        <w:t xml:space="preserve"> designated by the County shall be replaced by the Contractor at no additional cost.</w:t>
      </w:r>
    </w:p>
    <w:p w14:paraId="3524FFCC" w14:textId="6ED6307F" w:rsidR="00CA3E08" w:rsidRPr="00715564" w:rsidRDefault="00CA3E08" w:rsidP="00715564">
      <w:pPr>
        <w:pStyle w:val="pf0"/>
        <w:numPr>
          <w:ilvl w:val="2"/>
          <w:numId w:val="2"/>
        </w:numPr>
        <w:spacing w:before="0" w:beforeAutospacing="0" w:after="120" w:afterAutospacing="0" w:line="259" w:lineRule="auto"/>
        <w:ind w:left="1267" w:hanging="720"/>
        <w:rPr>
          <w:b/>
          <w:bCs/>
        </w:rPr>
      </w:pPr>
      <w:r w:rsidRPr="00715564">
        <w:t xml:space="preserve">All Safety Data Sheets </w:t>
      </w:r>
      <w:r w:rsidR="00790260" w:rsidRPr="00715564">
        <w:t xml:space="preserve">(SDS) </w:t>
      </w:r>
      <w:r w:rsidRPr="00715564">
        <w:t xml:space="preserve">for all chemicals used, including fuel used in any equipment, shall be supplied to the County.  </w:t>
      </w:r>
    </w:p>
    <w:p w14:paraId="67760714" w14:textId="6F0D2ADB" w:rsidR="00CA3E08" w:rsidRPr="00715564" w:rsidRDefault="00CA3E08"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COLOR VIDEO INSPECTIONS</w:t>
      </w:r>
    </w:p>
    <w:p w14:paraId="72F65F5C" w14:textId="550C9C91" w:rsidR="00F6412B" w:rsidRPr="00715564" w:rsidRDefault="006829DA"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Equipment required to perform video recording shall have a lens capable of rotating three hundred and sixty degrees (360°)</w:t>
      </w:r>
      <w:r w:rsidR="00AE1C17" w:rsidRPr="00715564">
        <w:rPr>
          <w:rFonts w:ascii="Times New Roman" w:hAnsi="Times New Roman" w:cs="Times New Roman"/>
          <w:sz w:val="24"/>
          <w:szCs w:val="24"/>
        </w:rPr>
        <w:t xml:space="preserve">, </w:t>
      </w:r>
      <w:r w:rsidR="001815DA" w:rsidRPr="00715564">
        <w:rPr>
          <w:rFonts w:ascii="Times New Roman" w:hAnsi="Times New Roman" w:cs="Times New Roman"/>
          <w:spacing w:val="1"/>
          <w:sz w:val="24"/>
          <w:szCs w:val="24"/>
        </w:rPr>
        <w:t>capable of operation in 100% humid</w:t>
      </w:r>
      <w:r w:rsidR="00E85248" w:rsidRPr="00715564">
        <w:rPr>
          <w:rFonts w:ascii="Times New Roman" w:hAnsi="Times New Roman" w:cs="Times New Roman"/>
          <w:spacing w:val="1"/>
          <w:sz w:val="24"/>
          <w:szCs w:val="24"/>
        </w:rPr>
        <w:t>ity while</w:t>
      </w:r>
      <w:r w:rsidR="001815DA" w:rsidRPr="00715564">
        <w:rPr>
          <w:rFonts w:ascii="Times New Roman" w:hAnsi="Times New Roman" w:cs="Times New Roman"/>
          <w:spacing w:val="1"/>
          <w:sz w:val="24"/>
          <w:szCs w:val="24"/>
        </w:rPr>
        <w:t xml:space="preserve"> producing clear, color video recordings to the </w:t>
      </w:r>
      <w:r w:rsidR="00790260" w:rsidRPr="00715564">
        <w:rPr>
          <w:rFonts w:ascii="Times New Roman" w:hAnsi="Times New Roman" w:cs="Times New Roman"/>
          <w:spacing w:val="1"/>
          <w:sz w:val="24"/>
          <w:szCs w:val="24"/>
        </w:rPr>
        <w:t xml:space="preserve">County’s </w:t>
      </w:r>
      <w:r w:rsidR="001815DA" w:rsidRPr="00715564">
        <w:rPr>
          <w:rFonts w:ascii="Times New Roman" w:hAnsi="Times New Roman" w:cs="Times New Roman"/>
          <w:spacing w:val="1"/>
          <w:sz w:val="24"/>
          <w:szCs w:val="24"/>
        </w:rPr>
        <w:t xml:space="preserve">satisfaction. If the video quality is deemed unsatisfactory, no payment will be made for that </w:t>
      </w:r>
      <w:r w:rsidR="00E85248" w:rsidRPr="00715564">
        <w:rPr>
          <w:rFonts w:ascii="Times New Roman" w:hAnsi="Times New Roman" w:cs="Times New Roman"/>
          <w:spacing w:val="1"/>
          <w:sz w:val="24"/>
          <w:szCs w:val="24"/>
        </w:rPr>
        <w:t xml:space="preserve">portion of </w:t>
      </w:r>
      <w:r w:rsidR="009C6530" w:rsidRPr="00715564">
        <w:rPr>
          <w:rFonts w:ascii="Times New Roman" w:hAnsi="Times New Roman" w:cs="Times New Roman"/>
          <w:spacing w:val="1"/>
          <w:sz w:val="24"/>
          <w:szCs w:val="24"/>
        </w:rPr>
        <w:t>work.</w:t>
      </w:r>
      <w:r w:rsidRPr="00715564">
        <w:rPr>
          <w:rFonts w:ascii="Times New Roman" w:hAnsi="Times New Roman" w:cs="Times New Roman"/>
          <w:sz w:val="24"/>
          <w:szCs w:val="24"/>
        </w:rPr>
        <w:t xml:space="preserve"> </w:t>
      </w:r>
    </w:p>
    <w:p w14:paraId="0A5EDD72" w14:textId="66887EE9" w:rsidR="006829DA" w:rsidRPr="00715564" w:rsidRDefault="006829DA"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Video operations shall commence after the </w:t>
      </w:r>
      <w:r w:rsidR="009C6530" w:rsidRPr="00715564">
        <w:rPr>
          <w:rFonts w:ascii="Times New Roman" w:hAnsi="Times New Roman" w:cs="Times New Roman"/>
          <w:sz w:val="24"/>
          <w:szCs w:val="24"/>
        </w:rPr>
        <w:t>cleaning,</w:t>
      </w:r>
      <w:r w:rsidRPr="00715564">
        <w:rPr>
          <w:rFonts w:ascii="Times New Roman" w:hAnsi="Times New Roman" w:cs="Times New Roman"/>
          <w:sz w:val="24"/>
          <w:szCs w:val="24"/>
        </w:rPr>
        <w:t xml:space="preserve"> </w:t>
      </w:r>
      <w:r w:rsidR="004476B7" w:rsidRPr="00715564">
        <w:rPr>
          <w:rFonts w:ascii="Times New Roman" w:hAnsi="Times New Roman" w:cs="Times New Roman"/>
          <w:sz w:val="24"/>
          <w:szCs w:val="24"/>
        </w:rPr>
        <w:t xml:space="preserve">and all water flow </w:t>
      </w:r>
      <w:r w:rsidR="00747D1E" w:rsidRPr="00715564">
        <w:rPr>
          <w:rFonts w:ascii="Times New Roman" w:hAnsi="Times New Roman" w:cs="Times New Roman"/>
          <w:sz w:val="24"/>
          <w:szCs w:val="24"/>
        </w:rPr>
        <w:t xml:space="preserve">must be stopped during the video process so the entire pipe including the bottom portion will show in the recording. </w:t>
      </w:r>
    </w:p>
    <w:p w14:paraId="11E3EC75" w14:textId="7827420E" w:rsidR="00D512BF" w:rsidRPr="00715564" w:rsidRDefault="006829DA"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 xml:space="preserve">Contractor shall furnish to the County </w:t>
      </w:r>
      <w:r w:rsidR="00715564" w:rsidRPr="00715564">
        <w:rPr>
          <w:rFonts w:ascii="Times New Roman" w:hAnsi="Times New Roman" w:cs="Times New Roman"/>
          <w:sz w:val="24"/>
          <w:szCs w:val="24"/>
        </w:rPr>
        <w:t>a</w:t>
      </w:r>
      <w:r w:rsidRPr="00715564">
        <w:rPr>
          <w:rFonts w:ascii="Times New Roman" w:hAnsi="Times New Roman" w:cs="Times New Roman"/>
          <w:sz w:val="24"/>
          <w:szCs w:val="24"/>
        </w:rPr>
        <w:t xml:space="preserve"> copy of all video inspections of the storm drains at rates of no greater than thirty (30) feet per minute, unless otherwise designated.  </w:t>
      </w:r>
    </w:p>
    <w:p w14:paraId="6E8E08B9" w14:textId="39587742" w:rsidR="00B63727" w:rsidRPr="00715564" w:rsidRDefault="006829DA"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The color video shall include a narrative stating the location and an explanation of deficiencies</w:t>
      </w:r>
      <w:r w:rsidR="005B14AF" w:rsidRPr="00715564">
        <w:rPr>
          <w:rFonts w:ascii="Times New Roman" w:hAnsi="Times New Roman" w:cs="Times New Roman"/>
          <w:sz w:val="24"/>
          <w:szCs w:val="24"/>
        </w:rPr>
        <w:t xml:space="preserve"> such as</w:t>
      </w:r>
      <w:r w:rsidR="00D512BF" w:rsidRPr="00715564">
        <w:rPr>
          <w:rFonts w:ascii="Times New Roman" w:hAnsi="Times New Roman" w:cs="Times New Roman"/>
          <w:sz w:val="24"/>
          <w:szCs w:val="24"/>
        </w:rPr>
        <w:t xml:space="preserve"> cracks, leaks, failed patches, intrusions, subsidence, stains and any other anomalies observed</w:t>
      </w:r>
      <w:r w:rsidRPr="00715564">
        <w:rPr>
          <w:rFonts w:ascii="Times New Roman" w:hAnsi="Times New Roman" w:cs="Times New Roman"/>
          <w:sz w:val="24"/>
          <w:szCs w:val="24"/>
        </w:rPr>
        <w:t xml:space="preserve">.  </w:t>
      </w:r>
    </w:p>
    <w:p w14:paraId="75D5110E" w14:textId="42527BF9" w:rsidR="006829DA" w:rsidRPr="00715564" w:rsidRDefault="006829DA"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 xml:space="preserve">The quality of the video </w:t>
      </w:r>
      <w:proofErr w:type="gramStart"/>
      <w:r w:rsidRPr="00715564">
        <w:rPr>
          <w:rFonts w:ascii="Times New Roman" w:hAnsi="Times New Roman" w:cs="Times New Roman"/>
          <w:sz w:val="24"/>
          <w:szCs w:val="24"/>
        </w:rPr>
        <w:t>shall</w:t>
      </w:r>
      <w:proofErr w:type="gramEnd"/>
      <w:r w:rsidRPr="00715564">
        <w:rPr>
          <w:rFonts w:ascii="Times New Roman" w:hAnsi="Times New Roman" w:cs="Times New Roman"/>
          <w:sz w:val="24"/>
          <w:szCs w:val="24"/>
        </w:rPr>
        <w:t xml:space="preserve"> be such that all deficiencies are clear and visible.</w:t>
      </w:r>
    </w:p>
    <w:p w14:paraId="268D9D12" w14:textId="22B895D4" w:rsidR="001B6EDF" w:rsidRPr="00715564" w:rsidRDefault="006829DA"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If the camera will not pass through the entire drainpipe segment,</w:t>
      </w:r>
      <w:r w:rsidR="001D5B8F" w:rsidRPr="00715564">
        <w:rPr>
          <w:rFonts w:ascii="Times New Roman" w:hAnsi="Times New Roman" w:cs="Times New Roman"/>
          <w:sz w:val="24"/>
          <w:szCs w:val="24"/>
        </w:rPr>
        <w:t xml:space="preserve"> an attempt from the opposite en</w:t>
      </w:r>
      <w:r w:rsidR="008D0A75" w:rsidRPr="00715564">
        <w:rPr>
          <w:rFonts w:ascii="Times New Roman" w:hAnsi="Times New Roman" w:cs="Times New Roman"/>
          <w:sz w:val="24"/>
          <w:szCs w:val="24"/>
        </w:rPr>
        <w:t>d is required</w:t>
      </w:r>
      <w:r w:rsidR="00790260" w:rsidRPr="00715564">
        <w:rPr>
          <w:rFonts w:ascii="Times New Roman" w:hAnsi="Times New Roman" w:cs="Times New Roman"/>
          <w:sz w:val="24"/>
          <w:szCs w:val="24"/>
        </w:rPr>
        <w:t xml:space="preserve">.  </w:t>
      </w:r>
      <w:r w:rsidRPr="00715564">
        <w:rPr>
          <w:rFonts w:ascii="Times New Roman" w:hAnsi="Times New Roman" w:cs="Times New Roman"/>
          <w:sz w:val="24"/>
          <w:szCs w:val="24"/>
        </w:rPr>
        <w:t xml:space="preserve">If the camera fails to pass through the entire manhole </w:t>
      </w:r>
      <w:r w:rsidRPr="00715564">
        <w:rPr>
          <w:rFonts w:ascii="Times New Roman" w:hAnsi="Times New Roman" w:cs="Times New Roman"/>
          <w:sz w:val="24"/>
          <w:szCs w:val="24"/>
        </w:rPr>
        <w:lastRenderedPageBreak/>
        <w:t>section or drainpipe segment a second time, the task shall be considered complete, and no additional viewing will be required.</w:t>
      </w:r>
      <w:r w:rsidR="00A00914" w:rsidRPr="00715564">
        <w:rPr>
          <w:rFonts w:ascii="Times New Roman" w:hAnsi="Times New Roman" w:cs="Times New Roman"/>
          <w:sz w:val="24"/>
          <w:szCs w:val="24"/>
        </w:rPr>
        <w:t xml:space="preserve"> </w:t>
      </w:r>
    </w:p>
    <w:p w14:paraId="409C9078" w14:textId="7914DB6D" w:rsidR="006829DA" w:rsidRPr="00715564" w:rsidRDefault="009C6530"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 xml:space="preserve"> </w:t>
      </w:r>
      <w:r w:rsidR="006829DA" w:rsidRPr="00715564">
        <w:rPr>
          <w:rFonts w:ascii="Times New Roman" w:hAnsi="Times New Roman" w:cs="Times New Roman"/>
          <w:sz w:val="24"/>
          <w:szCs w:val="24"/>
        </w:rPr>
        <w:t xml:space="preserve">Contractor shall invoice the County at the per linear foot unit rate for the footage that was </w:t>
      </w:r>
      <w:r w:rsidR="004E6EF9" w:rsidRPr="00715564">
        <w:rPr>
          <w:rFonts w:ascii="Times New Roman" w:hAnsi="Times New Roman" w:cs="Times New Roman"/>
          <w:sz w:val="24"/>
          <w:szCs w:val="24"/>
        </w:rPr>
        <w:t xml:space="preserve">captured and detailed in the CCTV report. </w:t>
      </w:r>
    </w:p>
    <w:p w14:paraId="24BF5BD7" w14:textId="77777777" w:rsidR="00B32C2A" w:rsidRPr="00715564" w:rsidRDefault="006829DA"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WATER QUALITY UNITS</w:t>
      </w:r>
    </w:p>
    <w:p w14:paraId="1D68771E" w14:textId="77777777" w:rsidR="00A508FB" w:rsidRPr="00715564" w:rsidRDefault="00B32C2A"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 xml:space="preserve">It shall be the responsibility of the Contractor to ensure that all units are properly cleaned as per the manufacturer’s specifications.  </w:t>
      </w:r>
    </w:p>
    <w:p w14:paraId="023B98C9" w14:textId="7B7938A4" w:rsidR="00A508FB" w:rsidRPr="00715564" w:rsidRDefault="00B32C2A"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 xml:space="preserve">County </w:t>
      </w:r>
      <w:r w:rsidR="00A00914" w:rsidRPr="00715564">
        <w:rPr>
          <w:rFonts w:ascii="Times New Roman" w:hAnsi="Times New Roman" w:cs="Times New Roman"/>
          <w:sz w:val="24"/>
          <w:szCs w:val="24"/>
        </w:rPr>
        <w:t>will</w:t>
      </w:r>
      <w:r w:rsidRPr="00715564">
        <w:rPr>
          <w:rFonts w:ascii="Times New Roman" w:hAnsi="Times New Roman" w:cs="Times New Roman"/>
          <w:sz w:val="24"/>
          <w:szCs w:val="24"/>
        </w:rPr>
        <w:t xml:space="preserve"> </w:t>
      </w:r>
      <w:r w:rsidR="00A00914" w:rsidRPr="00715564">
        <w:rPr>
          <w:rFonts w:ascii="Times New Roman" w:hAnsi="Times New Roman" w:cs="Times New Roman"/>
          <w:sz w:val="24"/>
          <w:szCs w:val="24"/>
        </w:rPr>
        <w:t xml:space="preserve">issue an annual inspection request for all units and cleaning will be requested based on </w:t>
      </w:r>
      <w:r w:rsidR="004E6EF9" w:rsidRPr="00715564">
        <w:rPr>
          <w:rFonts w:ascii="Times New Roman" w:hAnsi="Times New Roman" w:cs="Times New Roman"/>
          <w:sz w:val="24"/>
          <w:szCs w:val="24"/>
        </w:rPr>
        <w:t>the details of each inspection report.</w:t>
      </w:r>
    </w:p>
    <w:p w14:paraId="74475FEB" w14:textId="4A7ACC1F" w:rsidR="00A00914" w:rsidRPr="00715564" w:rsidRDefault="00A00914"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proofErr w:type="gramStart"/>
      <w:r w:rsidRPr="00715564">
        <w:rPr>
          <w:rFonts w:ascii="Times New Roman" w:hAnsi="Times New Roman" w:cs="Times New Roman"/>
          <w:sz w:val="24"/>
          <w:szCs w:val="24"/>
        </w:rPr>
        <w:t>Contractor</w:t>
      </w:r>
      <w:proofErr w:type="gramEnd"/>
      <w:r w:rsidRPr="00715564">
        <w:rPr>
          <w:rFonts w:ascii="Times New Roman" w:hAnsi="Times New Roman" w:cs="Times New Roman"/>
          <w:sz w:val="24"/>
          <w:szCs w:val="24"/>
        </w:rPr>
        <w:t xml:space="preserve"> shall have the ability and experience to assess the operational condition, structural integrity, and maintenance needs of each unit to ensure effective treatment of stormwater runoff.  </w:t>
      </w:r>
    </w:p>
    <w:p w14:paraId="0A7CA30B" w14:textId="62F54777" w:rsidR="00B32C2A" w:rsidRPr="00715564" w:rsidRDefault="00B32C2A"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 xml:space="preserve">It is the responsibility of the Contractor to ensure that the debris, including oils or other chemicals, removed from the unit </w:t>
      </w:r>
      <w:r w:rsidR="00A00914" w:rsidRPr="00715564">
        <w:rPr>
          <w:rFonts w:ascii="Times New Roman" w:hAnsi="Times New Roman" w:cs="Times New Roman"/>
          <w:sz w:val="24"/>
          <w:szCs w:val="24"/>
        </w:rPr>
        <w:t>are</w:t>
      </w:r>
      <w:r w:rsidRPr="00715564">
        <w:rPr>
          <w:rFonts w:ascii="Times New Roman" w:hAnsi="Times New Roman" w:cs="Times New Roman"/>
          <w:sz w:val="24"/>
          <w:szCs w:val="24"/>
        </w:rPr>
        <w:t xml:space="preserve"> properly disposed of as required</w:t>
      </w:r>
      <w:r w:rsidR="00790260" w:rsidRPr="00715564">
        <w:rPr>
          <w:rFonts w:ascii="Times New Roman" w:hAnsi="Times New Roman" w:cs="Times New Roman"/>
          <w:sz w:val="24"/>
          <w:szCs w:val="24"/>
        </w:rPr>
        <w:t>.</w:t>
      </w:r>
      <w:r w:rsidRPr="00715564">
        <w:rPr>
          <w:rFonts w:ascii="Times New Roman" w:hAnsi="Times New Roman" w:cs="Times New Roman"/>
          <w:sz w:val="24"/>
          <w:szCs w:val="24"/>
        </w:rPr>
        <w:t xml:space="preserve">  </w:t>
      </w:r>
    </w:p>
    <w:p w14:paraId="009DB80B" w14:textId="2A072370" w:rsidR="00A508FB" w:rsidRPr="00715564" w:rsidRDefault="00B32C2A"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There are currently thirty</w:t>
      </w:r>
      <w:r w:rsidR="00D03211" w:rsidRPr="00715564">
        <w:rPr>
          <w:rFonts w:ascii="Times New Roman" w:hAnsi="Times New Roman" w:cs="Times New Roman"/>
          <w:sz w:val="24"/>
          <w:szCs w:val="24"/>
        </w:rPr>
        <w:t>-</w:t>
      </w:r>
      <w:r w:rsidR="00A508FB" w:rsidRPr="00715564">
        <w:rPr>
          <w:rFonts w:ascii="Times New Roman" w:hAnsi="Times New Roman" w:cs="Times New Roman"/>
          <w:sz w:val="24"/>
          <w:szCs w:val="24"/>
        </w:rPr>
        <w:t>one (</w:t>
      </w:r>
      <w:r w:rsidRPr="00715564">
        <w:rPr>
          <w:rFonts w:ascii="Times New Roman" w:hAnsi="Times New Roman" w:cs="Times New Roman"/>
          <w:sz w:val="24"/>
          <w:szCs w:val="24"/>
        </w:rPr>
        <w:t>3</w:t>
      </w:r>
      <w:r w:rsidR="00D03211" w:rsidRPr="00715564">
        <w:rPr>
          <w:rFonts w:ascii="Times New Roman" w:hAnsi="Times New Roman" w:cs="Times New Roman"/>
          <w:sz w:val="24"/>
          <w:szCs w:val="24"/>
        </w:rPr>
        <w:t>1</w:t>
      </w:r>
      <w:r w:rsidRPr="00715564">
        <w:rPr>
          <w:rFonts w:ascii="Times New Roman" w:hAnsi="Times New Roman" w:cs="Times New Roman"/>
          <w:sz w:val="24"/>
          <w:szCs w:val="24"/>
        </w:rPr>
        <w:t>) water quality units in Lake County.  A listing of the location and type of water quality units can be found as an attachment to this solicitation.</w:t>
      </w:r>
    </w:p>
    <w:p w14:paraId="27FDC7E1" w14:textId="0461B392" w:rsidR="006829DA" w:rsidRPr="00715564" w:rsidRDefault="00B32C2A" w:rsidP="00715564">
      <w:pPr>
        <w:pStyle w:val="ListParagraph"/>
        <w:numPr>
          <w:ilvl w:val="1"/>
          <w:numId w:val="2"/>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BOX CULVERTS</w:t>
      </w:r>
    </w:p>
    <w:p w14:paraId="1F8F2F2D" w14:textId="76C38E5F" w:rsidR="006F48C3" w:rsidRPr="00715564" w:rsidRDefault="009C6530"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Contractor s</w:t>
      </w:r>
      <w:r w:rsidR="00B32C2A" w:rsidRPr="00715564">
        <w:rPr>
          <w:rFonts w:ascii="Times New Roman" w:hAnsi="Times New Roman" w:cs="Times New Roman"/>
          <w:sz w:val="24"/>
          <w:szCs w:val="24"/>
        </w:rPr>
        <w:t xml:space="preserve">hall be </w:t>
      </w:r>
      <w:r w:rsidRPr="00715564">
        <w:rPr>
          <w:rFonts w:ascii="Times New Roman" w:hAnsi="Times New Roman" w:cs="Times New Roman"/>
          <w:sz w:val="24"/>
          <w:szCs w:val="24"/>
        </w:rPr>
        <w:t>responsible for ensuring</w:t>
      </w:r>
      <w:r w:rsidR="00B32C2A" w:rsidRPr="00715564">
        <w:rPr>
          <w:rFonts w:ascii="Times New Roman" w:hAnsi="Times New Roman" w:cs="Times New Roman"/>
          <w:sz w:val="24"/>
          <w:szCs w:val="24"/>
        </w:rPr>
        <w:t xml:space="preserve"> that all structures are properly cleaned at the discretion of the County.  </w:t>
      </w:r>
    </w:p>
    <w:p w14:paraId="5770420D" w14:textId="23500EE6" w:rsidR="00247BD2" w:rsidRPr="00715564" w:rsidRDefault="00247BD2" w:rsidP="00715564">
      <w:pPr>
        <w:pStyle w:val="ListParagraph"/>
        <w:numPr>
          <w:ilvl w:val="2"/>
          <w:numId w:val="2"/>
        </w:numPr>
        <w:spacing w:after="120"/>
        <w:ind w:left="1267" w:hanging="720"/>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 xml:space="preserve">County will issue an annual inspection request for all </w:t>
      </w:r>
      <w:r w:rsidR="005608FF" w:rsidRPr="00715564">
        <w:rPr>
          <w:rFonts w:ascii="Times New Roman" w:hAnsi="Times New Roman" w:cs="Times New Roman"/>
          <w:sz w:val="24"/>
          <w:szCs w:val="24"/>
        </w:rPr>
        <w:t>structures</w:t>
      </w:r>
      <w:r w:rsidRPr="00715564">
        <w:rPr>
          <w:rFonts w:ascii="Times New Roman" w:hAnsi="Times New Roman" w:cs="Times New Roman"/>
          <w:sz w:val="24"/>
          <w:szCs w:val="24"/>
        </w:rPr>
        <w:t xml:space="preserve"> and cleanings will be requested based on the details of each inspection report.</w:t>
      </w:r>
    </w:p>
    <w:p w14:paraId="649CA7BE" w14:textId="4739D32A" w:rsidR="006F48C3" w:rsidRPr="00715564" w:rsidRDefault="00B32C2A"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County anticipates cleaning each structure biannually or once every two years.  The quantity of services may increase or decrease depending on the </w:t>
      </w:r>
      <w:proofErr w:type="gramStart"/>
      <w:r w:rsidRPr="00715564">
        <w:rPr>
          <w:rFonts w:ascii="Times New Roman" w:hAnsi="Times New Roman" w:cs="Times New Roman"/>
          <w:sz w:val="24"/>
          <w:szCs w:val="24"/>
        </w:rPr>
        <w:t>amount</w:t>
      </w:r>
      <w:proofErr w:type="gramEnd"/>
      <w:r w:rsidRPr="00715564">
        <w:rPr>
          <w:rFonts w:ascii="Times New Roman" w:hAnsi="Times New Roman" w:cs="Times New Roman"/>
          <w:sz w:val="24"/>
          <w:szCs w:val="24"/>
        </w:rPr>
        <w:t xml:space="preserve"> of debris that has accumulated within the structure.  </w:t>
      </w:r>
    </w:p>
    <w:p w14:paraId="4CFEEA89" w14:textId="1066C774" w:rsidR="00B32C2A" w:rsidRPr="00715564" w:rsidRDefault="00B32C2A"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It is the responsibility of the Contractor to ensure that the debris removed from the culvert is property disposed of as required.</w:t>
      </w:r>
    </w:p>
    <w:p w14:paraId="232AE334" w14:textId="6259A8CE" w:rsidR="00B32C2A" w:rsidRPr="00715564" w:rsidRDefault="00B32C2A" w:rsidP="00715564">
      <w:pPr>
        <w:pStyle w:val="ListParagraph"/>
        <w:numPr>
          <w:ilvl w:val="2"/>
          <w:numId w:val="2"/>
        </w:numPr>
        <w:spacing w:after="120"/>
        <w:ind w:left="1267" w:hanging="720"/>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There are </w:t>
      </w:r>
      <w:r w:rsidR="00ED5C2D" w:rsidRPr="00715564">
        <w:rPr>
          <w:rFonts w:ascii="Times New Roman" w:hAnsi="Times New Roman" w:cs="Times New Roman"/>
          <w:sz w:val="24"/>
          <w:szCs w:val="24"/>
        </w:rPr>
        <w:t>nine</w:t>
      </w:r>
      <w:r w:rsidRPr="00715564">
        <w:rPr>
          <w:rFonts w:ascii="Times New Roman" w:hAnsi="Times New Roman" w:cs="Times New Roman"/>
          <w:sz w:val="24"/>
          <w:szCs w:val="24"/>
        </w:rPr>
        <w:t>teen (1</w:t>
      </w:r>
      <w:r w:rsidR="00ED5C2D" w:rsidRPr="00715564">
        <w:rPr>
          <w:rFonts w:ascii="Times New Roman" w:hAnsi="Times New Roman" w:cs="Times New Roman"/>
          <w:sz w:val="24"/>
          <w:szCs w:val="24"/>
        </w:rPr>
        <w:t>9</w:t>
      </w:r>
      <w:r w:rsidRPr="00715564">
        <w:rPr>
          <w:rFonts w:ascii="Times New Roman" w:hAnsi="Times New Roman" w:cs="Times New Roman"/>
          <w:sz w:val="24"/>
          <w:szCs w:val="24"/>
        </w:rPr>
        <w:t>) structure locations in Lake County.  The Contractor shall invoice the County per cubic yard of spoils removed.  A listing of the locations can be found as an attachment to this solicitation.</w:t>
      </w:r>
    </w:p>
    <w:p w14:paraId="1DB6C08D" w14:textId="64279416" w:rsidR="006714EC" w:rsidRPr="00715564" w:rsidRDefault="006714EC" w:rsidP="00715564">
      <w:pPr>
        <w:pStyle w:val="ListParagraph"/>
        <w:numPr>
          <w:ilvl w:val="0"/>
          <w:numId w:val="9"/>
        </w:numPr>
        <w:spacing w:after="120"/>
        <w:ind w:left="0"/>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EMERGENCY RESPONSE</w:t>
      </w:r>
    </w:p>
    <w:p w14:paraId="21EFC7BA" w14:textId="0FC25385" w:rsidR="006714EC" w:rsidRPr="00715564" w:rsidRDefault="006714EC" w:rsidP="00715564">
      <w:pPr>
        <w:pStyle w:val="ListParagraph"/>
        <w:numPr>
          <w:ilvl w:val="1"/>
          <w:numId w:val="9"/>
        </w:numPr>
        <w:spacing w:after="120"/>
        <w:ind w:left="547" w:hanging="547"/>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When emergency response is </w:t>
      </w:r>
      <w:r w:rsidR="00790260" w:rsidRPr="00715564">
        <w:rPr>
          <w:rFonts w:ascii="Times New Roman" w:hAnsi="Times New Roman" w:cs="Times New Roman"/>
          <w:sz w:val="24"/>
          <w:szCs w:val="24"/>
        </w:rPr>
        <w:t>requested,</w:t>
      </w:r>
      <w:r w:rsidRPr="00715564">
        <w:rPr>
          <w:rFonts w:ascii="Times New Roman" w:hAnsi="Times New Roman" w:cs="Times New Roman"/>
          <w:sz w:val="24"/>
          <w:szCs w:val="24"/>
        </w:rPr>
        <w:t xml:space="preserve"> the </w:t>
      </w:r>
      <w:r w:rsidR="009C6530" w:rsidRPr="00715564">
        <w:rPr>
          <w:rFonts w:ascii="Times New Roman" w:hAnsi="Times New Roman" w:cs="Times New Roman"/>
          <w:sz w:val="24"/>
          <w:szCs w:val="24"/>
        </w:rPr>
        <w:t>C</w:t>
      </w:r>
      <w:r w:rsidRPr="00715564">
        <w:rPr>
          <w:rFonts w:ascii="Times New Roman" w:hAnsi="Times New Roman" w:cs="Times New Roman"/>
          <w:sz w:val="24"/>
          <w:szCs w:val="24"/>
        </w:rPr>
        <w:t xml:space="preserve">ounty will specify on the project order form. </w:t>
      </w:r>
    </w:p>
    <w:p w14:paraId="6456D988" w14:textId="2D0AD53B" w:rsidR="001046DD" w:rsidRPr="00715564" w:rsidRDefault="00FF5908" w:rsidP="00715564">
      <w:pPr>
        <w:pStyle w:val="ListParagraph"/>
        <w:numPr>
          <w:ilvl w:val="1"/>
          <w:numId w:val="9"/>
        </w:numPr>
        <w:spacing w:after="120"/>
        <w:ind w:left="547" w:hanging="547"/>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 </w:t>
      </w:r>
      <w:r w:rsidR="00CE6C6A" w:rsidRPr="00715564">
        <w:rPr>
          <w:rFonts w:ascii="Times New Roman" w:hAnsi="Times New Roman" w:cs="Times New Roman"/>
          <w:sz w:val="24"/>
          <w:szCs w:val="24"/>
        </w:rPr>
        <w:t xml:space="preserve">Contractor shall mobilize </w:t>
      </w:r>
      <w:r w:rsidR="00CE6C6A" w:rsidRPr="00B44E56">
        <w:rPr>
          <w:rFonts w:ascii="Times New Roman" w:hAnsi="Times New Roman" w:cs="Times New Roman"/>
          <w:sz w:val="24"/>
          <w:szCs w:val="24"/>
        </w:rPr>
        <w:t xml:space="preserve">and respond to </w:t>
      </w:r>
      <w:r w:rsidR="00F63D1D" w:rsidRPr="00B44E56">
        <w:rPr>
          <w:rFonts w:ascii="Times New Roman" w:hAnsi="Times New Roman" w:cs="Times New Roman"/>
          <w:sz w:val="24"/>
          <w:szCs w:val="24"/>
        </w:rPr>
        <w:t>emergency service</w:t>
      </w:r>
      <w:r w:rsidR="00CE6C6A" w:rsidRPr="00B44E56">
        <w:rPr>
          <w:rFonts w:ascii="Times New Roman" w:hAnsi="Times New Roman" w:cs="Times New Roman"/>
          <w:sz w:val="24"/>
          <w:szCs w:val="24"/>
        </w:rPr>
        <w:t xml:space="preserve"> requests within </w:t>
      </w:r>
      <w:r w:rsidR="00CE6C6A" w:rsidRPr="00B44E56">
        <w:rPr>
          <w:rStyle w:val="Strong"/>
          <w:rFonts w:ascii="Times New Roman" w:hAnsi="Times New Roman" w:cs="Times New Roman"/>
          <w:b w:val="0"/>
          <w:bCs w:val="0"/>
          <w:sz w:val="24"/>
          <w:szCs w:val="24"/>
        </w:rPr>
        <w:t>24 hours of notification</w:t>
      </w:r>
      <w:r w:rsidR="00CE6C6A" w:rsidRPr="00B44E56">
        <w:rPr>
          <w:rFonts w:ascii="Times New Roman" w:hAnsi="Times New Roman" w:cs="Times New Roman"/>
          <w:sz w:val="24"/>
          <w:szCs w:val="24"/>
        </w:rPr>
        <w:t xml:space="preserve">. All work shall be completed and the affected pipe(s) fully restored to operational </w:t>
      </w:r>
      <w:proofErr w:type="gramStart"/>
      <w:r w:rsidR="00CE6C6A" w:rsidRPr="00B44E56">
        <w:rPr>
          <w:rFonts w:ascii="Times New Roman" w:hAnsi="Times New Roman" w:cs="Times New Roman"/>
          <w:sz w:val="24"/>
          <w:szCs w:val="24"/>
        </w:rPr>
        <w:t>condition</w:t>
      </w:r>
      <w:proofErr w:type="gramEnd"/>
      <w:r w:rsidR="00CE6C6A" w:rsidRPr="00B44E56">
        <w:rPr>
          <w:rFonts w:ascii="Times New Roman" w:hAnsi="Times New Roman" w:cs="Times New Roman"/>
          <w:sz w:val="24"/>
          <w:szCs w:val="24"/>
        </w:rPr>
        <w:t xml:space="preserve"> within </w:t>
      </w:r>
      <w:r w:rsidR="00CE6C6A" w:rsidRPr="00B44E56">
        <w:rPr>
          <w:rStyle w:val="Strong"/>
          <w:rFonts w:ascii="Times New Roman" w:hAnsi="Times New Roman" w:cs="Times New Roman"/>
          <w:b w:val="0"/>
          <w:bCs w:val="0"/>
          <w:sz w:val="24"/>
          <w:szCs w:val="24"/>
        </w:rPr>
        <w:t>48 hours of the initial service request</w:t>
      </w:r>
      <w:r w:rsidR="00CE6C6A" w:rsidRPr="00B44E56">
        <w:rPr>
          <w:rFonts w:ascii="Times New Roman" w:hAnsi="Times New Roman" w:cs="Times New Roman"/>
          <w:sz w:val="24"/>
          <w:szCs w:val="24"/>
        </w:rPr>
        <w:t>, unless</w:t>
      </w:r>
      <w:r w:rsidR="00CE6C6A" w:rsidRPr="00715564">
        <w:rPr>
          <w:rFonts w:ascii="Times New Roman" w:hAnsi="Times New Roman" w:cs="Times New Roman"/>
          <w:sz w:val="24"/>
          <w:szCs w:val="24"/>
        </w:rPr>
        <w:t xml:space="preserve"> otherwise approved in writing by the</w:t>
      </w:r>
      <w:r w:rsidR="00F63D1D" w:rsidRPr="00715564">
        <w:rPr>
          <w:rFonts w:ascii="Times New Roman" w:hAnsi="Times New Roman" w:cs="Times New Roman"/>
          <w:sz w:val="24"/>
          <w:szCs w:val="24"/>
        </w:rPr>
        <w:t xml:space="preserve"> County</w:t>
      </w:r>
      <w:r w:rsidR="00CE6C6A" w:rsidRPr="00715564">
        <w:rPr>
          <w:rFonts w:ascii="Times New Roman" w:hAnsi="Times New Roman" w:cs="Times New Roman"/>
          <w:sz w:val="24"/>
          <w:szCs w:val="24"/>
        </w:rPr>
        <w:t>.</w:t>
      </w:r>
    </w:p>
    <w:p w14:paraId="19BA9A83" w14:textId="3DDED48C" w:rsidR="007644B6" w:rsidRPr="00715564" w:rsidRDefault="0008338A" w:rsidP="00715564">
      <w:pPr>
        <w:pStyle w:val="ListParagraph"/>
        <w:numPr>
          <w:ilvl w:val="1"/>
          <w:numId w:val="9"/>
        </w:numPr>
        <w:spacing w:after="120"/>
        <w:ind w:left="547" w:hanging="547"/>
        <w:contextualSpacing w:val="0"/>
        <w:jc w:val="both"/>
        <w:rPr>
          <w:rFonts w:ascii="Times New Roman" w:hAnsi="Times New Roman" w:cs="Times New Roman"/>
          <w:sz w:val="24"/>
          <w:szCs w:val="24"/>
        </w:rPr>
      </w:pPr>
      <w:r w:rsidRPr="00715564">
        <w:rPr>
          <w:rFonts w:ascii="Times New Roman" w:hAnsi="Times New Roman" w:cs="Times New Roman"/>
          <w:sz w:val="24"/>
          <w:szCs w:val="24"/>
        </w:rPr>
        <w:lastRenderedPageBreak/>
        <w:t xml:space="preserve">Services shall include, but are not limited </w:t>
      </w:r>
      <w:r w:rsidR="00F63D1D" w:rsidRPr="00715564">
        <w:rPr>
          <w:rFonts w:ascii="Times New Roman" w:hAnsi="Times New Roman" w:cs="Times New Roman"/>
          <w:sz w:val="24"/>
          <w:szCs w:val="24"/>
        </w:rPr>
        <w:t>to</w:t>
      </w:r>
      <w:r w:rsidRPr="00715564">
        <w:rPr>
          <w:rFonts w:ascii="Times New Roman" w:hAnsi="Times New Roman" w:cs="Times New Roman"/>
          <w:sz w:val="24"/>
          <w:szCs w:val="24"/>
        </w:rPr>
        <w:t xml:space="preserve"> securing water access, debris and blockage removal, </w:t>
      </w:r>
      <w:r w:rsidR="00F63D1D" w:rsidRPr="00715564">
        <w:rPr>
          <w:rFonts w:ascii="Times New Roman" w:hAnsi="Times New Roman" w:cs="Times New Roman"/>
          <w:sz w:val="24"/>
          <w:szCs w:val="24"/>
        </w:rPr>
        <w:t xml:space="preserve">cleaning, </w:t>
      </w:r>
      <w:r w:rsidRPr="00715564">
        <w:rPr>
          <w:rFonts w:ascii="Times New Roman" w:hAnsi="Times New Roman" w:cs="Times New Roman"/>
          <w:sz w:val="24"/>
          <w:szCs w:val="24"/>
        </w:rPr>
        <w:t>and ensuring proper flow restoration. Contractor shall furnish all labor, equipment, materials, and incidentals necessary to perform the services in a safe and timely manner.</w:t>
      </w:r>
    </w:p>
    <w:p w14:paraId="3332A21C" w14:textId="20B515E5" w:rsidR="00B32C2A" w:rsidRPr="00715564" w:rsidRDefault="00B32C2A" w:rsidP="00715564">
      <w:pPr>
        <w:pStyle w:val="ListParagraph"/>
        <w:numPr>
          <w:ilvl w:val="0"/>
          <w:numId w:val="9"/>
        </w:numPr>
        <w:spacing w:after="120"/>
        <w:ind w:left="0"/>
        <w:contextualSpacing w:val="0"/>
        <w:jc w:val="both"/>
        <w:rPr>
          <w:rFonts w:ascii="Times New Roman" w:hAnsi="Times New Roman" w:cs="Times New Roman"/>
          <w:sz w:val="24"/>
          <w:szCs w:val="24"/>
        </w:rPr>
      </w:pPr>
      <w:r w:rsidRPr="00715564">
        <w:rPr>
          <w:rFonts w:ascii="Times New Roman" w:hAnsi="Times New Roman" w:cs="Times New Roman"/>
          <w:b/>
          <w:bCs/>
          <w:sz w:val="24"/>
          <w:szCs w:val="24"/>
        </w:rPr>
        <w:t>DOCUMENTS AND REPORTS</w:t>
      </w:r>
    </w:p>
    <w:p w14:paraId="7D03523B" w14:textId="13A30FF4" w:rsidR="00FE23A0" w:rsidRPr="00715564" w:rsidRDefault="00B32C2A" w:rsidP="00715564">
      <w:pPr>
        <w:pStyle w:val="ListParagraph"/>
        <w:numPr>
          <w:ilvl w:val="1"/>
          <w:numId w:val="9"/>
        </w:numPr>
        <w:spacing w:after="120"/>
        <w:ind w:left="547" w:hanging="547"/>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Contractor shall provide the County with a detailed summary report of all work completed </w:t>
      </w:r>
      <w:r w:rsidR="000B7852" w:rsidRPr="00715564">
        <w:rPr>
          <w:rFonts w:ascii="Times New Roman" w:hAnsi="Times New Roman" w:cs="Times New Roman"/>
          <w:sz w:val="24"/>
          <w:szCs w:val="24"/>
        </w:rPr>
        <w:t>for each Project Order</w:t>
      </w:r>
      <w:r w:rsidRPr="00715564">
        <w:rPr>
          <w:rFonts w:ascii="Times New Roman" w:hAnsi="Times New Roman" w:cs="Times New Roman"/>
          <w:sz w:val="24"/>
          <w:szCs w:val="24"/>
        </w:rPr>
        <w:t xml:space="preserve">. </w:t>
      </w:r>
      <w:r w:rsidR="000B7852" w:rsidRPr="00715564">
        <w:rPr>
          <w:rFonts w:ascii="Times New Roman" w:hAnsi="Times New Roman" w:cs="Times New Roman"/>
          <w:sz w:val="24"/>
          <w:szCs w:val="24"/>
        </w:rPr>
        <w:t xml:space="preserve">Each report </w:t>
      </w:r>
      <w:proofErr w:type="gramStart"/>
      <w:r w:rsidR="000B7852" w:rsidRPr="00715564">
        <w:rPr>
          <w:rFonts w:ascii="Times New Roman" w:hAnsi="Times New Roman" w:cs="Times New Roman"/>
          <w:sz w:val="24"/>
          <w:szCs w:val="24"/>
        </w:rPr>
        <w:t>shall</w:t>
      </w:r>
      <w:proofErr w:type="gramEnd"/>
      <w:r w:rsidR="000B7852" w:rsidRPr="00715564">
        <w:rPr>
          <w:rFonts w:ascii="Times New Roman" w:hAnsi="Times New Roman" w:cs="Times New Roman"/>
          <w:sz w:val="24"/>
          <w:szCs w:val="24"/>
        </w:rPr>
        <w:t xml:space="preserve"> include the following:</w:t>
      </w:r>
    </w:p>
    <w:p w14:paraId="5491CF3E" w14:textId="77777777" w:rsidR="00FE23A0" w:rsidRPr="00715564" w:rsidRDefault="000B7852" w:rsidP="00715564">
      <w:pPr>
        <w:pStyle w:val="ListParagraph"/>
        <w:numPr>
          <w:ilvl w:val="2"/>
          <w:numId w:val="9"/>
        </w:numPr>
        <w:spacing w:after="120"/>
        <w:ind w:left="1267"/>
        <w:contextualSpacing w:val="0"/>
        <w:jc w:val="both"/>
        <w:rPr>
          <w:rFonts w:ascii="Times New Roman" w:hAnsi="Times New Roman" w:cs="Times New Roman"/>
          <w:sz w:val="24"/>
          <w:szCs w:val="24"/>
        </w:rPr>
      </w:pPr>
      <w:r w:rsidRPr="00715564">
        <w:rPr>
          <w:rFonts w:ascii="Times New Roman" w:hAnsi="Times New Roman" w:cs="Times New Roman"/>
          <w:sz w:val="24"/>
          <w:szCs w:val="24"/>
        </w:rPr>
        <w:t>The culvert size, length of the segment, sump depth within the inlet box, storm drainpipe inverts at each end, and type of storm drain.</w:t>
      </w:r>
    </w:p>
    <w:p w14:paraId="54940B38" w14:textId="77777777" w:rsidR="00FE23A0" w:rsidRPr="00715564" w:rsidRDefault="000B7852" w:rsidP="00715564">
      <w:pPr>
        <w:pStyle w:val="ListParagraph"/>
        <w:numPr>
          <w:ilvl w:val="2"/>
          <w:numId w:val="9"/>
        </w:numPr>
        <w:spacing w:after="120"/>
        <w:ind w:left="1267"/>
        <w:contextualSpacing w:val="0"/>
        <w:jc w:val="both"/>
        <w:rPr>
          <w:rFonts w:ascii="Times New Roman" w:hAnsi="Times New Roman" w:cs="Times New Roman"/>
          <w:sz w:val="24"/>
          <w:szCs w:val="24"/>
        </w:rPr>
      </w:pPr>
      <w:r w:rsidRPr="00715564">
        <w:rPr>
          <w:rFonts w:ascii="Times New Roman" w:hAnsi="Times New Roman" w:cs="Times New Roman"/>
          <w:sz w:val="24"/>
          <w:szCs w:val="24"/>
        </w:rPr>
        <w:t>An outline including the type and severity of each observed defect.</w:t>
      </w:r>
    </w:p>
    <w:p w14:paraId="0776E30C" w14:textId="77777777" w:rsidR="00FE23A0" w:rsidRPr="00715564" w:rsidRDefault="000B7852" w:rsidP="00715564">
      <w:pPr>
        <w:pStyle w:val="ListParagraph"/>
        <w:numPr>
          <w:ilvl w:val="2"/>
          <w:numId w:val="9"/>
        </w:numPr>
        <w:spacing w:after="120"/>
        <w:ind w:left="1267"/>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Field report copies to further assist the County in understanding and using the results of the </w:t>
      </w:r>
      <w:r w:rsidR="00F53894" w:rsidRPr="00715564">
        <w:rPr>
          <w:rFonts w:ascii="Times New Roman" w:hAnsi="Times New Roman" w:cs="Times New Roman"/>
          <w:sz w:val="24"/>
          <w:szCs w:val="24"/>
        </w:rPr>
        <w:t>project viewed</w:t>
      </w:r>
      <w:r w:rsidRPr="00715564">
        <w:rPr>
          <w:rFonts w:ascii="Times New Roman" w:hAnsi="Times New Roman" w:cs="Times New Roman"/>
          <w:sz w:val="24"/>
          <w:szCs w:val="24"/>
        </w:rPr>
        <w:t>.</w:t>
      </w:r>
    </w:p>
    <w:p w14:paraId="7D16480C" w14:textId="77777777" w:rsidR="00FE23A0" w:rsidRPr="00715564" w:rsidRDefault="000B7852" w:rsidP="00715564">
      <w:pPr>
        <w:pStyle w:val="ListParagraph"/>
        <w:numPr>
          <w:ilvl w:val="2"/>
          <w:numId w:val="9"/>
        </w:numPr>
        <w:spacing w:after="120"/>
        <w:ind w:left="1267"/>
        <w:contextualSpacing w:val="0"/>
        <w:jc w:val="both"/>
        <w:rPr>
          <w:rFonts w:ascii="Times New Roman" w:hAnsi="Times New Roman" w:cs="Times New Roman"/>
          <w:sz w:val="24"/>
          <w:szCs w:val="24"/>
        </w:rPr>
      </w:pPr>
      <w:r w:rsidRPr="00715564">
        <w:rPr>
          <w:rFonts w:ascii="Times New Roman" w:hAnsi="Times New Roman" w:cs="Times New Roman"/>
          <w:sz w:val="24"/>
          <w:szCs w:val="24"/>
        </w:rPr>
        <w:t>An aerial map depicting the location of the storm drainpipe or inlet box, box culvert, or water quality unit shown.  Any deficiency detected from the video or observed during the cleaning process shall be indicated on the map with the footage of where the deficiency occurs.</w:t>
      </w:r>
    </w:p>
    <w:p w14:paraId="42DAE09B" w14:textId="77777777" w:rsidR="00FE23A0" w:rsidRPr="00715564" w:rsidRDefault="000B7852" w:rsidP="00715564">
      <w:pPr>
        <w:pStyle w:val="ListParagraph"/>
        <w:numPr>
          <w:ilvl w:val="2"/>
          <w:numId w:val="9"/>
        </w:numPr>
        <w:spacing w:after="120"/>
        <w:ind w:left="1267"/>
        <w:contextualSpacing w:val="0"/>
        <w:jc w:val="both"/>
        <w:rPr>
          <w:rFonts w:ascii="Times New Roman" w:hAnsi="Times New Roman" w:cs="Times New Roman"/>
          <w:sz w:val="24"/>
          <w:szCs w:val="24"/>
        </w:rPr>
      </w:pPr>
      <w:r w:rsidRPr="00715564">
        <w:rPr>
          <w:rFonts w:ascii="Times New Roman" w:hAnsi="Times New Roman" w:cs="Times New Roman"/>
          <w:sz w:val="24"/>
          <w:szCs w:val="24"/>
        </w:rPr>
        <w:t>Video, if requested, of the pipe.</w:t>
      </w:r>
    </w:p>
    <w:p w14:paraId="056BB4CF" w14:textId="69998D9E" w:rsidR="002237FA" w:rsidRPr="00715564" w:rsidRDefault="002237FA" w:rsidP="00715564">
      <w:pPr>
        <w:pStyle w:val="ListParagraph"/>
        <w:numPr>
          <w:ilvl w:val="2"/>
          <w:numId w:val="9"/>
        </w:numPr>
        <w:spacing w:after="120"/>
        <w:ind w:left="1267"/>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GPS </w:t>
      </w:r>
      <w:r w:rsidR="005608FF" w:rsidRPr="00715564">
        <w:rPr>
          <w:rFonts w:ascii="Times New Roman" w:hAnsi="Times New Roman" w:cs="Times New Roman"/>
          <w:sz w:val="24"/>
          <w:szCs w:val="24"/>
        </w:rPr>
        <w:t>coordinates</w:t>
      </w:r>
      <w:r w:rsidRPr="00715564">
        <w:rPr>
          <w:rFonts w:ascii="Times New Roman" w:hAnsi="Times New Roman" w:cs="Times New Roman"/>
          <w:sz w:val="24"/>
          <w:szCs w:val="24"/>
        </w:rPr>
        <w:t xml:space="preserve"> both ends of the pipe or box culvert. </w:t>
      </w:r>
    </w:p>
    <w:p w14:paraId="616B6BC3" w14:textId="71A7BD1C" w:rsidR="00D33FF4" w:rsidRPr="00715564" w:rsidRDefault="000F487E" w:rsidP="00715564">
      <w:pPr>
        <w:pStyle w:val="ListParagraph"/>
        <w:numPr>
          <w:ilvl w:val="1"/>
          <w:numId w:val="9"/>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This report shall be submitted to the County within ten (10) calendar days of completion of all field activities and within the stated time of completion for each project</w:t>
      </w:r>
      <w:r w:rsidR="007644B6" w:rsidRPr="00715564">
        <w:rPr>
          <w:rFonts w:ascii="Times New Roman" w:hAnsi="Times New Roman" w:cs="Times New Roman"/>
          <w:sz w:val="24"/>
          <w:szCs w:val="24"/>
        </w:rPr>
        <w:t>.</w:t>
      </w:r>
    </w:p>
    <w:p w14:paraId="40C902CF" w14:textId="2242FF19" w:rsidR="000B7852" w:rsidRPr="00715564" w:rsidRDefault="000B7852" w:rsidP="00715564">
      <w:pPr>
        <w:pStyle w:val="ListParagraph"/>
        <w:numPr>
          <w:ilvl w:val="0"/>
          <w:numId w:val="9"/>
        </w:numPr>
        <w:spacing w:after="120"/>
        <w:ind w:left="0"/>
        <w:contextualSpacing w:val="0"/>
        <w:jc w:val="both"/>
        <w:rPr>
          <w:rFonts w:ascii="Times New Roman" w:hAnsi="Times New Roman" w:cs="Times New Roman"/>
          <w:b/>
          <w:bCs/>
          <w:sz w:val="24"/>
          <w:szCs w:val="24"/>
        </w:rPr>
      </w:pPr>
      <w:r w:rsidRPr="00715564">
        <w:rPr>
          <w:rFonts w:ascii="Times New Roman" w:hAnsi="Times New Roman" w:cs="Times New Roman"/>
          <w:b/>
          <w:bCs/>
          <w:sz w:val="24"/>
          <w:szCs w:val="24"/>
        </w:rPr>
        <w:t>BASIS OF PAYMENT</w:t>
      </w:r>
    </w:p>
    <w:p w14:paraId="6C81F333" w14:textId="4B0EC139" w:rsidR="0049161A" w:rsidRPr="00715564" w:rsidRDefault="00AA50F0" w:rsidP="00715564">
      <w:pPr>
        <w:pStyle w:val="ListParagraph"/>
        <w:numPr>
          <w:ilvl w:val="1"/>
          <w:numId w:val="9"/>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Contractor shall be compensated at the unit price, as specified in the Contractor’s bid proposal, multiplied by the actual units completed and accepted by the County, less any damages assessed.</w:t>
      </w:r>
    </w:p>
    <w:p w14:paraId="2EC7BCA4" w14:textId="77777777" w:rsidR="00AA50F0" w:rsidRPr="00715564" w:rsidRDefault="000738B4" w:rsidP="00715564">
      <w:pPr>
        <w:pStyle w:val="ListParagraph"/>
        <w:numPr>
          <w:ilvl w:val="1"/>
          <w:numId w:val="9"/>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 xml:space="preserve">Pricing submitted shall include all: labor, equipment, materials, fuel, maintenance of traffic, mobilization, debris removal and disposal, and all incidentals necessary to complete all work as specified.  </w:t>
      </w:r>
    </w:p>
    <w:p w14:paraId="08EAED3C" w14:textId="3811ABFE" w:rsidR="000738B4" w:rsidRPr="00715564" w:rsidRDefault="000738B4" w:rsidP="00715564">
      <w:pPr>
        <w:pStyle w:val="ListParagraph"/>
        <w:numPr>
          <w:ilvl w:val="1"/>
          <w:numId w:val="9"/>
        </w:numPr>
        <w:spacing w:after="120"/>
        <w:ind w:left="547" w:hanging="547"/>
        <w:contextualSpacing w:val="0"/>
        <w:jc w:val="both"/>
        <w:rPr>
          <w:rFonts w:ascii="Times New Roman" w:hAnsi="Times New Roman" w:cs="Times New Roman"/>
          <w:b/>
          <w:bCs/>
          <w:sz w:val="24"/>
          <w:szCs w:val="24"/>
        </w:rPr>
      </w:pPr>
      <w:r w:rsidRPr="00715564">
        <w:rPr>
          <w:rFonts w:ascii="Times New Roman" w:hAnsi="Times New Roman" w:cs="Times New Roman"/>
          <w:sz w:val="24"/>
          <w:szCs w:val="24"/>
        </w:rPr>
        <w:t>Each Project Order Form issued to the Contractor will have estimated quantities.  If for any reason the estimated quantities are significantly different than the actual quantity, the Contractor shall notify the County of the discrepancy prior to the commencement of work.</w:t>
      </w:r>
    </w:p>
    <w:p w14:paraId="67AF9015" w14:textId="101790D6" w:rsidR="000738B4" w:rsidRPr="00715564" w:rsidRDefault="000738B4" w:rsidP="00715564">
      <w:pPr>
        <w:pStyle w:val="ListParagraph"/>
        <w:numPr>
          <w:ilvl w:val="1"/>
          <w:numId w:val="9"/>
        </w:numPr>
        <w:spacing w:after="120"/>
        <w:ind w:left="547" w:hanging="547"/>
        <w:contextualSpacing w:val="0"/>
        <w:jc w:val="both"/>
        <w:rPr>
          <w:rFonts w:ascii="Times New Roman" w:hAnsi="Times New Roman" w:cs="Times New Roman"/>
          <w:sz w:val="24"/>
          <w:szCs w:val="24"/>
        </w:rPr>
      </w:pPr>
      <w:r w:rsidRPr="00715564">
        <w:rPr>
          <w:rFonts w:ascii="Times New Roman" w:hAnsi="Times New Roman" w:cs="Times New Roman"/>
          <w:sz w:val="24"/>
          <w:szCs w:val="24"/>
        </w:rPr>
        <w:t xml:space="preserve">Contractor shall provide to the County all field reports, video inspections, and debris removal tickets with or prior to submitting an invoice for payment.  </w:t>
      </w:r>
    </w:p>
    <w:p w14:paraId="190000F3" w14:textId="77777777" w:rsidR="000738B4" w:rsidRPr="00715564" w:rsidRDefault="000738B4" w:rsidP="00715564">
      <w:pPr>
        <w:spacing w:after="120"/>
        <w:jc w:val="both"/>
        <w:rPr>
          <w:rFonts w:ascii="Times New Roman" w:hAnsi="Times New Roman" w:cs="Times New Roman"/>
          <w:b/>
          <w:bCs/>
          <w:sz w:val="24"/>
          <w:szCs w:val="24"/>
        </w:rPr>
      </w:pPr>
    </w:p>
    <w:p w14:paraId="6C83824F" w14:textId="0B0691FC" w:rsidR="00A06F53" w:rsidRPr="00715564" w:rsidRDefault="00A06F53" w:rsidP="00715564">
      <w:pPr>
        <w:spacing w:after="120"/>
        <w:jc w:val="center"/>
        <w:rPr>
          <w:rFonts w:ascii="Times New Roman" w:hAnsi="Times New Roman" w:cs="Times New Roman"/>
          <w:sz w:val="24"/>
          <w:szCs w:val="24"/>
        </w:rPr>
      </w:pPr>
      <w:r w:rsidRPr="00715564">
        <w:rPr>
          <w:rFonts w:ascii="Times New Roman" w:hAnsi="Times New Roman" w:cs="Times New Roman"/>
          <w:sz w:val="24"/>
          <w:szCs w:val="24"/>
        </w:rPr>
        <w:t>[</w:t>
      </w:r>
      <w:r w:rsidR="00926CF2" w:rsidRPr="00715564">
        <w:rPr>
          <w:rFonts w:ascii="Times New Roman" w:hAnsi="Times New Roman" w:cs="Times New Roman"/>
          <w:i/>
          <w:iCs/>
          <w:sz w:val="24"/>
          <w:szCs w:val="24"/>
        </w:rPr>
        <w:t>The remainder of this page intentionally left blank</w:t>
      </w:r>
      <w:r w:rsidRPr="00715564">
        <w:rPr>
          <w:rFonts w:ascii="Times New Roman" w:hAnsi="Times New Roman" w:cs="Times New Roman"/>
          <w:sz w:val="24"/>
          <w:szCs w:val="24"/>
        </w:rPr>
        <w:t>]</w:t>
      </w:r>
    </w:p>
    <w:sectPr w:rsidR="00A06F53" w:rsidRPr="0071556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B229" w14:textId="77777777" w:rsidR="00A73F44" w:rsidRDefault="00A73F44" w:rsidP="00CF0E5A">
      <w:pPr>
        <w:spacing w:after="0" w:line="240" w:lineRule="auto"/>
      </w:pPr>
      <w:r>
        <w:separator/>
      </w:r>
    </w:p>
  </w:endnote>
  <w:endnote w:type="continuationSeparator" w:id="0">
    <w:p w14:paraId="53BAC8B3" w14:textId="77777777" w:rsidR="00A73F44" w:rsidRDefault="00A73F44"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BA98" w14:textId="77777777" w:rsidR="00A73F44" w:rsidRDefault="00A73F44" w:rsidP="00CF0E5A">
      <w:pPr>
        <w:spacing w:after="0" w:line="240" w:lineRule="auto"/>
      </w:pPr>
      <w:r>
        <w:separator/>
      </w:r>
    </w:p>
  </w:footnote>
  <w:footnote w:type="continuationSeparator" w:id="0">
    <w:p w14:paraId="4D816FC5" w14:textId="77777777" w:rsidR="00A73F44" w:rsidRDefault="00A73F44"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C039" w14:textId="77777777" w:rsidR="00B44E56" w:rsidRDefault="00B543DF" w:rsidP="00B543DF">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EXHBIT A – SCOPE OF </w:t>
    </w:r>
    <w:r w:rsidR="00B44E56">
      <w:rPr>
        <w:rFonts w:ascii="Times New Roman" w:hAnsi="Times New Roman" w:cs="Times New Roman"/>
        <w:b/>
        <w:sz w:val="24"/>
        <w:szCs w:val="24"/>
      </w:rPr>
      <w:t>SERVICES</w:t>
    </w:r>
    <w:r w:rsidRPr="00B543DF">
      <w:rPr>
        <w:rFonts w:ascii="Times New Roman" w:hAnsi="Times New Roman" w:cs="Times New Roman"/>
        <w:b/>
        <w:sz w:val="24"/>
        <w:szCs w:val="24"/>
      </w:rPr>
      <w:ptab w:relativeTo="margin" w:alignment="center" w:leader="none"/>
    </w:r>
    <w:r w:rsidR="00B44E56">
      <w:rPr>
        <w:rFonts w:ascii="Times New Roman" w:hAnsi="Times New Roman" w:cs="Times New Roman"/>
        <w:b/>
        <w:sz w:val="24"/>
        <w:szCs w:val="24"/>
      </w:rPr>
      <w:tab/>
    </w:r>
    <w:r w:rsidR="00B44E56">
      <w:rPr>
        <w:rFonts w:ascii="Times New Roman" w:hAnsi="Times New Roman" w:cs="Times New Roman"/>
        <w:b/>
        <w:sz w:val="24"/>
        <w:szCs w:val="24"/>
      </w:rPr>
      <w:tab/>
    </w:r>
    <w:r>
      <w:rPr>
        <w:rFonts w:ascii="Times New Roman" w:hAnsi="Times New Roman" w:cs="Times New Roman"/>
        <w:b/>
        <w:sz w:val="24"/>
        <w:szCs w:val="24"/>
      </w:rPr>
      <w:t>26-705</w:t>
    </w:r>
  </w:p>
  <w:p w14:paraId="13787A17" w14:textId="141B58D5" w:rsidR="00CF0E5A" w:rsidRPr="00A06F53" w:rsidRDefault="00B44E56" w:rsidP="00B543DF">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543DF">
      <w:rPr>
        <w:rFonts w:ascii="Times New Roman" w:hAnsi="Times New Roman" w:cs="Times New Roman"/>
        <w:b/>
        <w:sz w:val="24"/>
        <w:szCs w:val="24"/>
      </w:rPr>
      <w:t xml:space="preserve">STORM DRAIN SYSTEM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970"/>
    <w:multiLevelType w:val="hybridMultilevel"/>
    <w:tmpl w:val="CE1471DA"/>
    <w:lvl w:ilvl="0" w:tplc="87FA02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0141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AE41DE"/>
    <w:multiLevelType w:val="multilevel"/>
    <w:tmpl w:val="0EBA6CDA"/>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ascii="Times New Roman" w:hAnsi="Times New Roman" w:cs="Times New Roman" w:hint="default"/>
        <w:b/>
        <w:bCs/>
      </w:rPr>
    </w:lvl>
    <w:lvl w:ilvl="2">
      <w:start w:val="1"/>
      <w:numFmt w:val="decimal"/>
      <w:isLgl/>
      <w:lvlText w:val="%1.%2.%3."/>
      <w:lvlJc w:val="left"/>
      <w:pPr>
        <w:ind w:left="1224" w:hanging="144"/>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7653C17"/>
    <w:multiLevelType w:val="multilevel"/>
    <w:tmpl w:val="022456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5E4496"/>
    <w:multiLevelType w:val="multilevel"/>
    <w:tmpl w:val="6338E00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540E02"/>
    <w:multiLevelType w:val="multilevel"/>
    <w:tmpl w:val="3F32F47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37AF0"/>
    <w:multiLevelType w:val="multilevel"/>
    <w:tmpl w:val="C68219AA"/>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740152"/>
    <w:multiLevelType w:val="multilevel"/>
    <w:tmpl w:val="6338E00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E96C5B"/>
    <w:multiLevelType w:val="hybridMultilevel"/>
    <w:tmpl w:val="E9DAEBCE"/>
    <w:lvl w:ilvl="0" w:tplc="04090001">
      <w:start w:val="1"/>
      <w:numFmt w:val="bullet"/>
      <w:lvlText w:val=""/>
      <w:lvlJc w:val="left"/>
      <w:pPr>
        <w:ind w:left="2070" w:hanging="360"/>
      </w:pPr>
      <w:rPr>
        <w:rFonts w:ascii="Symbol" w:hAnsi="Symbo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6D965F61"/>
    <w:multiLevelType w:val="hybridMultilevel"/>
    <w:tmpl w:val="908E036A"/>
    <w:lvl w:ilvl="0" w:tplc="6B9A9230">
      <w:start w:val="2"/>
      <w:numFmt w:val="decimal"/>
      <w:lvlText w:val="%1.1."/>
      <w:lvlJc w:val="left"/>
      <w:pPr>
        <w:ind w:left="1267" w:hanging="360"/>
      </w:pPr>
      <w:rPr>
        <w:rFonts w:hint="default"/>
      </w:rPr>
    </w:lvl>
    <w:lvl w:ilvl="1" w:tplc="04090019" w:tentative="1">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6E9C160B"/>
    <w:multiLevelType w:val="hybridMultilevel"/>
    <w:tmpl w:val="9BFA617A"/>
    <w:lvl w:ilvl="0" w:tplc="0409000B">
      <w:start w:val="1"/>
      <w:numFmt w:val="bullet"/>
      <w:lvlText w:val=""/>
      <w:lvlJc w:val="left"/>
      <w:pPr>
        <w:ind w:left="360" w:hanging="360"/>
      </w:pPr>
      <w:rPr>
        <w:rFonts w:ascii="Wingdings" w:hAnsi="Wingdings" w:hint="default"/>
        <w:b/>
        <w:i w:val="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2203B4"/>
    <w:multiLevelType w:val="hybridMultilevel"/>
    <w:tmpl w:val="A17C807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225795329">
    <w:abstractNumId w:val="2"/>
  </w:num>
  <w:num w:numId="2" w16cid:durableId="1880361469">
    <w:abstractNumId w:val="7"/>
  </w:num>
  <w:num w:numId="3" w16cid:durableId="1168134039">
    <w:abstractNumId w:val="0"/>
  </w:num>
  <w:num w:numId="4" w16cid:durableId="777482129">
    <w:abstractNumId w:val="11"/>
  </w:num>
  <w:num w:numId="5" w16cid:durableId="2115400551">
    <w:abstractNumId w:val="12"/>
  </w:num>
  <w:num w:numId="6" w16cid:durableId="1579363566">
    <w:abstractNumId w:val="5"/>
  </w:num>
  <w:num w:numId="7" w16cid:durableId="1196310979">
    <w:abstractNumId w:val="9"/>
  </w:num>
  <w:num w:numId="8" w16cid:durableId="1093627214">
    <w:abstractNumId w:val="3"/>
  </w:num>
  <w:num w:numId="9" w16cid:durableId="709458550">
    <w:abstractNumId w:val="4"/>
  </w:num>
  <w:num w:numId="10" w16cid:durableId="427166702">
    <w:abstractNumId w:val="6"/>
  </w:num>
  <w:num w:numId="11" w16cid:durableId="1622153471">
    <w:abstractNumId w:val="1"/>
  </w:num>
  <w:num w:numId="12" w16cid:durableId="1207330817">
    <w:abstractNumId w:val="8"/>
  </w:num>
  <w:num w:numId="13" w16cid:durableId="1181352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Fp2+4HWE3T7dTCS0TRONS+odZMXMFvHERBD21Ofk9OfBDeef9cTVmJPMzokrDuDet/hPzLc4HFic68nVhn+Q==" w:salt="1reIrPwE2dvB7TRIoDauR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10FDE"/>
    <w:rsid w:val="00025B6B"/>
    <w:rsid w:val="0002684A"/>
    <w:rsid w:val="000738B4"/>
    <w:rsid w:val="0008338A"/>
    <w:rsid w:val="00097011"/>
    <w:rsid w:val="000B7852"/>
    <w:rsid w:val="000F487E"/>
    <w:rsid w:val="000F4C20"/>
    <w:rsid w:val="001046DD"/>
    <w:rsid w:val="001722F7"/>
    <w:rsid w:val="00172FF0"/>
    <w:rsid w:val="001815DA"/>
    <w:rsid w:val="00184550"/>
    <w:rsid w:val="00192C04"/>
    <w:rsid w:val="001B6EDF"/>
    <w:rsid w:val="001C0DC9"/>
    <w:rsid w:val="001D5B8F"/>
    <w:rsid w:val="001F48CE"/>
    <w:rsid w:val="002237FA"/>
    <w:rsid w:val="00225B49"/>
    <w:rsid w:val="00234C76"/>
    <w:rsid w:val="00247BD2"/>
    <w:rsid w:val="00274BDC"/>
    <w:rsid w:val="002A5D3B"/>
    <w:rsid w:val="002B6D68"/>
    <w:rsid w:val="002C0076"/>
    <w:rsid w:val="002F62E9"/>
    <w:rsid w:val="00325867"/>
    <w:rsid w:val="003513D5"/>
    <w:rsid w:val="003604F6"/>
    <w:rsid w:val="003806F6"/>
    <w:rsid w:val="0039390D"/>
    <w:rsid w:val="003B1168"/>
    <w:rsid w:val="003C5182"/>
    <w:rsid w:val="003E55E8"/>
    <w:rsid w:val="00404B49"/>
    <w:rsid w:val="00411DFA"/>
    <w:rsid w:val="004308DF"/>
    <w:rsid w:val="0043216B"/>
    <w:rsid w:val="004476B7"/>
    <w:rsid w:val="004560A5"/>
    <w:rsid w:val="00465E92"/>
    <w:rsid w:val="00473EAA"/>
    <w:rsid w:val="00483F72"/>
    <w:rsid w:val="0049161A"/>
    <w:rsid w:val="004A1DBA"/>
    <w:rsid w:val="004B001F"/>
    <w:rsid w:val="004E6D7D"/>
    <w:rsid w:val="004E6EF9"/>
    <w:rsid w:val="005018A8"/>
    <w:rsid w:val="00532D5F"/>
    <w:rsid w:val="00546140"/>
    <w:rsid w:val="005608FF"/>
    <w:rsid w:val="0056144E"/>
    <w:rsid w:val="005647DF"/>
    <w:rsid w:val="005B14AF"/>
    <w:rsid w:val="005D2BF5"/>
    <w:rsid w:val="005D4DA4"/>
    <w:rsid w:val="00634CBB"/>
    <w:rsid w:val="0065117B"/>
    <w:rsid w:val="006714EC"/>
    <w:rsid w:val="006829DA"/>
    <w:rsid w:val="006848FB"/>
    <w:rsid w:val="0069050D"/>
    <w:rsid w:val="00690BD7"/>
    <w:rsid w:val="006E14E4"/>
    <w:rsid w:val="006E1F2C"/>
    <w:rsid w:val="006E20E6"/>
    <w:rsid w:val="006F48C3"/>
    <w:rsid w:val="00706292"/>
    <w:rsid w:val="007065A3"/>
    <w:rsid w:val="00715564"/>
    <w:rsid w:val="00717BF5"/>
    <w:rsid w:val="00721771"/>
    <w:rsid w:val="00747D1E"/>
    <w:rsid w:val="007523B7"/>
    <w:rsid w:val="00762AB1"/>
    <w:rsid w:val="007644B6"/>
    <w:rsid w:val="0078775F"/>
    <w:rsid w:val="00790260"/>
    <w:rsid w:val="007954C0"/>
    <w:rsid w:val="007B3F44"/>
    <w:rsid w:val="007E0F42"/>
    <w:rsid w:val="007F32B9"/>
    <w:rsid w:val="0081402B"/>
    <w:rsid w:val="008462C3"/>
    <w:rsid w:val="0085048E"/>
    <w:rsid w:val="00863396"/>
    <w:rsid w:val="008B177F"/>
    <w:rsid w:val="008D0A75"/>
    <w:rsid w:val="008D602F"/>
    <w:rsid w:val="008F32EB"/>
    <w:rsid w:val="008F396B"/>
    <w:rsid w:val="008F5B6A"/>
    <w:rsid w:val="008F61A3"/>
    <w:rsid w:val="009149F8"/>
    <w:rsid w:val="009150F8"/>
    <w:rsid w:val="00917E4A"/>
    <w:rsid w:val="00926CF2"/>
    <w:rsid w:val="00936343"/>
    <w:rsid w:val="00965FE3"/>
    <w:rsid w:val="009873CF"/>
    <w:rsid w:val="0099713B"/>
    <w:rsid w:val="009C6530"/>
    <w:rsid w:val="009D0427"/>
    <w:rsid w:val="009E79E5"/>
    <w:rsid w:val="00A00914"/>
    <w:rsid w:val="00A06F53"/>
    <w:rsid w:val="00A35768"/>
    <w:rsid w:val="00A508FB"/>
    <w:rsid w:val="00A537AD"/>
    <w:rsid w:val="00A64B34"/>
    <w:rsid w:val="00A65A92"/>
    <w:rsid w:val="00A73F44"/>
    <w:rsid w:val="00A778B7"/>
    <w:rsid w:val="00A966D2"/>
    <w:rsid w:val="00AA50F0"/>
    <w:rsid w:val="00AE1C17"/>
    <w:rsid w:val="00AE425D"/>
    <w:rsid w:val="00B32C2A"/>
    <w:rsid w:val="00B44E56"/>
    <w:rsid w:val="00B543DF"/>
    <w:rsid w:val="00B57B5A"/>
    <w:rsid w:val="00B63727"/>
    <w:rsid w:val="00B750FB"/>
    <w:rsid w:val="00B91A76"/>
    <w:rsid w:val="00BA2059"/>
    <w:rsid w:val="00BA2604"/>
    <w:rsid w:val="00BE0272"/>
    <w:rsid w:val="00C40900"/>
    <w:rsid w:val="00C45F73"/>
    <w:rsid w:val="00C655F9"/>
    <w:rsid w:val="00CA2C94"/>
    <w:rsid w:val="00CA3E08"/>
    <w:rsid w:val="00CC178B"/>
    <w:rsid w:val="00CC3103"/>
    <w:rsid w:val="00CD6444"/>
    <w:rsid w:val="00CE6C6A"/>
    <w:rsid w:val="00CF0E5A"/>
    <w:rsid w:val="00CF2585"/>
    <w:rsid w:val="00CF3804"/>
    <w:rsid w:val="00D03211"/>
    <w:rsid w:val="00D04A1A"/>
    <w:rsid w:val="00D102DC"/>
    <w:rsid w:val="00D16ACB"/>
    <w:rsid w:val="00D33B11"/>
    <w:rsid w:val="00D33FF4"/>
    <w:rsid w:val="00D512BF"/>
    <w:rsid w:val="00D5350E"/>
    <w:rsid w:val="00D927C7"/>
    <w:rsid w:val="00DA3202"/>
    <w:rsid w:val="00DB3A83"/>
    <w:rsid w:val="00DD7010"/>
    <w:rsid w:val="00DF0DB3"/>
    <w:rsid w:val="00E85248"/>
    <w:rsid w:val="00E9750B"/>
    <w:rsid w:val="00EA02C7"/>
    <w:rsid w:val="00EA6E7D"/>
    <w:rsid w:val="00EC6E19"/>
    <w:rsid w:val="00ED5C2D"/>
    <w:rsid w:val="00F0250E"/>
    <w:rsid w:val="00F46E1C"/>
    <w:rsid w:val="00F53894"/>
    <w:rsid w:val="00F63D1D"/>
    <w:rsid w:val="00F6412B"/>
    <w:rsid w:val="00F74A7C"/>
    <w:rsid w:val="00F911DE"/>
    <w:rsid w:val="00FB7DB7"/>
    <w:rsid w:val="00FE23A0"/>
    <w:rsid w:val="00FF04D1"/>
    <w:rsid w:val="00FF090F"/>
    <w:rsid w:val="00FF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CommentSubject">
    <w:name w:val="annotation subject"/>
    <w:basedOn w:val="CommentText"/>
    <w:next w:val="CommentText"/>
    <w:link w:val="CommentSubjectChar"/>
    <w:uiPriority w:val="99"/>
    <w:semiHidden/>
    <w:unhideWhenUsed/>
    <w:rsid w:val="0065117B"/>
    <w:rPr>
      <w:b/>
      <w:bCs/>
    </w:rPr>
  </w:style>
  <w:style w:type="character" w:customStyle="1" w:styleId="CommentSubjectChar">
    <w:name w:val="Comment Subject Char"/>
    <w:basedOn w:val="CommentTextChar"/>
    <w:link w:val="CommentSubject"/>
    <w:uiPriority w:val="99"/>
    <w:semiHidden/>
    <w:rsid w:val="0065117B"/>
    <w:rPr>
      <w:b/>
      <w:bCs/>
      <w:sz w:val="20"/>
      <w:szCs w:val="20"/>
    </w:rPr>
  </w:style>
  <w:style w:type="character" w:styleId="Strong">
    <w:name w:val="Strong"/>
    <w:basedOn w:val="DefaultParagraphFont"/>
    <w:uiPriority w:val="22"/>
    <w:qFormat/>
    <w:rsid w:val="00CE6C6A"/>
    <w:rPr>
      <w:b/>
      <w:bCs/>
    </w:rPr>
  </w:style>
  <w:style w:type="paragraph" w:customStyle="1" w:styleId="pf0">
    <w:name w:val="pf0"/>
    <w:basedOn w:val="Normal"/>
    <w:rsid w:val="007902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790260"/>
    <w:rPr>
      <w:rFonts w:ascii="Segoe UI" w:hAnsi="Segoe UI" w:cs="Segoe UI" w:hint="default"/>
      <w:sz w:val="18"/>
      <w:szCs w:val="18"/>
    </w:rPr>
  </w:style>
  <w:style w:type="character" w:customStyle="1" w:styleId="cf01">
    <w:name w:val="cf01"/>
    <w:basedOn w:val="DefaultParagraphFont"/>
    <w:rsid w:val="00A778B7"/>
    <w:rPr>
      <w:rFonts w:ascii="Segoe UI" w:hAnsi="Segoe UI" w:cs="Segoe UI" w:hint="default"/>
      <w:b/>
      <w:bCs/>
      <w:sz w:val="18"/>
      <w:szCs w:val="18"/>
    </w:rPr>
  </w:style>
  <w:style w:type="character" w:customStyle="1" w:styleId="cf31">
    <w:name w:val="cf31"/>
    <w:basedOn w:val="DefaultParagraphFont"/>
    <w:rsid w:val="00A778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3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2241</Words>
  <Characters>11950</Characters>
  <Application>Microsoft Office Word</Application>
  <DocSecurity>8</DocSecurity>
  <Lines>209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2026-03-16T14:52:00Z</dcterms:created>
  <dcterms:modified xsi:type="dcterms:W3CDTF">2026-03-16T18:12:00Z</dcterms:modified>
</cp:coreProperties>
</file>