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2009A7D6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D0234B">
        <w:rPr>
          <w:bCs/>
          <w:szCs w:val="24"/>
        </w:rPr>
        <w:t>CDBG Funded Road Resurfacing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D0234B">
        <w:rPr>
          <w:szCs w:val="24"/>
        </w:rPr>
        <w:t>0</w:t>
      </w:r>
      <w:r w:rsidR="002171E5">
        <w:rPr>
          <w:szCs w:val="24"/>
        </w:rPr>
        <w:t>8</w:t>
      </w:r>
      <w:r w:rsidR="00D0234B">
        <w:rPr>
          <w:szCs w:val="24"/>
        </w:rPr>
        <w:t>/</w:t>
      </w:r>
      <w:r w:rsidR="00997BB0">
        <w:rPr>
          <w:szCs w:val="24"/>
        </w:rPr>
        <w:t>20</w:t>
      </w:r>
      <w:r w:rsidR="00C3031B">
        <w:rPr>
          <w:szCs w:val="24"/>
        </w:rPr>
        <w:t>/202</w:t>
      </w:r>
      <w:r w:rsidR="00D0234B">
        <w:rPr>
          <w:szCs w:val="24"/>
        </w:rPr>
        <w:t>6</w:t>
      </w:r>
    </w:p>
    <w:p w14:paraId="6B289673" w14:textId="77777777" w:rsidR="006D745E" w:rsidRPr="006E6AEB" w:rsidRDefault="006D745E" w:rsidP="008762A3">
      <w:pPr>
        <w:jc w:val="center"/>
        <w:rPr>
          <w:b/>
          <w:sz w:val="8"/>
          <w:szCs w:val="8"/>
        </w:rPr>
      </w:pPr>
    </w:p>
    <w:p w14:paraId="33560EC3" w14:textId="1E10D235" w:rsidR="00B82A39" w:rsidRPr="00CD038E" w:rsidRDefault="00B82A39" w:rsidP="006E6AEB">
      <w:pPr>
        <w:spacing w:after="12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3B5832">
        <w:rPr>
          <w:szCs w:val="24"/>
        </w:rPr>
        <w:t xml:space="preserve">the </w:t>
      </w:r>
      <w:r w:rsidRPr="00CD038E">
        <w:rPr>
          <w:szCs w:val="24"/>
        </w:rPr>
        <w:t>recei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>n electronically signed copy</w:t>
      </w:r>
      <w:r w:rsidR="00F4076C">
        <w:rPr>
          <w:szCs w:val="24"/>
        </w:rPr>
        <w:t xml:space="preserve"> of each addendum must be submitted along 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the </w:t>
      </w:r>
      <w:r w:rsidR="003B5832">
        <w:rPr>
          <w:szCs w:val="24"/>
        </w:rPr>
        <w:t>submi</w:t>
      </w:r>
      <w:r w:rsidR="0050375E">
        <w:rPr>
          <w:szCs w:val="24"/>
        </w:rPr>
        <w:t>ssion</w:t>
      </w:r>
      <w:r w:rsidR="003B5832" w:rsidRPr="00CD038E">
        <w:rPr>
          <w:szCs w:val="24"/>
        </w:rPr>
        <w:t xml:space="preserve"> </w:t>
      </w:r>
      <w:r w:rsidR="00F4076C">
        <w:rPr>
          <w:szCs w:val="24"/>
        </w:rPr>
        <w:t xml:space="preserve">being disqualified </w:t>
      </w:r>
      <w:r w:rsidRPr="00CD038E">
        <w:rPr>
          <w:szCs w:val="24"/>
        </w:rPr>
        <w:t>from award</w:t>
      </w:r>
      <w:r w:rsidR="00F4076C">
        <w:rPr>
          <w:szCs w:val="24"/>
        </w:rPr>
        <w:t xml:space="preserve"> consideration</w:t>
      </w:r>
      <w:r w:rsidRPr="00CD038E">
        <w:rPr>
          <w:szCs w:val="24"/>
        </w:rPr>
        <w:t>.</w:t>
      </w:r>
    </w:p>
    <w:p w14:paraId="3F523847" w14:textId="13225C9F" w:rsidR="00E217A1" w:rsidRDefault="00271D07" w:rsidP="00F25A07">
      <w:pPr>
        <w:pStyle w:val="Default"/>
        <w:tabs>
          <w:tab w:val="left" w:pos="360"/>
        </w:tabs>
        <w:spacing w:after="120"/>
        <w:ind w:left="360"/>
      </w:pPr>
      <w:r w:rsidRPr="008E5F15">
        <w:t xml:space="preserve">THIS ADDENDUM DOES NOT </w:t>
      </w:r>
      <w:r w:rsidR="00F4076C">
        <w:t xml:space="preserve">ALTER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Pr="008E5F15">
        <w:t>.</w:t>
      </w:r>
    </w:p>
    <w:p w14:paraId="5C1CD418" w14:textId="0E45739E" w:rsidR="00EA1F05" w:rsidRPr="00EA1F05" w:rsidRDefault="00EA1F05" w:rsidP="006E6AEB">
      <w:pPr>
        <w:pStyle w:val="Default"/>
        <w:tabs>
          <w:tab w:val="left" w:pos="360"/>
        </w:tabs>
        <w:spacing w:after="120"/>
        <w:rPr>
          <w:b/>
          <w:bCs/>
          <w:u w:val="single"/>
        </w:rPr>
      </w:pPr>
      <w:r w:rsidRPr="00EA1F05">
        <w:rPr>
          <w:b/>
          <w:bCs/>
          <w:u w:val="single"/>
        </w:rPr>
        <w:t>QUESTIONS/RESPONSES</w:t>
      </w:r>
    </w:p>
    <w:p w14:paraId="57A0310A" w14:textId="4B723FD3" w:rsidR="00EA1F05" w:rsidRPr="00DA4DE3" w:rsidRDefault="001E53D6" w:rsidP="001E53D6">
      <w:pPr>
        <w:pStyle w:val="ListParagraph"/>
        <w:spacing w:after="40"/>
        <w:ind w:left="90" w:hanging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Q7.   On the MBE/WBE Contract Solicitation and Commitment Statement (file name 26-613_Attachment08-MBE_WBECommitment), there is a note (8) that says, “Bidder’s contract with Subcontractors and suppliers should be at least five days prior to the bid opening date.” Is the intent to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have received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a proposal 5 days prior to bid opening, rather than have a contract in place prior to the bid opening?</w:t>
      </w:r>
    </w:p>
    <w:p w14:paraId="65B45D38" w14:textId="352D7F7E" w:rsidR="00DC70FF" w:rsidRDefault="00DC70FF" w:rsidP="00DC70FF">
      <w:pPr>
        <w:pStyle w:val="ListParagraph"/>
        <w:numPr>
          <w:ilvl w:val="0"/>
          <w:numId w:val="13"/>
        </w:numPr>
        <w:tabs>
          <w:tab w:val="left" w:pos="900"/>
        </w:tabs>
        <w:spacing w:after="4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70FF">
        <w:rPr>
          <w:rFonts w:ascii="Times New Roman" w:hAnsi="Times New Roman"/>
          <w:b/>
          <w:bCs/>
          <w:color w:val="000000"/>
          <w:sz w:val="24"/>
          <w:szCs w:val="24"/>
        </w:rPr>
        <w:t>Yes. The intent of Note (8) is that the Bidder should have obtained and documented its subcontractor and supplier proposals/commitments at least five (5) days prior to the bid opening date. An executed subcontract agreement is not required to be in place five (5) days prior to bid opening.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DC70FF">
        <w:rPr>
          <w:rFonts w:ascii="Times New Roman" w:hAnsi="Times New Roman"/>
          <w:b/>
          <w:bCs/>
          <w:color w:val="000000"/>
          <w:sz w:val="24"/>
          <w:szCs w:val="24"/>
        </w:rPr>
        <w:t>The Bidder shall provide the required information and commitments on the MBE/WBE Contract Solicitation and Commitment Statement in accordance with the solicitation requirements.</w:t>
      </w:r>
    </w:p>
    <w:p w14:paraId="0F38878E" w14:textId="77777777" w:rsidR="00DC70FF" w:rsidRPr="00DC70FF" w:rsidRDefault="00DC70FF" w:rsidP="00DC70FF">
      <w:pPr>
        <w:pStyle w:val="ListParagraph"/>
        <w:tabs>
          <w:tab w:val="left" w:pos="900"/>
        </w:tabs>
        <w:spacing w:after="40"/>
        <w:ind w:left="90" w:hanging="54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B9F4DDC" w14:textId="1D4DC9EE" w:rsidR="00EA1F05" w:rsidRPr="00DC70FF" w:rsidRDefault="001E53D6" w:rsidP="00DC70FF">
      <w:pPr>
        <w:pStyle w:val="ListParagraph"/>
        <w:tabs>
          <w:tab w:val="left" w:pos="900"/>
        </w:tabs>
        <w:spacing w:after="40"/>
        <w:ind w:left="90" w:hanging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Q8. </w:t>
      </w:r>
      <w:r w:rsidRPr="00DC70FF">
        <w:rPr>
          <w:rFonts w:ascii="Times New Roman" w:hAnsi="Times New Roman"/>
          <w:color w:val="000000"/>
          <w:sz w:val="24"/>
          <w:szCs w:val="24"/>
        </w:rPr>
        <w:t xml:space="preserve">On the MBE/WBE </w:t>
      </w:r>
      <w:r w:rsidR="00E217A1" w:rsidRPr="00DC70FF">
        <w:rPr>
          <w:rFonts w:ascii="Times New Roman" w:hAnsi="Times New Roman"/>
          <w:color w:val="000000"/>
          <w:sz w:val="24"/>
          <w:szCs w:val="24"/>
        </w:rPr>
        <w:t>Contract Solicitation and Commitment Statement, it references “certified minority/women owned businesses.” Please clarify by whom they should be certified: FDOT, Lake County, etc.</w:t>
      </w:r>
      <w:r w:rsidR="00D0234B" w:rsidRPr="00DC70FF">
        <w:rPr>
          <w:rFonts w:ascii="Times New Roman" w:hAnsi="Times New Roman"/>
          <w:color w:val="000000"/>
          <w:sz w:val="24"/>
          <w:szCs w:val="24"/>
        </w:rPr>
        <w:t>?</w:t>
      </w:r>
    </w:p>
    <w:p w14:paraId="2223DDBF" w14:textId="00B43B6C" w:rsidR="00DA4DE3" w:rsidRPr="00D0234B" w:rsidRDefault="00DC70FF" w:rsidP="00DA4DE3">
      <w:pPr>
        <w:pStyle w:val="ListParagraph"/>
        <w:numPr>
          <w:ilvl w:val="1"/>
          <w:numId w:val="8"/>
        </w:numPr>
        <w:spacing w:after="160"/>
        <w:ind w:left="540" w:hanging="45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70FF">
        <w:rPr>
          <w:rFonts w:ascii="Times New Roman" w:hAnsi="Times New Roman"/>
          <w:b/>
          <w:bCs/>
          <w:color w:val="000000"/>
          <w:sz w:val="24"/>
          <w:szCs w:val="24"/>
        </w:rPr>
        <w:t>The Bidder shall identify the certifying agency or organization, where applicable, on the MBE/WBE Contract Solicitation and Commitment Statement.</w:t>
      </w:r>
    </w:p>
    <w:p w14:paraId="088DBAD5" w14:textId="3A7255FA" w:rsidR="00DA4DE3" w:rsidRDefault="00E217A1" w:rsidP="00E217A1">
      <w:pPr>
        <w:pStyle w:val="ListParagraph"/>
        <w:tabs>
          <w:tab w:val="left" w:pos="900"/>
        </w:tabs>
        <w:spacing w:after="40"/>
        <w:ind w:left="0" w:hanging="4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Q9.   Any sod quantity requirements and sod specifications for the project? </w:t>
      </w:r>
    </w:p>
    <w:p w14:paraId="09477D28" w14:textId="1BD8F21E" w:rsidR="0099037C" w:rsidRDefault="00DC70FF" w:rsidP="0099037C">
      <w:pPr>
        <w:pStyle w:val="ListParagraph"/>
        <w:numPr>
          <w:ilvl w:val="1"/>
          <w:numId w:val="8"/>
        </w:numPr>
        <w:spacing w:after="160"/>
        <w:ind w:left="540" w:hanging="45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There is no intent for sod associated with this project. </w:t>
      </w:r>
      <w:r w:rsidR="00D90D39">
        <w:rPr>
          <w:rFonts w:ascii="Times New Roman" w:hAnsi="Times New Roman"/>
          <w:b/>
          <w:bCs/>
          <w:color w:val="000000"/>
          <w:sz w:val="24"/>
          <w:szCs w:val="24"/>
        </w:rPr>
        <w:t xml:space="preserve">However, if the contractor causes damage to grass it may be required that the contractor replaces impacted grass at their expense. Section 3 of the Scope of Work covers expectations related to vegetation. </w:t>
      </w:r>
    </w:p>
    <w:p w14:paraId="7874ACBB" w14:textId="0FA82294" w:rsidR="00997BB0" w:rsidRPr="00997BB0" w:rsidRDefault="00997BB0" w:rsidP="00997BB0">
      <w:pPr>
        <w:pStyle w:val="ListParagraph"/>
        <w:tabs>
          <w:tab w:val="left" w:pos="180"/>
        </w:tabs>
        <w:spacing w:after="160"/>
        <w:ind w:left="180" w:hanging="63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Q10. Could you please confirm whether a bid bond is required with our bid submittal?</w:t>
      </w:r>
    </w:p>
    <w:p w14:paraId="023C1196" w14:textId="5A2C35E5" w:rsidR="00997BB0" w:rsidRDefault="00997BB0" w:rsidP="0099037C">
      <w:pPr>
        <w:pStyle w:val="ListParagraph"/>
        <w:numPr>
          <w:ilvl w:val="1"/>
          <w:numId w:val="8"/>
        </w:numPr>
        <w:spacing w:after="160"/>
        <w:ind w:left="540" w:hanging="45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A bid bond is required to submit a bid for this project. </w:t>
      </w:r>
      <w:r w:rsidR="00E742B9">
        <w:rPr>
          <w:rFonts w:ascii="Times New Roman" w:hAnsi="Times New Roman"/>
          <w:b/>
          <w:bCs/>
          <w:color w:val="000000"/>
          <w:sz w:val="24"/>
          <w:szCs w:val="24"/>
        </w:rPr>
        <w:t>The United States Department of Housing and Urban Development (HUD) requires both a bid bond</w:t>
      </w:r>
      <w:r w:rsidR="0046089A">
        <w:rPr>
          <w:rFonts w:ascii="Times New Roman" w:hAnsi="Times New Roman"/>
          <w:b/>
          <w:bCs/>
          <w:color w:val="000000"/>
          <w:sz w:val="24"/>
          <w:szCs w:val="24"/>
        </w:rPr>
        <w:t xml:space="preserve"> submitted with the bid</w:t>
      </w:r>
      <w:r w:rsidR="00E742B9">
        <w:rPr>
          <w:rFonts w:ascii="Times New Roman" w:hAnsi="Times New Roman"/>
          <w:b/>
          <w:bCs/>
          <w:color w:val="000000"/>
          <w:sz w:val="24"/>
          <w:szCs w:val="24"/>
        </w:rPr>
        <w:t xml:space="preserve">, and a 100% payment and performance bond to the successful bidder.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Please see response to Q1.</w:t>
      </w:r>
    </w:p>
    <w:p w14:paraId="7E7D7209" w14:textId="00CD6177" w:rsidR="00E742B9" w:rsidRDefault="005A1731" w:rsidP="009276AC">
      <w:pPr>
        <w:ind w:left="86"/>
        <w:jc w:val="both"/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ADDITIONAL INFORMATION</w:t>
      </w:r>
    </w:p>
    <w:p w14:paraId="1FE007DA" w14:textId="525AFC43" w:rsidR="005A1731" w:rsidRDefault="00E742B9" w:rsidP="009276AC">
      <w:pPr>
        <w:ind w:left="86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Changes to Attachment 3B – Pricing Sheet to address limit discrepancies of roundabout construction. Short Street has been </w:t>
      </w:r>
      <w:r w:rsidR="005B0D0B">
        <w:rPr>
          <w:b/>
          <w:bCs/>
          <w:color w:val="000000"/>
          <w:szCs w:val="24"/>
        </w:rPr>
        <w:t>removed,</w:t>
      </w:r>
      <w:r>
        <w:rPr>
          <w:b/>
          <w:bCs/>
          <w:color w:val="000000"/>
          <w:szCs w:val="24"/>
        </w:rPr>
        <w:t xml:space="preserve"> and Triangle Ave has adjusted the </w:t>
      </w:r>
      <w:r w:rsidR="001E3D1E">
        <w:rPr>
          <w:b/>
          <w:bCs/>
          <w:color w:val="000000"/>
          <w:szCs w:val="24"/>
        </w:rPr>
        <w:t xml:space="preserve">length and SY </w:t>
      </w:r>
      <w:r>
        <w:rPr>
          <w:b/>
          <w:bCs/>
          <w:color w:val="000000"/>
          <w:szCs w:val="24"/>
        </w:rPr>
        <w:t xml:space="preserve">limits by six-hundred ninety feet (690’). </w:t>
      </w:r>
      <w:r w:rsidR="00EF19CF">
        <w:rPr>
          <w:b/>
          <w:bCs/>
          <w:color w:val="000000"/>
          <w:szCs w:val="24"/>
        </w:rPr>
        <w:t>This change decrease</w:t>
      </w:r>
      <w:r w:rsidR="005B0D0B">
        <w:rPr>
          <w:b/>
          <w:bCs/>
          <w:color w:val="000000"/>
          <w:szCs w:val="24"/>
        </w:rPr>
        <w:t>s</w:t>
      </w:r>
      <w:r w:rsidR="00EF19CF">
        <w:rPr>
          <w:b/>
          <w:bCs/>
          <w:color w:val="000000"/>
          <w:szCs w:val="24"/>
        </w:rPr>
        <w:t xml:space="preserve"> the total Square Yards from</w:t>
      </w:r>
      <w:r>
        <w:rPr>
          <w:b/>
          <w:bCs/>
          <w:color w:val="000000"/>
          <w:szCs w:val="24"/>
        </w:rPr>
        <w:t xml:space="preserve"> </w:t>
      </w:r>
      <w:r w:rsidR="009276AC">
        <w:rPr>
          <w:b/>
          <w:bCs/>
          <w:color w:val="000000"/>
          <w:szCs w:val="24"/>
        </w:rPr>
        <w:t>3406 (SY</w:t>
      </w:r>
      <w:r w:rsidR="00EF19CF">
        <w:rPr>
          <w:b/>
          <w:bCs/>
          <w:color w:val="000000"/>
          <w:szCs w:val="24"/>
        </w:rPr>
        <w:t>) to</w:t>
      </w:r>
      <w:r w:rsidR="009276AC">
        <w:rPr>
          <w:b/>
          <w:bCs/>
          <w:color w:val="000000"/>
          <w:szCs w:val="24"/>
        </w:rPr>
        <w:t xml:space="preserve"> 2026 (SY). </w:t>
      </w:r>
      <w:r w:rsidR="00EF19CF">
        <w:rPr>
          <w:b/>
          <w:bCs/>
          <w:color w:val="000000"/>
          <w:szCs w:val="24"/>
        </w:rPr>
        <w:t xml:space="preserve">SEE </w:t>
      </w:r>
      <w:r w:rsidR="005A1731">
        <w:rPr>
          <w:b/>
          <w:bCs/>
          <w:color w:val="000000"/>
          <w:szCs w:val="24"/>
        </w:rPr>
        <w:t>REVISED Attachment 3B</w:t>
      </w:r>
      <w:r>
        <w:rPr>
          <w:b/>
          <w:bCs/>
          <w:color w:val="000000"/>
          <w:szCs w:val="24"/>
        </w:rPr>
        <w:t xml:space="preserve"> – Pricing Sheet 26-613 posted 8.20.26</w:t>
      </w:r>
    </w:p>
    <w:p w14:paraId="428BC5DC" w14:textId="77777777" w:rsidR="00E742B9" w:rsidRDefault="00E742B9" w:rsidP="005A1731">
      <w:pPr>
        <w:spacing w:after="160"/>
        <w:ind w:left="90"/>
        <w:jc w:val="both"/>
        <w:rPr>
          <w:b/>
          <w:bCs/>
          <w:color w:val="000000"/>
          <w:szCs w:val="24"/>
        </w:rPr>
      </w:pPr>
    </w:p>
    <w:p w14:paraId="6B4B9A5F" w14:textId="77777777" w:rsidR="00EA1F05" w:rsidRPr="006E6AEB" w:rsidRDefault="00EA1F05" w:rsidP="006E6AEB">
      <w:pPr>
        <w:pBdr>
          <w:bottom w:val="single" w:sz="6" w:space="0" w:color="auto"/>
        </w:pBdr>
        <w:spacing w:after="120"/>
        <w:jc w:val="center"/>
        <w:rPr>
          <w:b/>
          <w:bCs/>
          <w:sz w:val="4"/>
          <w:szCs w:val="4"/>
        </w:rPr>
      </w:pPr>
    </w:p>
    <w:p w14:paraId="070FA07B" w14:textId="77777777" w:rsidR="00EF19CF" w:rsidRDefault="00EF19CF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</w:p>
    <w:p w14:paraId="493171EC" w14:textId="33A9758E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lastRenderedPageBreak/>
        <w:t>ACKNOWLEDGEMENT</w:t>
      </w:r>
    </w:p>
    <w:p w14:paraId="646D1ABE" w14:textId="77777777" w:rsidR="00CF68E6" w:rsidRPr="006E6AEB" w:rsidRDefault="00CF68E6" w:rsidP="00C3031B">
      <w:pPr>
        <w:pStyle w:val="Default"/>
        <w:jc w:val="center"/>
        <w:rPr>
          <w:b/>
          <w:bCs/>
          <w:sz w:val="4"/>
          <w:szCs w:val="4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CAB9C7E" w14:textId="2335B140" w:rsidR="006E6AEB" w:rsidRDefault="006E6AEB" w:rsidP="00DC68A5">
      <w:pPr>
        <w:spacing w:after="4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7C2B8574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ED9B141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sectPr w:rsidR="00DC68A5" w:rsidSect="006E6AEB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540" w:right="1152" w:bottom="720" w:left="1152" w:header="36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38519" w14:textId="77777777" w:rsidR="00135970" w:rsidRDefault="00135970">
      <w:r>
        <w:separator/>
      </w:r>
    </w:p>
  </w:endnote>
  <w:endnote w:type="continuationSeparator" w:id="0">
    <w:p w14:paraId="2D52404A" w14:textId="77777777" w:rsidR="00135970" w:rsidRDefault="0013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B7EC4" w14:textId="77777777" w:rsidR="00135970" w:rsidRDefault="00135970">
      <w:r>
        <w:separator/>
      </w:r>
    </w:p>
  </w:footnote>
  <w:footnote w:type="continuationSeparator" w:id="0">
    <w:p w14:paraId="78E036A8" w14:textId="77777777" w:rsidR="00135970" w:rsidRDefault="00135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0DD5A213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1E53D6">
      <w:rPr>
        <w:b/>
        <w:bCs/>
      </w:rPr>
      <w:t>3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F4076C">
      <w:rPr>
        <w:b/>
        <w:bCs/>
      </w:rPr>
      <w:t>6</w:t>
    </w:r>
    <w:r w:rsidR="00EA1F05" w:rsidRPr="00EA1F05">
      <w:rPr>
        <w:b/>
        <w:bCs/>
      </w:rPr>
      <w:t>-</w:t>
    </w:r>
    <w:r w:rsidR="00D0234B">
      <w:rPr>
        <w:b/>
        <w:bCs/>
      </w:rPr>
      <w:t>613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C47A5"/>
    <w:multiLevelType w:val="hybridMultilevel"/>
    <w:tmpl w:val="724E88BA"/>
    <w:lvl w:ilvl="0" w:tplc="B266631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B2145"/>
    <w:multiLevelType w:val="hybridMultilevel"/>
    <w:tmpl w:val="A95CA7D8"/>
    <w:lvl w:ilvl="0" w:tplc="FA6C8A14">
      <w:start w:val="1"/>
      <w:numFmt w:val="upp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6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01B55"/>
    <w:multiLevelType w:val="multilevel"/>
    <w:tmpl w:val="12B400C4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sz w:val="24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B132102"/>
    <w:multiLevelType w:val="hybridMultilevel"/>
    <w:tmpl w:val="27FC5062"/>
    <w:lvl w:ilvl="0" w:tplc="CC22E4FC">
      <w:start w:val="1"/>
      <w:numFmt w:val="upp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9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4843D7"/>
    <w:multiLevelType w:val="hybridMultilevel"/>
    <w:tmpl w:val="81CABAB0"/>
    <w:lvl w:ilvl="0" w:tplc="AC8E6FF4">
      <w:start w:val="1"/>
      <w:numFmt w:val="upperLetter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1288269665">
    <w:abstractNumId w:val="1"/>
  </w:num>
  <w:num w:numId="2" w16cid:durableId="19864184">
    <w:abstractNumId w:val="10"/>
  </w:num>
  <w:num w:numId="3" w16cid:durableId="1569223518">
    <w:abstractNumId w:val="9"/>
  </w:num>
  <w:num w:numId="4" w16cid:durableId="584000639">
    <w:abstractNumId w:val="11"/>
  </w:num>
  <w:num w:numId="5" w16cid:durableId="489567764">
    <w:abstractNumId w:val="2"/>
  </w:num>
  <w:num w:numId="6" w16cid:durableId="445973893">
    <w:abstractNumId w:val="6"/>
  </w:num>
  <w:num w:numId="7" w16cid:durableId="1036589449">
    <w:abstractNumId w:val="4"/>
  </w:num>
  <w:num w:numId="8" w16cid:durableId="767965953">
    <w:abstractNumId w:val="7"/>
  </w:num>
  <w:num w:numId="9" w16cid:durableId="1435591811">
    <w:abstractNumId w:val="3"/>
  </w:num>
  <w:num w:numId="10" w16cid:durableId="1951861182">
    <w:abstractNumId w:val="5"/>
  </w:num>
  <w:num w:numId="11" w16cid:durableId="522087139">
    <w:abstractNumId w:val="8"/>
  </w:num>
  <w:num w:numId="12" w16cid:durableId="2088767850">
    <w:abstractNumId w:val="0"/>
  </w:num>
  <w:num w:numId="13" w16cid:durableId="6022304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J9cixouGeZOF4++xtoAeDc3IQFE81g2v7sBb4N08ppw51SPsiXfttVH8GN78sF7MNUmUqn6n1C97vVwM0E7ww==" w:salt="BQ4CjeJOLrNW5KGaCABkCg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D04A1"/>
    <w:rsid w:val="000D30BD"/>
    <w:rsid w:val="000F43B5"/>
    <w:rsid w:val="00103943"/>
    <w:rsid w:val="001167AC"/>
    <w:rsid w:val="001252A5"/>
    <w:rsid w:val="00132B21"/>
    <w:rsid w:val="00135970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3D1E"/>
    <w:rsid w:val="001E53D6"/>
    <w:rsid w:val="001E5AC9"/>
    <w:rsid w:val="001F5985"/>
    <w:rsid w:val="001F757A"/>
    <w:rsid w:val="002053F0"/>
    <w:rsid w:val="002171E5"/>
    <w:rsid w:val="00224BFC"/>
    <w:rsid w:val="002315C6"/>
    <w:rsid w:val="002320AE"/>
    <w:rsid w:val="00241DF8"/>
    <w:rsid w:val="002460D7"/>
    <w:rsid w:val="002536F8"/>
    <w:rsid w:val="0025668B"/>
    <w:rsid w:val="00266F5E"/>
    <w:rsid w:val="00270E00"/>
    <w:rsid w:val="00271D07"/>
    <w:rsid w:val="002735DD"/>
    <w:rsid w:val="0027455F"/>
    <w:rsid w:val="002763BF"/>
    <w:rsid w:val="002815E8"/>
    <w:rsid w:val="00282562"/>
    <w:rsid w:val="002B2528"/>
    <w:rsid w:val="002D25EA"/>
    <w:rsid w:val="002D369E"/>
    <w:rsid w:val="002D4C1C"/>
    <w:rsid w:val="002E2E2C"/>
    <w:rsid w:val="002F3B18"/>
    <w:rsid w:val="003016A9"/>
    <w:rsid w:val="00330218"/>
    <w:rsid w:val="00345D8F"/>
    <w:rsid w:val="00347217"/>
    <w:rsid w:val="0034755A"/>
    <w:rsid w:val="00362BF4"/>
    <w:rsid w:val="0036641A"/>
    <w:rsid w:val="003674AB"/>
    <w:rsid w:val="00385A10"/>
    <w:rsid w:val="0038787D"/>
    <w:rsid w:val="003A18D7"/>
    <w:rsid w:val="003A632F"/>
    <w:rsid w:val="003A7DCC"/>
    <w:rsid w:val="003B5832"/>
    <w:rsid w:val="003B5A32"/>
    <w:rsid w:val="003F09B1"/>
    <w:rsid w:val="003F206F"/>
    <w:rsid w:val="003F2FBF"/>
    <w:rsid w:val="003F6A66"/>
    <w:rsid w:val="003F6E82"/>
    <w:rsid w:val="003F7609"/>
    <w:rsid w:val="00402147"/>
    <w:rsid w:val="004131A7"/>
    <w:rsid w:val="00426BCD"/>
    <w:rsid w:val="00456788"/>
    <w:rsid w:val="0046089A"/>
    <w:rsid w:val="004608E6"/>
    <w:rsid w:val="00464CAE"/>
    <w:rsid w:val="0048032D"/>
    <w:rsid w:val="00490D23"/>
    <w:rsid w:val="004B1918"/>
    <w:rsid w:val="004C3C70"/>
    <w:rsid w:val="004E3EE4"/>
    <w:rsid w:val="0050375E"/>
    <w:rsid w:val="005055D3"/>
    <w:rsid w:val="00517FFC"/>
    <w:rsid w:val="00523D30"/>
    <w:rsid w:val="00525414"/>
    <w:rsid w:val="00525FD8"/>
    <w:rsid w:val="0052661D"/>
    <w:rsid w:val="0056310A"/>
    <w:rsid w:val="0057065C"/>
    <w:rsid w:val="005707DB"/>
    <w:rsid w:val="005935C5"/>
    <w:rsid w:val="005A1731"/>
    <w:rsid w:val="005B0D0B"/>
    <w:rsid w:val="005B37C1"/>
    <w:rsid w:val="005C43BF"/>
    <w:rsid w:val="005D3CB7"/>
    <w:rsid w:val="005E6BB9"/>
    <w:rsid w:val="00603ED8"/>
    <w:rsid w:val="00605C06"/>
    <w:rsid w:val="0061414A"/>
    <w:rsid w:val="0064276A"/>
    <w:rsid w:val="00653049"/>
    <w:rsid w:val="006564E6"/>
    <w:rsid w:val="00660CA2"/>
    <w:rsid w:val="006725EC"/>
    <w:rsid w:val="00690D45"/>
    <w:rsid w:val="0069382C"/>
    <w:rsid w:val="006C5083"/>
    <w:rsid w:val="006D745E"/>
    <w:rsid w:val="006D7814"/>
    <w:rsid w:val="006E34C8"/>
    <w:rsid w:val="006E6AEB"/>
    <w:rsid w:val="007023D5"/>
    <w:rsid w:val="007036FA"/>
    <w:rsid w:val="00706554"/>
    <w:rsid w:val="00707723"/>
    <w:rsid w:val="00710948"/>
    <w:rsid w:val="00710E05"/>
    <w:rsid w:val="007124B6"/>
    <w:rsid w:val="007368C3"/>
    <w:rsid w:val="00783163"/>
    <w:rsid w:val="00785DA3"/>
    <w:rsid w:val="007A5299"/>
    <w:rsid w:val="007B6EF7"/>
    <w:rsid w:val="007F6F6F"/>
    <w:rsid w:val="0080285B"/>
    <w:rsid w:val="0080437C"/>
    <w:rsid w:val="00804ECA"/>
    <w:rsid w:val="00807860"/>
    <w:rsid w:val="00821381"/>
    <w:rsid w:val="00830EBE"/>
    <w:rsid w:val="00831988"/>
    <w:rsid w:val="00837F13"/>
    <w:rsid w:val="008428B7"/>
    <w:rsid w:val="00845236"/>
    <w:rsid w:val="00855896"/>
    <w:rsid w:val="0087510B"/>
    <w:rsid w:val="008762A3"/>
    <w:rsid w:val="008778DA"/>
    <w:rsid w:val="00884FB7"/>
    <w:rsid w:val="008A0AB5"/>
    <w:rsid w:val="008B5A62"/>
    <w:rsid w:val="008C2F2A"/>
    <w:rsid w:val="008C391B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AC"/>
    <w:rsid w:val="00932678"/>
    <w:rsid w:val="00933424"/>
    <w:rsid w:val="00954EAB"/>
    <w:rsid w:val="0099037C"/>
    <w:rsid w:val="00992C79"/>
    <w:rsid w:val="00997447"/>
    <w:rsid w:val="00997BB0"/>
    <w:rsid w:val="009A5699"/>
    <w:rsid w:val="009A68A8"/>
    <w:rsid w:val="009C5C73"/>
    <w:rsid w:val="009D2D83"/>
    <w:rsid w:val="009D66F5"/>
    <w:rsid w:val="009E2A73"/>
    <w:rsid w:val="009E4371"/>
    <w:rsid w:val="009F6C19"/>
    <w:rsid w:val="00A07B66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7A18"/>
    <w:rsid w:val="00AF2918"/>
    <w:rsid w:val="00B06370"/>
    <w:rsid w:val="00B07A7F"/>
    <w:rsid w:val="00B60E88"/>
    <w:rsid w:val="00B64F84"/>
    <w:rsid w:val="00B66236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D54A3"/>
    <w:rsid w:val="00CE0010"/>
    <w:rsid w:val="00CF68E6"/>
    <w:rsid w:val="00D01ADF"/>
    <w:rsid w:val="00D0234B"/>
    <w:rsid w:val="00D20816"/>
    <w:rsid w:val="00D258A9"/>
    <w:rsid w:val="00D4336C"/>
    <w:rsid w:val="00D454B6"/>
    <w:rsid w:val="00D90D39"/>
    <w:rsid w:val="00DA4DE3"/>
    <w:rsid w:val="00DB1AEE"/>
    <w:rsid w:val="00DB7FA9"/>
    <w:rsid w:val="00DC457D"/>
    <w:rsid w:val="00DC68A5"/>
    <w:rsid w:val="00DC70FF"/>
    <w:rsid w:val="00DD2371"/>
    <w:rsid w:val="00DD4532"/>
    <w:rsid w:val="00DE4D76"/>
    <w:rsid w:val="00E12DB6"/>
    <w:rsid w:val="00E15AF2"/>
    <w:rsid w:val="00E217A1"/>
    <w:rsid w:val="00E531E3"/>
    <w:rsid w:val="00E5490D"/>
    <w:rsid w:val="00E54A57"/>
    <w:rsid w:val="00E63776"/>
    <w:rsid w:val="00E742B9"/>
    <w:rsid w:val="00E925C6"/>
    <w:rsid w:val="00EA1F05"/>
    <w:rsid w:val="00EB25CE"/>
    <w:rsid w:val="00EE17FC"/>
    <w:rsid w:val="00EE3D54"/>
    <w:rsid w:val="00EF19CF"/>
    <w:rsid w:val="00EF5966"/>
    <w:rsid w:val="00F02DD9"/>
    <w:rsid w:val="00F04F82"/>
    <w:rsid w:val="00F07C3F"/>
    <w:rsid w:val="00F1278D"/>
    <w:rsid w:val="00F20605"/>
    <w:rsid w:val="00F25A07"/>
    <w:rsid w:val="00F26946"/>
    <w:rsid w:val="00F3748D"/>
    <w:rsid w:val="00F4076C"/>
    <w:rsid w:val="00F4560E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E33A8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  <w:style w:type="paragraph" w:styleId="Revision">
    <w:name w:val="Revision"/>
    <w:hidden/>
    <w:uiPriority w:val="99"/>
    <w:semiHidden/>
    <w:rsid w:val="00270E00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30131"/>
    <w:rsid w:val="000B22AF"/>
    <w:rsid w:val="000D30BD"/>
    <w:rsid w:val="001514D6"/>
    <w:rsid w:val="001D0E81"/>
    <w:rsid w:val="00266F5E"/>
    <w:rsid w:val="002854CB"/>
    <w:rsid w:val="002B3E5C"/>
    <w:rsid w:val="003B5A32"/>
    <w:rsid w:val="003F6A66"/>
    <w:rsid w:val="00456788"/>
    <w:rsid w:val="0048083F"/>
    <w:rsid w:val="004E3EE4"/>
    <w:rsid w:val="005247F9"/>
    <w:rsid w:val="006E2711"/>
    <w:rsid w:val="007023D5"/>
    <w:rsid w:val="007036FA"/>
    <w:rsid w:val="00710948"/>
    <w:rsid w:val="00762BC4"/>
    <w:rsid w:val="007B6EF7"/>
    <w:rsid w:val="00881B15"/>
    <w:rsid w:val="008A0AB5"/>
    <w:rsid w:val="008F6B69"/>
    <w:rsid w:val="00925724"/>
    <w:rsid w:val="00A623D3"/>
    <w:rsid w:val="00AF2918"/>
    <w:rsid w:val="00C10CB8"/>
    <w:rsid w:val="00CD54A3"/>
    <w:rsid w:val="00D25C65"/>
    <w:rsid w:val="00DB1AEE"/>
    <w:rsid w:val="00DE4D76"/>
    <w:rsid w:val="00F56EAA"/>
    <w:rsid w:val="00F8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Falanga, Ron</cp:lastModifiedBy>
  <cp:revision>10</cp:revision>
  <cp:lastPrinted>2020-04-01T15:04:00Z</cp:lastPrinted>
  <dcterms:created xsi:type="dcterms:W3CDTF">2026-08-18T11:44:00Z</dcterms:created>
  <dcterms:modified xsi:type="dcterms:W3CDTF">2026-08-20T15:21:00Z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