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201C67EA" w:rsidR="00EF5966" w:rsidRPr="00CD038E" w:rsidRDefault="00EA1F05" w:rsidP="00D258A9">
      <w:pPr>
        <w:tabs>
          <w:tab w:val="left" w:pos="7020"/>
        </w:tabs>
        <w:rPr>
          <w:szCs w:val="24"/>
        </w:rPr>
      </w:pPr>
      <w:r>
        <w:rPr>
          <w:b/>
          <w:szCs w:val="24"/>
        </w:rPr>
        <w:t xml:space="preserve">SOLICTATION: </w:t>
      </w:r>
      <w:r w:rsidR="00C17ADC">
        <w:rPr>
          <w:bCs/>
          <w:szCs w:val="24"/>
        </w:rPr>
        <w:t>Comprehensive Landscape Maintenance</w:t>
      </w:r>
      <w:r w:rsidR="00525414" w:rsidRPr="00CD038E">
        <w:rPr>
          <w:szCs w:val="24"/>
        </w:rPr>
        <w:tab/>
      </w:r>
      <w:r w:rsidR="00C3031B">
        <w:rPr>
          <w:szCs w:val="24"/>
        </w:rPr>
        <w:tab/>
      </w:r>
      <w:r w:rsidR="00C3031B">
        <w:rPr>
          <w:szCs w:val="24"/>
        </w:rPr>
        <w:tab/>
      </w:r>
      <w:r>
        <w:rPr>
          <w:szCs w:val="24"/>
        </w:rPr>
        <w:tab/>
      </w:r>
      <w:r w:rsidR="00C17ADC">
        <w:rPr>
          <w:szCs w:val="24"/>
        </w:rPr>
        <w:t>7/</w:t>
      </w:r>
      <w:r w:rsidR="00B53CF7">
        <w:rPr>
          <w:szCs w:val="24"/>
        </w:rPr>
        <w:t>2</w:t>
      </w:r>
      <w:r w:rsidR="00461414">
        <w:rPr>
          <w:szCs w:val="24"/>
        </w:rPr>
        <w:t>9</w:t>
      </w:r>
      <w:r w:rsidR="00C3031B">
        <w:rPr>
          <w:szCs w:val="24"/>
        </w:rPr>
        <w:t>/202</w:t>
      </w:r>
      <w:r w:rsidR="00C17ADC">
        <w:rPr>
          <w:szCs w:val="24"/>
        </w:rPr>
        <w:t>6</w:t>
      </w:r>
    </w:p>
    <w:p w14:paraId="6B289673" w14:textId="77777777" w:rsidR="006D745E" w:rsidRPr="00CD038E" w:rsidRDefault="006D745E" w:rsidP="008762A3">
      <w:pPr>
        <w:jc w:val="center"/>
        <w:rPr>
          <w:b/>
          <w:szCs w:val="24"/>
        </w:rPr>
      </w:pPr>
    </w:p>
    <w:p w14:paraId="33560EC3" w14:textId="36FF6C9B"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3B5832">
        <w:rPr>
          <w:szCs w:val="24"/>
        </w:rPr>
        <w:t xml:space="preserve">the </w:t>
      </w:r>
      <w:r w:rsidRPr="00CD038E">
        <w:rPr>
          <w:szCs w:val="24"/>
        </w:rPr>
        <w:t>recei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n electronically signed copy</w:t>
      </w:r>
      <w:r w:rsidR="00F4076C">
        <w:rPr>
          <w:szCs w:val="24"/>
        </w:rPr>
        <w:t xml:space="preserve"> of each addendum must be submitted along 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the </w:t>
      </w:r>
      <w:r w:rsidR="003B5832">
        <w:rPr>
          <w:szCs w:val="24"/>
        </w:rPr>
        <w:t>submi</w:t>
      </w:r>
      <w:r w:rsidR="0050375E">
        <w:rPr>
          <w:szCs w:val="24"/>
        </w:rPr>
        <w:t>ssion</w:t>
      </w:r>
      <w:r w:rsidR="003B5832" w:rsidRPr="00CD038E">
        <w:rPr>
          <w:szCs w:val="24"/>
        </w:rPr>
        <w:t xml:space="preserve"> </w:t>
      </w:r>
      <w:r w:rsidR="00F4076C">
        <w:rPr>
          <w:szCs w:val="24"/>
        </w:rPr>
        <w:t xml:space="preserve">being disqualified </w:t>
      </w:r>
      <w:r w:rsidRPr="00CD038E">
        <w:rPr>
          <w:szCs w:val="24"/>
        </w:rPr>
        <w:t>from award</w:t>
      </w:r>
      <w:r w:rsidR="00F4076C">
        <w:rPr>
          <w:szCs w:val="24"/>
        </w:rPr>
        <w:t xml:space="preserve"> consideration</w:t>
      </w:r>
      <w:r w:rsidRPr="00CD038E">
        <w:rPr>
          <w:szCs w:val="24"/>
        </w:rPr>
        <w:t>.</w:t>
      </w:r>
    </w:p>
    <w:p w14:paraId="652FDB4C" w14:textId="6F24525A" w:rsidR="00B60E88" w:rsidRDefault="00271D07" w:rsidP="00EA1F05">
      <w:pPr>
        <w:pStyle w:val="Default"/>
        <w:tabs>
          <w:tab w:val="left" w:pos="360"/>
        </w:tabs>
        <w:spacing w:after="240"/>
        <w:ind w:left="360"/>
      </w:pPr>
      <w:r w:rsidRPr="008E5F15">
        <w:t xml:space="preserve">THIS ADDENDUM DOES NOT </w:t>
      </w:r>
      <w:r w:rsidR="00F4076C">
        <w:t xml:space="preserve">ALTER </w:t>
      </w:r>
      <w:r w:rsidRPr="008E5F15">
        <w:t xml:space="preserve">THE </w:t>
      </w:r>
      <w:r w:rsidR="00F4076C">
        <w:t xml:space="preserve">PROPOSAL SUBMISSION </w:t>
      </w:r>
      <w:r w:rsidRPr="008E5F15">
        <w:t>D</w:t>
      </w:r>
      <w:r w:rsidR="00F4076C">
        <w:t>EADLINE</w:t>
      </w:r>
      <w:r w:rsidRPr="008E5F15">
        <w:t>.</w:t>
      </w:r>
    </w:p>
    <w:p w14:paraId="5C1CD418" w14:textId="0E45739E" w:rsidR="00EA1F05" w:rsidRPr="00EA1F05" w:rsidRDefault="00EA1F05" w:rsidP="00EA1F05">
      <w:pPr>
        <w:pStyle w:val="Default"/>
        <w:tabs>
          <w:tab w:val="left" w:pos="360"/>
        </w:tabs>
        <w:spacing w:after="240"/>
        <w:rPr>
          <w:b/>
          <w:bCs/>
          <w:u w:val="single"/>
        </w:rPr>
      </w:pPr>
      <w:r w:rsidRPr="00EA1F05">
        <w:rPr>
          <w:b/>
          <w:bCs/>
          <w:u w:val="single"/>
        </w:rPr>
        <w:t>QUESTIONS/RESPONSES</w:t>
      </w:r>
    </w:p>
    <w:p w14:paraId="57A0310A" w14:textId="7B5AAE64" w:rsidR="00EA1F05" w:rsidRDefault="00B53CF7" w:rsidP="00B53CF7">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May I have the milage of each area to be bid on</w:t>
      </w:r>
      <w:r w:rsidR="00C17ADC" w:rsidRPr="00C17ADC">
        <w:rPr>
          <w:rFonts w:ascii="Times New Roman" w:hAnsi="Times New Roman"/>
          <w:color w:val="000000"/>
          <w:sz w:val="24"/>
          <w:szCs w:val="24"/>
        </w:rPr>
        <w:t>?</w:t>
      </w:r>
    </w:p>
    <w:p w14:paraId="5EC79C52" w14:textId="3ACF57C4" w:rsidR="00E17310" w:rsidRPr="00461414" w:rsidRDefault="009447CC" w:rsidP="00E17310">
      <w:pPr>
        <w:pStyle w:val="ListParagraph"/>
        <w:numPr>
          <w:ilvl w:val="0"/>
          <w:numId w:val="20"/>
        </w:numPr>
        <w:tabs>
          <w:tab w:val="left" w:pos="900"/>
        </w:tabs>
        <w:spacing w:after="160"/>
        <w:ind w:left="540" w:hanging="450"/>
        <w:jc w:val="both"/>
        <w:rPr>
          <w:rFonts w:ascii="Times New Roman" w:hAnsi="Times New Roman"/>
          <w:b/>
          <w:bCs/>
          <w:color w:val="000000"/>
          <w:sz w:val="24"/>
          <w:szCs w:val="24"/>
        </w:rPr>
      </w:pPr>
      <w:r w:rsidRPr="00461414">
        <w:rPr>
          <w:rFonts w:ascii="Times New Roman" w:hAnsi="Times New Roman"/>
          <w:b/>
          <w:bCs/>
          <w:color w:val="000000"/>
          <w:sz w:val="24"/>
          <w:szCs w:val="24"/>
        </w:rPr>
        <w:t xml:space="preserve">This contract is not quantified by mileage. All quantities can be found </w:t>
      </w:r>
      <w:r w:rsidR="00E17310" w:rsidRPr="00461414">
        <w:rPr>
          <w:rFonts w:ascii="Times New Roman" w:hAnsi="Times New Roman"/>
          <w:b/>
          <w:bCs/>
          <w:color w:val="000000"/>
          <w:sz w:val="24"/>
          <w:szCs w:val="24"/>
        </w:rPr>
        <w:t xml:space="preserve">in </w:t>
      </w:r>
      <w:r w:rsidR="00615849" w:rsidRPr="00461414">
        <w:rPr>
          <w:rFonts w:ascii="Times New Roman" w:hAnsi="Times New Roman"/>
          <w:b/>
          <w:bCs/>
          <w:color w:val="000000"/>
          <w:sz w:val="24"/>
          <w:szCs w:val="24"/>
        </w:rPr>
        <w:t xml:space="preserve">REVISED </w:t>
      </w:r>
      <w:r w:rsidR="00E17310" w:rsidRPr="00461414">
        <w:rPr>
          <w:rFonts w:ascii="Times New Roman" w:hAnsi="Times New Roman"/>
          <w:b/>
          <w:bCs/>
          <w:color w:val="000000"/>
          <w:sz w:val="24"/>
          <w:szCs w:val="24"/>
        </w:rPr>
        <w:t xml:space="preserve">Attachment 3- Pricing Sheet. </w:t>
      </w:r>
    </w:p>
    <w:p w14:paraId="60D6722B" w14:textId="1A7A6B8E" w:rsidR="00B53CF7" w:rsidRDefault="00B53CF7" w:rsidP="00B53CF7">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Could you please provide the estimated annual budget associated with this contract?</w:t>
      </w:r>
    </w:p>
    <w:p w14:paraId="7F6EDA17" w14:textId="7FE0F2B9" w:rsidR="001E1E51" w:rsidRPr="001E1E51" w:rsidRDefault="00715E6F" w:rsidP="00715E6F">
      <w:pPr>
        <w:pStyle w:val="ListParagraph"/>
        <w:numPr>
          <w:ilvl w:val="0"/>
          <w:numId w:val="21"/>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See response to Q9.</w:t>
      </w:r>
    </w:p>
    <w:p w14:paraId="048C698B" w14:textId="234E2EE2" w:rsidR="00B53CF7" w:rsidRDefault="00B53CF7" w:rsidP="00B53CF7">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Could you also provide a copy of the current or most recently executed contract for these services?</w:t>
      </w:r>
    </w:p>
    <w:p w14:paraId="0D5C1BFF" w14:textId="292949B2" w:rsidR="001E1E51" w:rsidRPr="00715E6F" w:rsidRDefault="00715E6F" w:rsidP="00715E6F">
      <w:pPr>
        <w:pStyle w:val="ListParagraph"/>
        <w:numPr>
          <w:ilvl w:val="0"/>
          <w:numId w:val="22"/>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See response to Q10.</w:t>
      </w:r>
    </w:p>
    <w:p w14:paraId="2BBCF2F5" w14:textId="1FF30099" w:rsidR="00B53CF7" w:rsidRDefault="001E1E51" w:rsidP="00B53CF7">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Will you please provide an annual budget number for this contract, if established by the county?</w:t>
      </w:r>
    </w:p>
    <w:p w14:paraId="7189818B" w14:textId="08661FFA" w:rsidR="00E17310" w:rsidRPr="00715E6F" w:rsidRDefault="0068064D" w:rsidP="00E17310">
      <w:pPr>
        <w:pStyle w:val="ListParagraph"/>
        <w:numPr>
          <w:ilvl w:val="0"/>
          <w:numId w:val="23"/>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See response to Q9. </w:t>
      </w:r>
      <w:r w:rsidR="00E17310">
        <w:rPr>
          <w:rFonts w:ascii="Times New Roman" w:hAnsi="Times New Roman"/>
          <w:b/>
          <w:bCs/>
          <w:color w:val="000000"/>
          <w:sz w:val="24"/>
          <w:szCs w:val="24"/>
        </w:rPr>
        <w:t>An annual budget number has not been established for these services.</w:t>
      </w:r>
    </w:p>
    <w:p w14:paraId="53DCCD44"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W</w:t>
      </w:r>
      <w:r w:rsidRPr="001E1E51">
        <w:rPr>
          <w:rFonts w:ascii="Times New Roman" w:hAnsi="Times New Roman"/>
          <w:color w:val="000000"/>
          <w:sz w:val="24"/>
          <w:szCs w:val="24"/>
        </w:rPr>
        <w:t xml:space="preserve">ill you please confirm if the county’s intent is to </w:t>
      </w:r>
      <w:proofErr w:type="gramStart"/>
      <w:r w:rsidRPr="001E1E51">
        <w:rPr>
          <w:rFonts w:ascii="Times New Roman" w:hAnsi="Times New Roman"/>
          <w:color w:val="000000"/>
          <w:sz w:val="24"/>
          <w:szCs w:val="24"/>
        </w:rPr>
        <w:t>award</w:t>
      </w:r>
      <w:proofErr w:type="gramEnd"/>
      <w:r w:rsidRPr="001E1E51">
        <w:rPr>
          <w:rFonts w:ascii="Times New Roman" w:hAnsi="Times New Roman"/>
          <w:color w:val="000000"/>
          <w:sz w:val="24"/>
          <w:szCs w:val="24"/>
        </w:rPr>
        <w:t xml:space="preserve"> all work to a single vendor? If not, how might the award be split among vendors?</w:t>
      </w:r>
    </w:p>
    <w:p w14:paraId="20172178" w14:textId="33F86033" w:rsidR="00E17310" w:rsidRPr="00715E6F" w:rsidRDefault="00E17310" w:rsidP="00E17310">
      <w:pPr>
        <w:pStyle w:val="ListParagraph"/>
        <w:numPr>
          <w:ilvl w:val="0"/>
          <w:numId w:val="24"/>
        </w:numPr>
        <w:tabs>
          <w:tab w:val="left" w:pos="630"/>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All work is intended to be awarded to one vendor.</w:t>
      </w:r>
    </w:p>
    <w:p w14:paraId="7BCBFF6B"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sidRPr="001E1E51">
        <w:rPr>
          <w:rFonts w:ascii="Times New Roman" w:hAnsi="Times New Roman"/>
          <w:color w:val="000000"/>
          <w:sz w:val="24"/>
          <w:szCs w:val="24"/>
        </w:rPr>
        <w:t>Are digital signatures of authorized representatives acceptable for all signature lines or must handwritten signatures be provided in ink?</w:t>
      </w:r>
    </w:p>
    <w:p w14:paraId="47FE3EC3" w14:textId="0D207AA2" w:rsidR="001E1E51" w:rsidRPr="000C1A5A" w:rsidRDefault="000C1A5A" w:rsidP="00715E6F">
      <w:pPr>
        <w:pStyle w:val="ListParagraph"/>
        <w:numPr>
          <w:ilvl w:val="0"/>
          <w:numId w:val="25"/>
        </w:numPr>
        <w:tabs>
          <w:tab w:val="left" w:pos="900"/>
        </w:tabs>
        <w:spacing w:after="160"/>
        <w:ind w:left="540" w:hanging="450"/>
        <w:jc w:val="both"/>
        <w:rPr>
          <w:rFonts w:ascii="Times New Roman" w:hAnsi="Times New Roman"/>
          <w:b/>
          <w:bCs/>
          <w:color w:val="000000"/>
          <w:sz w:val="24"/>
          <w:szCs w:val="24"/>
        </w:rPr>
      </w:pPr>
      <w:r w:rsidRPr="000C1A5A">
        <w:rPr>
          <w:rFonts w:ascii="Times New Roman" w:hAnsi="Times New Roman"/>
          <w:b/>
          <w:bCs/>
          <w:color w:val="000000"/>
          <w:sz w:val="24"/>
          <w:szCs w:val="24"/>
        </w:rPr>
        <w:t>Digital signatures are permittable by</w:t>
      </w:r>
      <w:r w:rsidR="00C51CCE">
        <w:rPr>
          <w:rFonts w:ascii="Times New Roman" w:hAnsi="Times New Roman"/>
          <w:b/>
          <w:bCs/>
          <w:color w:val="000000"/>
          <w:sz w:val="24"/>
          <w:szCs w:val="24"/>
        </w:rPr>
        <w:t xml:space="preserve"> an</w:t>
      </w:r>
      <w:r w:rsidRPr="000C1A5A">
        <w:rPr>
          <w:rFonts w:ascii="Times New Roman" w:hAnsi="Times New Roman"/>
          <w:b/>
          <w:bCs/>
          <w:color w:val="000000"/>
          <w:sz w:val="24"/>
          <w:szCs w:val="24"/>
        </w:rPr>
        <w:t xml:space="preserve"> authorized representative</w:t>
      </w:r>
      <w:r w:rsidR="00C51CCE">
        <w:rPr>
          <w:rFonts w:ascii="Times New Roman" w:hAnsi="Times New Roman"/>
          <w:b/>
          <w:bCs/>
          <w:color w:val="000000"/>
          <w:sz w:val="24"/>
          <w:szCs w:val="24"/>
        </w:rPr>
        <w:t xml:space="preserve"> of the vendor</w:t>
      </w:r>
      <w:r w:rsidRPr="000C1A5A">
        <w:rPr>
          <w:rFonts w:ascii="Times New Roman" w:hAnsi="Times New Roman"/>
          <w:b/>
          <w:bCs/>
          <w:color w:val="000000"/>
          <w:sz w:val="24"/>
          <w:szCs w:val="24"/>
        </w:rPr>
        <w:t>.</w:t>
      </w:r>
      <w:r w:rsidR="00C51CCE">
        <w:rPr>
          <w:rFonts w:ascii="Times New Roman" w:hAnsi="Times New Roman"/>
          <w:b/>
          <w:bCs/>
          <w:color w:val="000000"/>
          <w:sz w:val="24"/>
          <w:szCs w:val="24"/>
        </w:rPr>
        <w:t xml:space="preserve"> See Attachment 1 – Submittal Form, Section 13. </w:t>
      </w:r>
    </w:p>
    <w:p w14:paraId="4C414A49"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sidRPr="001E1E51">
        <w:rPr>
          <w:rFonts w:ascii="Times New Roman" w:hAnsi="Times New Roman"/>
          <w:color w:val="000000"/>
          <w:sz w:val="24"/>
          <w:szCs w:val="24"/>
        </w:rPr>
        <w:t>If no quantities are provided next to specific line items on the pricing sheet (quantity = 0), will you please confirm that contractors will not be responsible for that service in each zone and should leave the price as $0.00?</w:t>
      </w:r>
    </w:p>
    <w:p w14:paraId="463E6F30" w14:textId="3F66D564" w:rsidR="00E17310" w:rsidRPr="00461414" w:rsidRDefault="00615849" w:rsidP="00E17310">
      <w:pPr>
        <w:pStyle w:val="ListParagraph"/>
        <w:numPr>
          <w:ilvl w:val="0"/>
          <w:numId w:val="26"/>
        </w:numPr>
        <w:tabs>
          <w:tab w:val="left" w:pos="900"/>
        </w:tabs>
        <w:spacing w:after="160"/>
        <w:ind w:left="540" w:hanging="450"/>
        <w:jc w:val="both"/>
        <w:rPr>
          <w:rFonts w:ascii="Times New Roman" w:hAnsi="Times New Roman"/>
          <w:b/>
          <w:bCs/>
          <w:color w:val="000000"/>
          <w:sz w:val="24"/>
          <w:szCs w:val="24"/>
        </w:rPr>
      </w:pPr>
      <w:r w:rsidRPr="00461414">
        <w:rPr>
          <w:rFonts w:ascii="Times New Roman" w:hAnsi="Times New Roman"/>
          <w:b/>
          <w:bCs/>
          <w:color w:val="000000"/>
          <w:sz w:val="24"/>
          <w:szCs w:val="24"/>
        </w:rPr>
        <w:t xml:space="preserve">Quantities provided per cycle area are for evaluation purposes only and </w:t>
      </w:r>
      <w:proofErr w:type="gramStart"/>
      <w:r w:rsidRPr="00461414">
        <w:rPr>
          <w:rFonts w:ascii="Times New Roman" w:hAnsi="Times New Roman"/>
          <w:b/>
          <w:bCs/>
          <w:color w:val="000000"/>
          <w:sz w:val="24"/>
          <w:szCs w:val="24"/>
        </w:rPr>
        <w:t>shall</w:t>
      </w:r>
      <w:proofErr w:type="gramEnd"/>
      <w:r w:rsidRPr="00461414">
        <w:rPr>
          <w:rFonts w:ascii="Times New Roman" w:hAnsi="Times New Roman"/>
          <w:b/>
          <w:bCs/>
          <w:color w:val="000000"/>
          <w:sz w:val="24"/>
          <w:szCs w:val="24"/>
        </w:rPr>
        <w:t xml:space="preserve"> be used as multipliers. Actual quantities will be incorporated </w:t>
      </w:r>
      <w:proofErr w:type="gramStart"/>
      <w:r w:rsidRPr="00461414">
        <w:rPr>
          <w:rFonts w:ascii="Times New Roman" w:hAnsi="Times New Roman"/>
          <w:b/>
          <w:bCs/>
          <w:color w:val="000000"/>
          <w:sz w:val="24"/>
          <w:szCs w:val="24"/>
        </w:rPr>
        <w:t>at a later date</w:t>
      </w:r>
      <w:proofErr w:type="gramEnd"/>
      <w:r w:rsidRPr="00461414">
        <w:rPr>
          <w:rFonts w:ascii="Times New Roman" w:hAnsi="Times New Roman"/>
          <w:b/>
          <w:bCs/>
          <w:color w:val="000000"/>
          <w:sz w:val="24"/>
          <w:szCs w:val="24"/>
        </w:rPr>
        <w:t xml:space="preserve"> through a contract modification issued to the awarded contractor(s). Contractors are responsible for including pricing for these quantities in their </w:t>
      </w:r>
      <w:proofErr w:type="gramStart"/>
      <w:r w:rsidRPr="00461414">
        <w:rPr>
          <w:rFonts w:ascii="Times New Roman" w:hAnsi="Times New Roman"/>
          <w:b/>
          <w:bCs/>
          <w:color w:val="000000"/>
          <w:sz w:val="24"/>
          <w:szCs w:val="24"/>
        </w:rPr>
        <w:t>bid submittal</w:t>
      </w:r>
      <w:proofErr w:type="gramEnd"/>
      <w:r w:rsidRPr="00461414">
        <w:rPr>
          <w:rFonts w:ascii="Times New Roman" w:hAnsi="Times New Roman"/>
          <w:b/>
          <w:bCs/>
          <w:color w:val="000000"/>
          <w:sz w:val="24"/>
          <w:szCs w:val="24"/>
        </w:rPr>
        <w:t>.</w:t>
      </w:r>
    </w:p>
    <w:p w14:paraId="23AE1116"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sidRPr="001E1E51">
        <w:rPr>
          <w:rFonts w:ascii="Times New Roman" w:hAnsi="Times New Roman"/>
          <w:color w:val="000000"/>
          <w:sz w:val="24"/>
          <w:szCs w:val="24"/>
        </w:rPr>
        <w:lastRenderedPageBreak/>
        <w:t xml:space="preserve">Section E of the map and pricing sheet appears to be currently under construction with no turf or bed quantities provided. Will you please provide the landscape plans to all bidders so that accurate measurements can be </w:t>
      </w:r>
      <w:proofErr w:type="gramStart"/>
      <w:r w:rsidRPr="001E1E51">
        <w:rPr>
          <w:rFonts w:ascii="Times New Roman" w:hAnsi="Times New Roman"/>
          <w:color w:val="000000"/>
          <w:sz w:val="24"/>
          <w:szCs w:val="24"/>
        </w:rPr>
        <w:t>captured</w:t>
      </w:r>
      <w:proofErr w:type="gramEnd"/>
      <w:r w:rsidRPr="001E1E51">
        <w:rPr>
          <w:rFonts w:ascii="Times New Roman" w:hAnsi="Times New Roman"/>
          <w:color w:val="000000"/>
          <w:sz w:val="24"/>
          <w:szCs w:val="24"/>
        </w:rPr>
        <w:t>, or will contractors not be responsible for bidding Section E at this time?</w:t>
      </w:r>
    </w:p>
    <w:p w14:paraId="46E1BF64" w14:textId="4EFE529D" w:rsidR="00E17310" w:rsidRPr="00715E6F" w:rsidRDefault="00461414" w:rsidP="00E17310">
      <w:pPr>
        <w:pStyle w:val="ListParagraph"/>
        <w:numPr>
          <w:ilvl w:val="0"/>
          <w:numId w:val="27"/>
        </w:numPr>
        <w:tabs>
          <w:tab w:val="left" w:pos="720"/>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See response to Q19. See Exhibit A – Scope of Work, Section 4. County’s Responsibilities. </w:t>
      </w:r>
    </w:p>
    <w:p w14:paraId="63FF44A7"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sidRPr="001E1E51">
        <w:rPr>
          <w:rFonts w:ascii="Times New Roman" w:hAnsi="Times New Roman"/>
          <w:color w:val="000000"/>
          <w:sz w:val="24"/>
          <w:szCs w:val="24"/>
        </w:rPr>
        <w:t>Will you please provide a boundary map showing the total area contractors will be responsible for? If not, will you please provide a verbal description of the roadway boundaries to be maintained?</w:t>
      </w:r>
    </w:p>
    <w:p w14:paraId="20EC67F4" w14:textId="33DC74A9" w:rsidR="00E17310" w:rsidRPr="001E1E51" w:rsidRDefault="00E17310" w:rsidP="00E17310">
      <w:pPr>
        <w:pStyle w:val="ListParagraph"/>
        <w:numPr>
          <w:ilvl w:val="0"/>
          <w:numId w:val="28"/>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Exhibit D – Wellness Way Project Map along with </w:t>
      </w:r>
      <w:r w:rsidR="00C6013D">
        <w:rPr>
          <w:rFonts w:ascii="Times New Roman" w:hAnsi="Times New Roman"/>
          <w:b/>
          <w:bCs/>
          <w:color w:val="000000"/>
          <w:sz w:val="24"/>
          <w:szCs w:val="24"/>
        </w:rPr>
        <w:t xml:space="preserve">REVISED </w:t>
      </w:r>
      <w:r>
        <w:rPr>
          <w:rFonts w:ascii="Times New Roman" w:hAnsi="Times New Roman"/>
          <w:b/>
          <w:bCs/>
          <w:color w:val="000000"/>
          <w:sz w:val="24"/>
          <w:szCs w:val="24"/>
        </w:rPr>
        <w:t xml:space="preserve">Attachment 3 – Pricing </w:t>
      </w:r>
      <w:r w:rsidR="00C6013D">
        <w:rPr>
          <w:rFonts w:ascii="Times New Roman" w:hAnsi="Times New Roman"/>
          <w:b/>
          <w:bCs/>
          <w:color w:val="000000"/>
          <w:sz w:val="24"/>
          <w:szCs w:val="24"/>
        </w:rPr>
        <w:t>S</w:t>
      </w:r>
      <w:r>
        <w:rPr>
          <w:rFonts w:ascii="Times New Roman" w:hAnsi="Times New Roman"/>
          <w:b/>
          <w:bCs/>
          <w:color w:val="000000"/>
          <w:sz w:val="24"/>
          <w:szCs w:val="24"/>
        </w:rPr>
        <w:t xml:space="preserve">heet </w:t>
      </w:r>
      <w:r w:rsidR="00C6013D">
        <w:rPr>
          <w:rFonts w:ascii="Times New Roman" w:hAnsi="Times New Roman"/>
          <w:b/>
          <w:bCs/>
          <w:color w:val="000000"/>
          <w:sz w:val="24"/>
          <w:szCs w:val="24"/>
        </w:rPr>
        <w:t xml:space="preserve">26-612, </w:t>
      </w:r>
      <w:r w:rsidRPr="00461414">
        <w:rPr>
          <w:rFonts w:ascii="Times New Roman" w:hAnsi="Times New Roman"/>
          <w:b/>
          <w:bCs/>
          <w:color w:val="000000"/>
          <w:sz w:val="24"/>
          <w:szCs w:val="24"/>
        </w:rPr>
        <w:t>define</w:t>
      </w:r>
      <w:r w:rsidR="00C51CCE" w:rsidRPr="00461414">
        <w:rPr>
          <w:rFonts w:ascii="Times New Roman" w:hAnsi="Times New Roman"/>
          <w:b/>
          <w:bCs/>
          <w:color w:val="000000"/>
          <w:sz w:val="24"/>
          <w:szCs w:val="24"/>
        </w:rPr>
        <w:t xml:space="preserve"> intended</w:t>
      </w:r>
      <w:r w:rsidRPr="00461414">
        <w:rPr>
          <w:rFonts w:ascii="Times New Roman" w:hAnsi="Times New Roman"/>
          <w:b/>
          <w:bCs/>
          <w:color w:val="000000"/>
          <w:sz w:val="24"/>
          <w:szCs w:val="24"/>
        </w:rPr>
        <w:t xml:space="preserve"> boundaries to be maintained and quantities. </w:t>
      </w:r>
      <w:r w:rsidR="00615849" w:rsidRPr="00461414">
        <w:rPr>
          <w:rFonts w:ascii="Times New Roman" w:hAnsi="Times New Roman"/>
          <w:b/>
          <w:bCs/>
          <w:color w:val="000000"/>
          <w:sz w:val="24"/>
          <w:szCs w:val="24"/>
        </w:rPr>
        <w:t>See Exhibit A – Scope of Work, Section 13. Additions to the Project Scope.</w:t>
      </w:r>
      <w:r w:rsidR="00615849">
        <w:rPr>
          <w:rFonts w:ascii="Times New Roman" w:hAnsi="Times New Roman"/>
          <w:b/>
          <w:bCs/>
          <w:color w:val="000000"/>
          <w:sz w:val="24"/>
          <w:szCs w:val="24"/>
        </w:rPr>
        <w:t xml:space="preserve"> </w:t>
      </w:r>
    </w:p>
    <w:p w14:paraId="7851CF78" w14:textId="3C907011"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sidRPr="001E1E51">
        <w:rPr>
          <w:rFonts w:ascii="Times New Roman" w:hAnsi="Times New Roman"/>
          <w:color w:val="000000"/>
          <w:sz w:val="24"/>
          <w:szCs w:val="24"/>
        </w:rPr>
        <w:t>What are the amounts for the liquidated damages and are these assessed per day or other?</w:t>
      </w:r>
    </w:p>
    <w:p w14:paraId="4F1EF6D9" w14:textId="7B9910BC" w:rsidR="001E1E51" w:rsidRPr="00715E6F" w:rsidRDefault="00715E6F" w:rsidP="00715E6F">
      <w:pPr>
        <w:pStyle w:val="ListParagraph"/>
        <w:numPr>
          <w:ilvl w:val="0"/>
          <w:numId w:val="29"/>
        </w:numPr>
        <w:tabs>
          <w:tab w:val="left" w:pos="630"/>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See Exhibit C1 – Public Works Road Operations Terms and Conditions, section 7E. </w:t>
      </w:r>
    </w:p>
    <w:p w14:paraId="5D512078"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W</w:t>
      </w:r>
      <w:r w:rsidRPr="001E1E51">
        <w:rPr>
          <w:rFonts w:ascii="Times New Roman" w:hAnsi="Times New Roman"/>
          <w:color w:val="000000"/>
          <w:sz w:val="24"/>
          <w:szCs w:val="24"/>
        </w:rPr>
        <w:t>ill the contractor be responsible for supplying replacement trash can liners/garbage bags? If so, what size bags are required?</w:t>
      </w:r>
    </w:p>
    <w:p w14:paraId="3958F640" w14:textId="77777777" w:rsidR="00E17310" w:rsidRPr="00715E6F" w:rsidRDefault="00E17310" w:rsidP="00E17310">
      <w:pPr>
        <w:pStyle w:val="ListParagraph"/>
        <w:numPr>
          <w:ilvl w:val="0"/>
          <w:numId w:val="30"/>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Replacement of garbage bags will be the responsibility of the contractor. The current receptacles use 32 gal. bags. </w:t>
      </w:r>
    </w:p>
    <w:p w14:paraId="012E12BB" w14:textId="77777777" w:rsid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A</w:t>
      </w:r>
      <w:r w:rsidRPr="001E1E51">
        <w:rPr>
          <w:rFonts w:ascii="Times New Roman" w:hAnsi="Times New Roman"/>
          <w:color w:val="000000"/>
          <w:sz w:val="24"/>
          <w:szCs w:val="24"/>
        </w:rPr>
        <w:t xml:space="preserve">re there any trees which currently require staking? If so, can you please provide the total quantity of trees as well as the type and number of stakes that are required to be installed per </w:t>
      </w:r>
      <w:proofErr w:type="gramStart"/>
      <w:r w:rsidRPr="001E1E51">
        <w:rPr>
          <w:rFonts w:ascii="Times New Roman" w:hAnsi="Times New Roman"/>
          <w:color w:val="000000"/>
          <w:sz w:val="24"/>
          <w:szCs w:val="24"/>
        </w:rPr>
        <w:t>each tree</w:t>
      </w:r>
      <w:proofErr w:type="gramEnd"/>
      <w:r w:rsidRPr="001E1E51">
        <w:rPr>
          <w:rFonts w:ascii="Times New Roman" w:hAnsi="Times New Roman"/>
          <w:color w:val="000000"/>
          <w:sz w:val="24"/>
          <w:szCs w:val="24"/>
        </w:rPr>
        <w:t>?</w:t>
      </w:r>
    </w:p>
    <w:p w14:paraId="603A6597" w14:textId="77777777" w:rsidR="00E17310" w:rsidRPr="00715E6F" w:rsidRDefault="00E17310" w:rsidP="00E17310">
      <w:pPr>
        <w:pStyle w:val="ListParagraph"/>
        <w:numPr>
          <w:ilvl w:val="0"/>
          <w:numId w:val="31"/>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No </w:t>
      </w:r>
      <w:proofErr w:type="gramStart"/>
      <w:r>
        <w:rPr>
          <w:rFonts w:ascii="Times New Roman" w:hAnsi="Times New Roman"/>
          <w:b/>
          <w:bCs/>
          <w:color w:val="000000"/>
          <w:sz w:val="24"/>
          <w:szCs w:val="24"/>
        </w:rPr>
        <w:t>staking</w:t>
      </w:r>
      <w:proofErr w:type="gramEnd"/>
      <w:r>
        <w:rPr>
          <w:rFonts w:ascii="Times New Roman" w:hAnsi="Times New Roman"/>
          <w:b/>
          <w:bCs/>
          <w:color w:val="000000"/>
          <w:sz w:val="24"/>
          <w:szCs w:val="24"/>
        </w:rPr>
        <w:t xml:space="preserve"> is required at the start of this contract. </w:t>
      </w:r>
    </w:p>
    <w:p w14:paraId="3FB9D6B7" w14:textId="1C89D8FC" w:rsidR="001E1E51" w:rsidRPr="001E1E51" w:rsidRDefault="001E1E51" w:rsidP="001E1E51">
      <w:pPr>
        <w:pStyle w:val="ListParagraph"/>
        <w:numPr>
          <w:ilvl w:val="0"/>
          <w:numId w:val="8"/>
        </w:numPr>
        <w:tabs>
          <w:tab w:val="left" w:pos="900"/>
        </w:tabs>
        <w:spacing w:after="160"/>
        <w:ind w:left="90" w:hanging="630"/>
        <w:jc w:val="both"/>
        <w:rPr>
          <w:rFonts w:ascii="Times New Roman" w:hAnsi="Times New Roman"/>
          <w:color w:val="000000"/>
          <w:sz w:val="24"/>
          <w:szCs w:val="24"/>
        </w:rPr>
      </w:pPr>
      <w:r>
        <w:rPr>
          <w:rFonts w:ascii="Times New Roman" w:hAnsi="Times New Roman"/>
          <w:color w:val="000000"/>
          <w:sz w:val="24"/>
          <w:szCs w:val="24"/>
        </w:rPr>
        <w:t>T</w:t>
      </w:r>
      <w:r w:rsidRPr="001E1E51">
        <w:rPr>
          <w:rFonts w:ascii="Times New Roman" w:hAnsi="Times New Roman"/>
          <w:color w:val="000000"/>
          <w:sz w:val="24"/>
          <w:szCs w:val="24"/>
        </w:rPr>
        <w:t xml:space="preserve">he pricing sheet for zone C, D, and E requires pricing fertilization at 3 cycles for beds, 4 cycles for trees, and 5 cycles for turf, whereas zones A, and B </w:t>
      </w:r>
      <w:proofErr w:type="gramStart"/>
      <w:r w:rsidRPr="001E1E51">
        <w:rPr>
          <w:rFonts w:ascii="Times New Roman" w:hAnsi="Times New Roman"/>
          <w:color w:val="000000"/>
          <w:sz w:val="24"/>
          <w:szCs w:val="24"/>
        </w:rPr>
        <w:t>requires</w:t>
      </w:r>
      <w:proofErr w:type="gramEnd"/>
      <w:r w:rsidRPr="001E1E51">
        <w:rPr>
          <w:rFonts w:ascii="Times New Roman" w:hAnsi="Times New Roman"/>
          <w:color w:val="000000"/>
          <w:sz w:val="24"/>
          <w:szCs w:val="24"/>
        </w:rPr>
        <w:t xml:space="preserve"> three cycles for all areas. The description for Zones C, D, and E still only mention “(March, June, October)” as the application months. What other months should fertilization be applied </w:t>
      </w:r>
      <w:proofErr w:type="gramStart"/>
      <w:r w:rsidRPr="001E1E51">
        <w:rPr>
          <w:rFonts w:ascii="Times New Roman" w:hAnsi="Times New Roman"/>
          <w:color w:val="000000"/>
          <w:sz w:val="24"/>
          <w:szCs w:val="24"/>
        </w:rPr>
        <w:t>on</w:t>
      </w:r>
      <w:proofErr w:type="gramEnd"/>
      <w:r w:rsidRPr="001E1E51">
        <w:rPr>
          <w:rFonts w:ascii="Times New Roman" w:hAnsi="Times New Roman"/>
          <w:color w:val="000000"/>
          <w:sz w:val="24"/>
          <w:szCs w:val="24"/>
        </w:rPr>
        <w:t xml:space="preserve"> trees and turf in these zones? </w:t>
      </w:r>
      <w:proofErr w:type="gramStart"/>
      <w:r w:rsidRPr="001E1E51">
        <w:rPr>
          <w:rFonts w:ascii="Times New Roman" w:hAnsi="Times New Roman"/>
          <w:color w:val="000000"/>
          <w:sz w:val="24"/>
          <w:szCs w:val="24"/>
        </w:rPr>
        <w:t>Or,</w:t>
      </w:r>
      <w:proofErr w:type="gramEnd"/>
      <w:r w:rsidRPr="001E1E51">
        <w:rPr>
          <w:rFonts w:ascii="Times New Roman" w:hAnsi="Times New Roman"/>
          <w:color w:val="000000"/>
          <w:sz w:val="24"/>
          <w:szCs w:val="24"/>
        </w:rPr>
        <w:t xml:space="preserve"> should all zones be priced at 3 cycles? </w:t>
      </w:r>
    </w:p>
    <w:p w14:paraId="63EA1D71" w14:textId="548966C0" w:rsidR="00E17310" w:rsidRPr="00E8721E" w:rsidRDefault="00E17310" w:rsidP="00E17310">
      <w:pPr>
        <w:pStyle w:val="ListParagraph"/>
        <w:numPr>
          <w:ilvl w:val="1"/>
          <w:numId w:val="8"/>
        </w:numPr>
        <w:spacing w:after="160"/>
        <w:ind w:left="540" w:hanging="450"/>
        <w:jc w:val="both"/>
        <w:rPr>
          <w:rFonts w:ascii="Times New Roman" w:hAnsi="Times New Roman"/>
          <w:b/>
          <w:bCs/>
          <w:color w:val="000000"/>
          <w:sz w:val="24"/>
          <w:szCs w:val="28"/>
        </w:rPr>
      </w:pPr>
      <w:r>
        <w:rPr>
          <w:rFonts w:ascii="Times New Roman" w:hAnsi="Times New Roman"/>
          <w:b/>
          <w:bCs/>
          <w:color w:val="000000"/>
          <w:sz w:val="24"/>
          <w:szCs w:val="28"/>
        </w:rPr>
        <w:t xml:space="preserve">This is an error in the pricing sheet. Fertilizer for all sections shall be 3 cycles per year. </w:t>
      </w:r>
      <w:r w:rsidR="00C6013D">
        <w:rPr>
          <w:rFonts w:ascii="Times New Roman" w:hAnsi="Times New Roman"/>
          <w:b/>
          <w:bCs/>
          <w:color w:val="000000"/>
          <w:sz w:val="24"/>
          <w:szCs w:val="28"/>
        </w:rPr>
        <w:t xml:space="preserve">Please see REVISED Attachment 3 – Pricing Sheet </w:t>
      </w:r>
    </w:p>
    <w:p w14:paraId="069BBF7E" w14:textId="484265DE" w:rsidR="00E650AC" w:rsidRDefault="00E650AC" w:rsidP="00E17310">
      <w:pPr>
        <w:spacing w:after="160"/>
        <w:ind w:left="90" w:hanging="630"/>
        <w:jc w:val="both"/>
        <w:rPr>
          <w:color w:val="222222"/>
        </w:rPr>
      </w:pPr>
      <w:r w:rsidRPr="00E650AC">
        <w:rPr>
          <w:color w:val="000000"/>
          <w:szCs w:val="28"/>
        </w:rPr>
        <w:t>Q26</w:t>
      </w:r>
      <w:r>
        <w:rPr>
          <w:b/>
          <w:bCs/>
          <w:color w:val="000000"/>
          <w:szCs w:val="28"/>
        </w:rPr>
        <w:t xml:space="preserve">. </w:t>
      </w:r>
      <w:r w:rsidR="00E17310">
        <w:rPr>
          <w:b/>
          <w:bCs/>
          <w:color w:val="000000"/>
          <w:szCs w:val="28"/>
        </w:rPr>
        <w:t xml:space="preserve">  </w:t>
      </w:r>
      <w:r w:rsidRPr="00E650AC">
        <w:rPr>
          <w:color w:val="222222"/>
        </w:rPr>
        <w:t xml:space="preserve">This contract isn’t for </w:t>
      </w:r>
      <w:proofErr w:type="gramStart"/>
      <w:r w:rsidRPr="00E650AC">
        <w:rPr>
          <w:color w:val="222222"/>
        </w:rPr>
        <w:t>installation</w:t>
      </w:r>
      <w:proofErr w:type="gramEnd"/>
      <w:r w:rsidRPr="00E650AC">
        <w:rPr>
          <w:color w:val="222222"/>
        </w:rPr>
        <w:t xml:space="preserve"> which is what </w:t>
      </w:r>
      <w:proofErr w:type="gramStart"/>
      <w:r w:rsidRPr="00E650AC">
        <w:rPr>
          <w:color w:val="222222"/>
        </w:rPr>
        <w:t>they</w:t>
      </w:r>
      <w:proofErr w:type="gramEnd"/>
      <w:r w:rsidRPr="00E650AC">
        <w:rPr>
          <w:color w:val="222222"/>
        </w:rPr>
        <w:t xml:space="preserve"> Landscape Contractor designation would normally be required for when it comes to a landscape contract.  Would the County be willing to take the FNGLA horticulturalist designation and vast amounts of experience in lieu of this certification?  </w:t>
      </w:r>
    </w:p>
    <w:p w14:paraId="6B4B9A5F" w14:textId="7B8F3CF9" w:rsidR="00EA1F05" w:rsidRDefault="00E17310" w:rsidP="00E17310">
      <w:pPr>
        <w:pStyle w:val="ListParagraph"/>
        <w:numPr>
          <w:ilvl w:val="1"/>
          <w:numId w:val="8"/>
        </w:numPr>
        <w:spacing w:after="160"/>
        <w:ind w:left="540" w:hanging="450"/>
        <w:jc w:val="both"/>
        <w:rPr>
          <w:rFonts w:ascii="Times New Roman" w:hAnsi="Times New Roman"/>
          <w:b/>
          <w:bCs/>
          <w:color w:val="000000"/>
          <w:sz w:val="24"/>
          <w:szCs w:val="28"/>
        </w:rPr>
      </w:pPr>
      <w:r w:rsidRPr="00E17310">
        <w:rPr>
          <w:rFonts w:ascii="Times New Roman" w:hAnsi="Times New Roman"/>
          <w:b/>
          <w:bCs/>
          <w:color w:val="000000"/>
          <w:sz w:val="24"/>
          <w:szCs w:val="28"/>
        </w:rPr>
        <w:t xml:space="preserve">County will continue to require the Landscape Contractor certification as specified in the solicitation. However, County will consider alternate proposals from firms that do not hold the Landscape Contractor certification, provided the firm can demonstrate relevant qualifications, such as an FNGLA Horticulturist designation and substantial experience in landscape maintenance and installation. </w:t>
      </w:r>
      <w:r w:rsidR="00FE0FBE">
        <w:rPr>
          <w:rFonts w:ascii="Times New Roman" w:hAnsi="Times New Roman"/>
          <w:b/>
          <w:bCs/>
          <w:color w:val="000000"/>
          <w:sz w:val="24"/>
          <w:szCs w:val="28"/>
        </w:rPr>
        <w:t>M</w:t>
      </w:r>
      <w:r w:rsidRPr="00E17310">
        <w:rPr>
          <w:rFonts w:ascii="Times New Roman" w:hAnsi="Times New Roman"/>
          <w:b/>
          <w:bCs/>
          <w:color w:val="000000"/>
          <w:sz w:val="24"/>
          <w:szCs w:val="28"/>
        </w:rPr>
        <w:t>ajority of services under this contract consist of landscape maintenance; however, some landscape installation services are also included in the scope of work</w:t>
      </w:r>
      <w:r>
        <w:rPr>
          <w:rFonts w:ascii="Times New Roman" w:hAnsi="Times New Roman"/>
          <w:b/>
          <w:bCs/>
          <w:color w:val="000000"/>
          <w:sz w:val="24"/>
          <w:szCs w:val="28"/>
        </w:rPr>
        <w:t xml:space="preserve">. </w:t>
      </w:r>
      <w:r w:rsidRPr="00E17310">
        <w:rPr>
          <w:rFonts w:ascii="Times New Roman" w:hAnsi="Times New Roman"/>
          <w:b/>
          <w:bCs/>
          <w:color w:val="000000"/>
          <w:sz w:val="24"/>
          <w:szCs w:val="28"/>
        </w:rPr>
        <w:t>The County reserves the right to evaluate the qualifications and experience of each proposer to determine whether they are capable of satisfactorily performing the required services.</w:t>
      </w:r>
      <w:r w:rsidR="00FE0FBE">
        <w:rPr>
          <w:rFonts w:ascii="Times New Roman" w:hAnsi="Times New Roman"/>
          <w:b/>
          <w:bCs/>
          <w:color w:val="000000"/>
          <w:sz w:val="24"/>
          <w:szCs w:val="28"/>
        </w:rPr>
        <w:t xml:space="preserve"> </w:t>
      </w:r>
      <w:r w:rsidR="00FE0FBE" w:rsidRPr="00461414">
        <w:rPr>
          <w:rFonts w:ascii="Times New Roman" w:hAnsi="Times New Roman"/>
          <w:b/>
          <w:bCs/>
          <w:color w:val="000000"/>
          <w:sz w:val="24"/>
          <w:szCs w:val="28"/>
        </w:rPr>
        <w:t>See Exhibit A – Scope of Work.</w:t>
      </w:r>
    </w:p>
    <w:p w14:paraId="69E3E743" w14:textId="77777777" w:rsidR="00615849" w:rsidRDefault="00615849" w:rsidP="00615849">
      <w:pPr>
        <w:spacing w:after="160"/>
        <w:jc w:val="both"/>
        <w:rPr>
          <w:b/>
          <w:bCs/>
          <w:color w:val="000000"/>
          <w:szCs w:val="28"/>
        </w:rPr>
      </w:pPr>
    </w:p>
    <w:p w14:paraId="3F3A9E82" w14:textId="77777777" w:rsidR="00615849" w:rsidRDefault="00615849" w:rsidP="00461414">
      <w:pPr>
        <w:spacing w:after="160"/>
        <w:jc w:val="both"/>
        <w:rPr>
          <w:b/>
          <w:bCs/>
          <w:color w:val="000000"/>
          <w:szCs w:val="28"/>
        </w:rPr>
      </w:pPr>
    </w:p>
    <w:p w14:paraId="56DA42A5" w14:textId="77777777" w:rsidR="00461414" w:rsidRPr="00461414" w:rsidRDefault="00461414" w:rsidP="00461414">
      <w:pPr>
        <w:spacing w:after="160"/>
        <w:jc w:val="both"/>
        <w:rPr>
          <w:b/>
          <w:bCs/>
          <w:color w:val="000000"/>
          <w:szCs w:val="28"/>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lastRenderedPageBreak/>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2"/>
      <w:footerReference w:type="default" r:id="rId13"/>
      <w:headerReference w:type="first" r:id="rId14"/>
      <w:footerReference w:type="first" r:id="rId15"/>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4F23E" w14:textId="77777777" w:rsidR="00162A93" w:rsidRDefault="00162A93">
      <w:r>
        <w:separator/>
      </w:r>
    </w:p>
  </w:endnote>
  <w:endnote w:type="continuationSeparator" w:id="0">
    <w:p w14:paraId="6085125F" w14:textId="77777777" w:rsidR="00162A93" w:rsidRDefault="0016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48AD" w14:textId="77777777" w:rsidR="00162A93" w:rsidRDefault="00162A93">
      <w:r>
        <w:separator/>
      </w:r>
    </w:p>
  </w:footnote>
  <w:footnote w:type="continuationSeparator" w:id="0">
    <w:p w14:paraId="5D23C054" w14:textId="77777777" w:rsidR="00162A93" w:rsidRDefault="00162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484C961C" w:rsidR="0069382C" w:rsidRPr="00EA1F05" w:rsidRDefault="0069382C" w:rsidP="0069382C">
    <w:pPr>
      <w:pStyle w:val="Header"/>
      <w:tabs>
        <w:tab w:val="clear" w:pos="8640"/>
        <w:tab w:val="right" w:pos="9900"/>
      </w:tabs>
      <w:rPr>
        <w:b/>
        <w:bCs/>
      </w:rPr>
    </w:pPr>
    <w:r w:rsidRPr="00EA1F05">
      <w:rPr>
        <w:b/>
        <w:bCs/>
      </w:rPr>
      <w:t>ADDENDUM NO.</w:t>
    </w:r>
    <w:r w:rsidR="00C17ADC">
      <w:rPr>
        <w:b/>
        <w:bCs/>
      </w:rPr>
      <w:t xml:space="preserve"> </w:t>
    </w:r>
    <w:r w:rsidR="00B53CF7">
      <w:rPr>
        <w:b/>
        <w:bCs/>
      </w:rPr>
      <w:t>2</w:t>
    </w:r>
    <w:r w:rsidRPr="00EA1F05">
      <w:rPr>
        <w:b/>
        <w:bCs/>
      </w:rPr>
      <w:tab/>
    </w:r>
    <w:r w:rsidRPr="00EA1F05">
      <w:rPr>
        <w:b/>
        <w:bCs/>
      </w:rPr>
      <w:tab/>
    </w:r>
    <w:r w:rsidR="00EA1F05" w:rsidRPr="00EA1F05">
      <w:rPr>
        <w:b/>
        <w:bCs/>
      </w:rPr>
      <w:t>2</w:t>
    </w:r>
    <w:r w:rsidR="00F4076C">
      <w:rPr>
        <w:b/>
        <w:bCs/>
      </w:rPr>
      <w:t>6</w:t>
    </w:r>
    <w:r w:rsidR="00EA1F05" w:rsidRPr="00EA1F05">
      <w:rPr>
        <w:b/>
        <w:bCs/>
      </w:rPr>
      <w:t>-</w:t>
    </w:r>
    <w:r w:rsidR="00C17ADC">
      <w:rPr>
        <w:b/>
        <w:bCs/>
      </w:rPr>
      <w:t>612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E00"/>
    <w:multiLevelType w:val="hybridMultilevel"/>
    <w:tmpl w:val="D4DE0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75928"/>
    <w:multiLevelType w:val="hybridMultilevel"/>
    <w:tmpl w:val="8B420596"/>
    <w:lvl w:ilvl="0" w:tplc="861C65D8">
      <w:start w:val="1"/>
      <w:numFmt w:val="upp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05372A9"/>
    <w:multiLevelType w:val="hybridMultilevel"/>
    <w:tmpl w:val="DD7EE930"/>
    <w:lvl w:ilvl="0" w:tplc="C348347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10B14E3"/>
    <w:multiLevelType w:val="hybridMultilevel"/>
    <w:tmpl w:val="C5B89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C418C"/>
    <w:multiLevelType w:val="hybridMultilevel"/>
    <w:tmpl w:val="C4EC2F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62EF7"/>
    <w:multiLevelType w:val="hybridMultilevel"/>
    <w:tmpl w:val="F8906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EC61408"/>
    <w:multiLevelType w:val="hybridMultilevel"/>
    <w:tmpl w:val="69544BE4"/>
    <w:lvl w:ilvl="0" w:tplc="87926FE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F9F33D4"/>
    <w:multiLevelType w:val="hybridMultilevel"/>
    <w:tmpl w:val="69CAE41A"/>
    <w:lvl w:ilvl="0" w:tplc="62221252">
      <w:start w:val="1"/>
      <w:numFmt w:val="upperLetter"/>
      <w:lvlText w:val="%1."/>
      <w:lvlJc w:val="left"/>
      <w:pPr>
        <w:ind w:left="-90" w:hanging="360"/>
      </w:pPr>
      <w:rPr>
        <w:rFonts w:ascii="Times New Roman" w:eastAsia="Times New Roman" w:hAnsi="Times New Roman" w:cs="Times New Roman" w:hint="default"/>
        <w:b/>
        <w:bCs/>
        <w:sz w:val="24"/>
        <w:szCs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333F3447"/>
    <w:multiLevelType w:val="hybridMultilevel"/>
    <w:tmpl w:val="AB3E0FC2"/>
    <w:lvl w:ilvl="0" w:tplc="D93425F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5070AE5"/>
    <w:multiLevelType w:val="hybridMultilevel"/>
    <w:tmpl w:val="50621212"/>
    <w:lvl w:ilvl="0" w:tplc="AA0631D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57C1908"/>
    <w:multiLevelType w:val="hybridMultilevel"/>
    <w:tmpl w:val="B3241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2132E6"/>
    <w:multiLevelType w:val="multilevel"/>
    <w:tmpl w:val="CC7C3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65A01"/>
    <w:multiLevelType w:val="hybridMultilevel"/>
    <w:tmpl w:val="9F26E5E8"/>
    <w:lvl w:ilvl="0" w:tplc="9C945110">
      <w:start w:val="1"/>
      <w:numFmt w:val="upperLetter"/>
      <w:lvlText w:val="%1."/>
      <w:lvlJc w:val="left"/>
      <w:pPr>
        <w:ind w:left="450" w:hanging="360"/>
      </w:pPr>
      <w:rPr>
        <w:rFonts w:ascii="Times New Roman" w:hAnsi="Times New Roman" w:cs="Times New Roman" w:hint="default"/>
        <w:b w:val="0"/>
        <w:sz w:val="24"/>
        <w:szCs w:val="3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C3914B7"/>
    <w:multiLevelType w:val="hybridMultilevel"/>
    <w:tmpl w:val="A3D6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70A1F74"/>
    <w:multiLevelType w:val="hybridMultilevel"/>
    <w:tmpl w:val="A72CE722"/>
    <w:lvl w:ilvl="0" w:tplc="17C4254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A097054"/>
    <w:multiLevelType w:val="hybridMultilevel"/>
    <w:tmpl w:val="85987B0E"/>
    <w:lvl w:ilvl="0" w:tplc="3B64B71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0F1882"/>
    <w:multiLevelType w:val="hybridMultilevel"/>
    <w:tmpl w:val="C98EDD88"/>
    <w:lvl w:ilvl="0" w:tplc="5C106B3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55501B55"/>
    <w:multiLevelType w:val="multilevel"/>
    <w:tmpl w:val="0A74733E"/>
    <w:lvl w:ilvl="0">
      <w:start w:val="13"/>
      <w:numFmt w:val="decimal"/>
      <w:lvlText w:val="Q%1."/>
      <w:lvlJc w:val="left"/>
      <w:pPr>
        <w:ind w:left="720" w:hanging="360"/>
      </w:pPr>
      <w:rPr>
        <w:rFonts w:hint="default"/>
      </w:rPr>
    </w:lvl>
    <w:lvl w:ilvl="1">
      <w:start w:val="1"/>
      <w:numFmt w:val="none"/>
      <w:lvlText w:val="A."/>
      <w:lvlJc w:val="left"/>
      <w:pPr>
        <w:ind w:left="1440" w:hanging="360"/>
      </w:pPr>
      <w:rPr>
        <w:rFonts w:ascii="Times New Roman" w:hAnsi="Times New Roman" w:cs="Times New Roman" w:hint="default"/>
        <w:b/>
        <w:bCs/>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663FB6"/>
    <w:multiLevelType w:val="hybridMultilevel"/>
    <w:tmpl w:val="BA945A92"/>
    <w:lvl w:ilvl="0" w:tplc="93349EE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5B8A02ED"/>
    <w:multiLevelType w:val="hybridMultilevel"/>
    <w:tmpl w:val="2AA20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EF529C"/>
    <w:multiLevelType w:val="hybridMultilevel"/>
    <w:tmpl w:val="6A1EA112"/>
    <w:lvl w:ilvl="0" w:tplc="EBC43B4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A365A4E"/>
    <w:multiLevelType w:val="hybridMultilevel"/>
    <w:tmpl w:val="52D4F2E6"/>
    <w:lvl w:ilvl="0" w:tplc="7712589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240DF"/>
    <w:multiLevelType w:val="hybridMultilevel"/>
    <w:tmpl w:val="5AAAAE26"/>
    <w:lvl w:ilvl="0" w:tplc="A5E026F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30"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D15C11"/>
    <w:multiLevelType w:val="hybridMultilevel"/>
    <w:tmpl w:val="C0308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5"/>
  </w:num>
  <w:num w:numId="2" w16cid:durableId="19864184">
    <w:abstractNumId w:val="29"/>
  </w:num>
  <w:num w:numId="3" w16cid:durableId="1569223518">
    <w:abstractNumId w:val="27"/>
  </w:num>
  <w:num w:numId="4" w16cid:durableId="584000639">
    <w:abstractNumId w:val="30"/>
  </w:num>
  <w:num w:numId="5" w16cid:durableId="489567764">
    <w:abstractNumId w:val="6"/>
  </w:num>
  <w:num w:numId="6" w16cid:durableId="445973893">
    <w:abstractNumId w:val="20"/>
  </w:num>
  <w:num w:numId="7" w16cid:durableId="1036589449">
    <w:abstractNumId w:val="19"/>
  </w:num>
  <w:num w:numId="8" w16cid:durableId="767965953">
    <w:abstractNumId w:val="22"/>
  </w:num>
  <w:num w:numId="9" w16cid:durableId="1435591811">
    <w:abstractNumId w:val="8"/>
  </w:num>
  <w:num w:numId="10" w16cid:durableId="946737134">
    <w:abstractNumId w:val="14"/>
  </w:num>
  <w:num w:numId="11" w16cid:durableId="1101603971">
    <w:abstractNumId w:val="7"/>
  </w:num>
  <w:num w:numId="12" w16cid:durableId="66656786">
    <w:abstractNumId w:val="13"/>
  </w:num>
  <w:num w:numId="13" w16cid:durableId="1462262623">
    <w:abstractNumId w:val="24"/>
  </w:num>
  <w:num w:numId="14" w16cid:durableId="1868525487">
    <w:abstractNumId w:val="0"/>
  </w:num>
  <w:num w:numId="15" w16cid:durableId="764040153">
    <w:abstractNumId w:val="3"/>
  </w:num>
  <w:num w:numId="16" w16cid:durableId="2023587203">
    <w:abstractNumId w:val="4"/>
  </w:num>
  <w:num w:numId="17" w16cid:durableId="191652449">
    <w:abstractNumId w:val="31"/>
  </w:num>
  <w:num w:numId="18" w16cid:durableId="1116867462">
    <w:abstractNumId w:val="10"/>
  </w:num>
  <w:num w:numId="19" w16cid:durableId="298848148">
    <w:abstractNumId w:val="16"/>
  </w:num>
  <w:num w:numId="20" w16cid:durableId="796797110">
    <w:abstractNumId w:val="1"/>
  </w:num>
  <w:num w:numId="21" w16cid:durableId="1206871365">
    <w:abstractNumId w:val="28"/>
  </w:num>
  <w:num w:numId="22" w16cid:durableId="1257902951">
    <w:abstractNumId w:val="17"/>
  </w:num>
  <w:num w:numId="23" w16cid:durableId="867526927">
    <w:abstractNumId w:val="9"/>
  </w:num>
  <w:num w:numId="24" w16cid:durableId="1048215464">
    <w:abstractNumId w:val="18"/>
  </w:num>
  <w:num w:numId="25" w16cid:durableId="1911501255">
    <w:abstractNumId w:val="12"/>
  </w:num>
  <w:num w:numId="26" w16cid:durableId="150953759">
    <w:abstractNumId w:val="11"/>
  </w:num>
  <w:num w:numId="27" w16cid:durableId="1627467671">
    <w:abstractNumId w:val="2"/>
  </w:num>
  <w:num w:numId="28" w16cid:durableId="444929773">
    <w:abstractNumId w:val="23"/>
  </w:num>
  <w:num w:numId="29" w16cid:durableId="1915622856">
    <w:abstractNumId w:val="26"/>
  </w:num>
  <w:num w:numId="30" w16cid:durableId="1438283467">
    <w:abstractNumId w:val="21"/>
  </w:num>
  <w:num w:numId="31" w16cid:durableId="149761099">
    <w:abstractNumId w:val="25"/>
  </w:num>
  <w:num w:numId="32" w16cid:durableId="6739988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axCLbs4NyVgqv09Z1LQ3Ec4N/3aVs8T1rQSBoV4aVESNHNXlM3SrMbGb/PB7DQhRgrO81hG8yzeHDdX9ocsKQ==" w:salt="DTK/RCONfi0S1Bzystsp8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27A3"/>
    <w:rsid w:val="00033D45"/>
    <w:rsid w:val="000414E2"/>
    <w:rsid w:val="00043A2A"/>
    <w:rsid w:val="00046679"/>
    <w:rsid w:val="000509F0"/>
    <w:rsid w:val="00053EE2"/>
    <w:rsid w:val="0005701E"/>
    <w:rsid w:val="00057F28"/>
    <w:rsid w:val="00062627"/>
    <w:rsid w:val="00074459"/>
    <w:rsid w:val="00074A66"/>
    <w:rsid w:val="00083067"/>
    <w:rsid w:val="000946A3"/>
    <w:rsid w:val="00096A78"/>
    <w:rsid w:val="000A3D94"/>
    <w:rsid w:val="000A49A7"/>
    <w:rsid w:val="000A4CAB"/>
    <w:rsid w:val="000A52EB"/>
    <w:rsid w:val="000A7862"/>
    <w:rsid w:val="000C1A5A"/>
    <w:rsid w:val="000D04A1"/>
    <w:rsid w:val="000F43B5"/>
    <w:rsid w:val="00103943"/>
    <w:rsid w:val="001167AC"/>
    <w:rsid w:val="001212C4"/>
    <w:rsid w:val="001252A5"/>
    <w:rsid w:val="00132B21"/>
    <w:rsid w:val="00137909"/>
    <w:rsid w:val="00140EBE"/>
    <w:rsid w:val="001500C9"/>
    <w:rsid w:val="00155758"/>
    <w:rsid w:val="00160D8F"/>
    <w:rsid w:val="00162A93"/>
    <w:rsid w:val="001841B5"/>
    <w:rsid w:val="00187610"/>
    <w:rsid w:val="00196E04"/>
    <w:rsid w:val="001B0446"/>
    <w:rsid w:val="001B241C"/>
    <w:rsid w:val="001B5893"/>
    <w:rsid w:val="001C368B"/>
    <w:rsid w:val="001C5942"/>
    <w:rsid w:val="001C5C76"/>
    <w:rsid w:val="001D0E81"/>
    <w:rsid w:val="001D2C80"/>
    <w:rsid w:val="001D4B2B"/>
    <w:rsid w:val="001E1E51"/>
    <w:rsid w:val="001E5AC9"/>
    <w:rsid w:val="001F35AF"/>
    <w:rsid w:val="001F5985"/>
    <w:rsid w:val="001F757A"/>
    <w:rsid w:val="002053F0"/>
    <w:rsid w:val="00224BFC"/>
    <w:rsid w:val="002315C6"/>
    <w:rsid w:val="002320AE"/>
    <w:rsid w:val="00241DF8"/>
    <w:rsid w:val="002460D7"/>
    <w:rsid w:val="002536F8"/>
    <w:rsid w:val="0025668B"/>
    <w:rsid w:val="002651FB"/>
    <w:rsid w:val="00271D07"/>
    <w:rsid w:val="002735DD"/>
    <w:rsid w:val="0027455F"/>
    <w:rsid w:val="002763BF"/>
    <w:rsid w:val="002815E8"/>
    <w:rsid w:val="002B2528"/>
    <w:rsid w:val="002D369E"/>
    <w:rsid w:val="002D4C1C"/>
    <w:rsid w:val="002D67D3"/>
    <w:rsid w:val="002E2E2C"/>
    <w:rsid w:val="002F3B18"/>
    <w:rsid w:val="003016A9"/>
    <w:rsid w:val="003228B8"/>
    <w:rsid w:val="0032312A"/>
    <w:rsid w:val="00330218"/>
    <w:rsid w:val="00345D8F"/>
    <w:rsid w:val="00347217"/>
    <w:rsid w:val="0034755A"/>
    <w:rsid w:val="00360922"/>
    <w:rsid w:val="00362BF4"/>
    <w:rsid w:val="0036641A"/>
    <w:rsid w:val="003727B2"/>
    <w:rsid w:val="00385A10"/>
    <w:rsid w:val="0038787D"/>
    <w:rsid w:val="00391B4E"/>
    <w:rsid w:val="003A18D7"/>
    <w:rsid w:val="003A632F"/>
    <w:rsid w:val="003A7DCC"/>
    <w:rsid w:val="003B20A8"/>
    <w:rsid w:val="003B5832"/>
    <w:rsid w:val="003F09B1"/>
    <w:rsid w:val="003F206F"/>
    <w:rsid w:val="003F2FBF"/>
    <w:rsid w:val="003F6E82"/>
    <w:rsid w:val="003F7609"/>
    <w:rsid w:val="00402147"/>
    <w:rsid w:val="0040333A"/>
    <w:rsid w:val="004131A7"/>
    <w:rsid w:val="00426BCD"/>
    <w:rsid w:val="00446F77"/>
    <w:rsid w:val="004608E6"/>
    <w:rsid w:val="00461414"/>
    <w:rsid w:val="00464CAE"/>
    <w:rsid w:val="0048032D"/>
    <w:rsid w:val="004B1918"/>
    <w:rsid w:val="004C3C70"/>
    <w:rsid w:val="004E3EE4"/>
    <w:rsid w:val="0050375E"/>
    <w:rsid w:val="005055D3"/>
    <w:rsid w:val="00511F2B"/>
    <w:rsid w:val="00515957"/>
    <w:rsid w:val="00517FFC"/>
    <w:rsid w:val="00523D30"/>
    <w:rsid w:val="00525414"/>
    <w:rsid w:val="00525FD8"/>
    <w:rsid w:val="0052661D"/>
    <w:rsid w:val="00532A5A"/>
    <w:rsid w:val="005411A9"/>
    <w:rsid w:val="0057065C"/>
    <w:rsid w:val="005707DB"/>
    <w:rsid w:val="005728F5"/>
    <w:rsid w:val="00582527"/>
    <w:rsid w:val="005B37C1"/>
    <w:rsid w:val="005C43BF"/>
    <w:rsid w:val="005D3CB7"/>
    <w:rsid w:val="00603ED8"/>
    <w:rsid w:val="00605C06"/>
    <w:rsid w:val="0061414A"/>
    <w:rsid w:val="00615849"/>
    <w:rsid w:val="00631683"/>
    <w:rsid w:val="0064175B"/>
    <w:rsid w:val="0064276A"/>
    <w:rsid w:val="00653049"/>
    <w:rsid w:val="006564E6"/>
    <w:rsid w:val="00660CA2"/>
    <w:rsid w:val="006725EC"/>
    <w:rsid w:val="0068064D"/>
    <w:rsid w:val="0069382C"/>
    <w:rsid w:val="006C76FC"/>
    <w:rsid w:val="006D745E"/>
    <w:rsid w:val="006E146F"/>
    <w:rsid w:val="007036FA"/>
    <w:rsid w:val="00706554"/>
    <w:rsid w:val="00707723"/>
    <w:rsid w:val="00710E05"/>
    <w:rsid w:val="007124B6"/>
    <w:rsid w:val="00715E6F"/>
    <w:rsid w:val="00731853"/>
    <w:rsid w:val="007368C3"/>
    <w:rsid w:val="007751B1"/>
    <w:rsid w:val="00783163"/>
    <w:rsid w:val="00785DA3"/>
    <w:rsid w:val="007A5299"/>
    <w:rsid w:val="007C4394"/>
    <w:rsid w:val="007D7E8D"/>
    <w:rsid w:val="007F6F6F"/>
    <w:rsid w:val="0080285B"/>
    <w:rsid w:val="0080437C"/>
    <w:rsid w:val="00804ECA"/>
    <w:rsid w:val="00807860"/>
    <w:rsid w:val="00830EBE"/>
    <w:rsid w:val="00831988"/>
    <w:rsid w:val="00837F13"/>
    <w:rsid w:val="008428B7"/>
    <w:rsid w:val="00845236"/>
    <w:rsid w:val="00846D80"/>
    <w:rsid w:val="00855896"/>
    <w:rsid w:val="00871052"/>
    <w:rsid w:val="0087510B"/>
    <w:rsid w:val="008762A3"/>
    <w:rsid w:val="00884FB7"/>
    <w:rsid w:val="008B5A62"/>
    <w:rsid w:val="008B73A2"/>
    <w:rsid w:val="008C0237"/>
    <w:rsid w:val="008C2F2A"/>
    <w:rsid w:val="008D576D"/>
    <w:rsid w:val="008E18D1"/>
    <w:rsid w:val="008E271C"/>
    <w:rsid w:val="008E5F15"/>
    <w:rsid w:val="008F3A92"/>
    <w:rsid w:val="00910378"/>
    <w:rsid w:val="00910642"/>
    <w:rsid w:val="0091352D"/>
    <w:rsid w:val="0091430A"/>
    <w:rsid w:val="009152CD"/>
    <w:rsid w:val="00932678"/>
    <w:rsid w:val="00933424"/>
    <w:rsid w:val="00941035"/>
    <w:rsid w:val="009447CC"/>
    <w:rsid w:val="00954EAB"/>
    <w:rsid w:val="00992C79"/>
    <w:rsid w:val="00997447"/>
    <w:rsid w:val="009A5699"/>
    <w:rsid w:val="009A68A8"/>
    <w:rsid w:val="009D2D83"/>
    <w:rsid w:val="009D66F5"/>
    <w:rsid w:val="009E2A73"/>
    <w:rsid w:val="009E4371"/>
    <w:rsid w:val="009F6C19"/>
    <w:rsid w:val="00A07B66"/>
    <w:rsid w:val="00A10687"/>
    <w:rsid w:val="00A26367"/>
    <w:rsid w:val="00A2718B"/>
    <w:rsid w:val="00A32AF0"/>
    <w:rsid w:val="00A34AFE"/>
    <w:rsid w:val="00A5510B"/>
    <w:rsid w:val="00A6185C"/>
    <w:rsid w:val="00A72F3F"/>
    <w:rsid w:val="00A87373"/>
    <w:rsid w:val="00A93012"/>
    <w:rsid w:val="00AA0309"/>
    <w:rsid w:val="00AA2A5A"/>
    <w:rsid w:val="00AD4A23"/>
    <w:rsid w:val="00AE7A18"/>
    <w:rsid w:val="00AF0BBE"/>
    <w:rsid w:val="00B06370"/>
    <w:rsid w:val="00B07A7F"/>
    <w:rsid w:val="00B11011"/>
    <w:rsid w:val="00B53CF7"/>
    <w:rsid w:val="00B60E88"/>
    <w:rsid w:val="00B64F84"/>
    <w:rsid w:val="00B70B00"/>
    <w:rsid w:val="00B744D5"/>
    <w:rsid w:val="00B806BF"/>
    <w:rsid w:val="00B82A39"/>
    <w:rsid w:val="00B97D79"/>
    <w:rsid w:val="00BA544F"/>
    <w:rsid w:val="00BB2EED"/>
    <w:rsid w:val="00BC4665"/>
    <w:rsid w:val="00BC4CFC"/>
    <w:rsid w:val="00BC53F6"/>
    <w:rsid w:val="00BD7B4A"/>
    <w:rsid w:val="00BF0C3E"/>
    <w:rsid w:val="00BF1A10"/>
    <w:rsid w:val="00C02B93"/>
    <w:rsid w:val="00C04BF9"/>
    <w:rsid w:val="00C07D27"/>
    <w:rsid w:val="00C151A3"/>
    <w:rsid w:val="00C17ADC"/>
    <w:rsid w:val="00C20D39"/>
    <w:rsid w:val="00C3031B"/>
    <w:rsid w:val="00C518D9"/>
    <w:rsid w:val="00C51CCE"/>
    <w:rsid w:val="00C5202C"/>
    <w:rsid w:val="00C523CA"/>
    <w:rsid w:val="00C54BBE"/>
    <w:rsid w:val="00C6013D"/>
    <w:rsid w:val="00C65E0D"/>
    <w:rsid w:val="00C66A0C"/>
    <w:rsid w:val="00C83188"/>
    <w:rsid w:val="00C95E9D"/>
    <w:rsid w:val="00C97744"/>
    <w:rsid w:val="00CA1A27"/>
    <w:rsid w:val="00CB1B38"/>
    <w:rsid w:val="00CC306A"/>
    <w:rsid w:val="00CC4FF2"/>
    <w:rsid w:val="00CD038E"/>
    <w:rsid w:val="00CD7078"/>
    <w:rsid w:val="00CE0010"/>
    <w:rsid w:val="00CF68E6"/>
    <w:rsid w:val="00D01ADF"/>
    <w:rsid w:val="00D02F1E"/>
    <w:rsid w:val="00D1796B"/>
    <w:rsid w:val="00D20816"/>
    <w:rsid w:val="00D2544A"/>
    <w:rsid w:val="00D258A9"/>
    <w:rsid w:val="00D4336C"/>
    <w:rsid w:val="00D454B6"/>
    <w:rsid w:val="00D53F9E"/>
    <w:rsid w:val="00D73B48"/>
    <w:rsid w:val="00DA4DE3"/>
    <w:rsid w:val="00DB7FA9"/>
    <w:rsid w:val="00DC457D"/>
    <w:rsid w:val="00DC68A5"/>
    <w:rsid w:val="00DD2371"/>
    <w:rsid w:val="00DD4532"/>
    <w:rsid w:val="00E12DB6"/>
    <w:rsid w:val="00E17310"/>
    <w:rsid w:val="00E43C98"/>
    <w:rsid w:val="00E531E3"/>
    <w:rsid w:val="00E5490D"/>
    <w:rsid w:val="00E54A57"/>
    <w:rsid w:val="00E63776"/>
    <w:rsid w:val="00E650AC"/>
    <w:rsid w:val="00E8721E"/>
    <w:rsid w:val="00E925C6"/>
    <w:rsid w:val="00EA1F05"/>
    <w:rsid w:val="00EA214A"/>
    <w:rsid w:val="00EB25CE"/>
    <w:rsid w:val="00EE17FC"/>
    <w:rsid w:val="00EE3D54"/>
    <w:rsid w:val="00EF5966"/>
    <w:rsid w:val="00F02DD9"/>
    <w:rsid w:val="00F07C3F"/>
    <w:rsid w:val="00F1278D"/>
    <w:rsid w:val="00F20605"/>
    <w:rsid w:val="00F26946"/>
    <w:rsid w:val="00F4076C"/>
    <w:rsid w:val="00F46047"/>
    <w:rsid w:val="00F55809"/>
    <w:rsid w:val="00F60805"/>
    <w:rsid w:val="00F677B5"/>
    <w:rsid w:val="00F75E41"/>
    <w:rsid w:val="00F8073B"/>
    <w:rsid w:val="00F85D57"/>
    <w:rsid w:val="00F965D9"/>
    <w:rsid w:val="00FA6F92"/>
    <w:rsid w:val="00FB3116"/>
    <w:rsid w:val="00FB3549"/>
    <w:rsid w:val="00FB3906"/>
    <w:rsid w:val="00FC302F"/>
    <w:rsid w:val="00FD5F86"/>
    <w:rsid w:val="00FE0FBE"/>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 w:type="paragraph" w:styleId="NormalWeb">
    <w:name w:val="Normal (Web)"/>
    <w:basedOn w:val="Normal"/>
    <w:rsid w:val="00941035"/>
    <w:rPr>
      <w:szCs w:val="24"/>
    </w:rPr>
  </w:style>
  <w:style w:type="paragraph" w:styleId="Revision">
    <w:name w:val="Revision"/>
    <w:hidden/>
    <w:uiPriority w:val="99"/>
    <w:semiHidden/>
    <w:rsid w:val="0061584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25FF7"/>
    <w:rsid w:val="0005701E"/>
    <w:rsid w:val="000826E4"/>
    <w:rsid w:val="00152946"/>
    <w:rsid w:val="00155758"/>
    <w:rsid w:val="001C368B"/>
    <w:rsid w:val="001C5942"/>
    <w:rsid w:val="001D0E81"/>
    <w:rsid w:val="001F35AF"/>
    <w:rsid w:val="002D67D3"/>
    <w:rsid w:val="00302370"/>
    <w:rsid w:val="003228B8"/>
    <w:rsid w:val="003E0EB2"/>
    <w:rsid w:val="0040333A"/>
    <w:rsid w:val="0048083F"/>
    <w:rsid w:val="00481B9E"/>
    <w:rsid w:val="004E3EE4"/>
    <w:rsid w:val="0051045A"/>
    <w:rsid w:val="00511F2B"/>
    <w:rsid w:val="00515957"/>
    <w:rsid w:val="005247F9"/>
    <w:rsid w:val="00532A5A"/>
    <w:rsid w:val="005411A9"/>
    <w:rsid w:val="00631683"/>
    <w:rsid w:val="0063442A"/>
    <w:rsid w:val="006C0D93"/>
    <w:rsid w:val="007036FA"/>
    <w:rsid w:val="00731853"/>
    <w:rsid w:val="00792E86"/>
    <w:rsid w:val="007C184D"/>
    <w:rsid w:val="007C4394"/>
    <w:rsid w:val="00891F9C"/>
    <w:rsid w:val="008C0237"/>
    <w:rsid w:val="008F6B69"/>
    <w:rsid w:val="0091457F"/>
    <w:rsid w:val="00925724"/>
    <w:rsid w:val="00A26367"/>
    <w:rsid w:val="00AC21ED"/>
    <w:rsid w:val="00B744D5"/>
    <w:rsid w:val="00B806BF"/>
    <w:rsid w:val="00B93FAA"/>
    <w:rsid w:val="00BB099A"/>
    <w:rsid w:val="00C03621"/>
    <w:rsid w:val="00CF2757"/>
    <w:rsid w:val="00D2544A"/>
    <w:rsid w:val="00D542AF"/>
    <w:rsid w:val="00DE0537"/>
    <w:rsid w:val="00ED573C"/>
    <w:rsid w:val="00EE17CA"/>
    <w:rsid w:val="00F6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4.xml><?xml version="1.0" encoding="utf-8"?>
<ds:datastoreItem xmlns:ds="http://schemas.openxmlformats.org/officeDocument/2006/customXml" ds:itemID="{272D3486-6F78-409E-9A48-A47ED1F1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Falanga, Ron</cp:lastModifiedBy>
  <cp:revision>3</cp:revision>
  <cp:lastPrinted>2020-04-01T15:04:00Z</cp:lastPrinted>
  <dcterms:created xsi:type="dcterms:W3CDTF">2026-07-29T16:06:00Z</dcterms:created>
  <dcterms:modified xsi:type="dcterms:W3CDTF">2026-07-29T17:51:00Z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