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717611E4" w:rsidR="00EF5966" w:rsidRPr="00CD038E" w:rsidRDefault="00EA1F05" w:rsidP="00643E59">
      <w:pPr>
        <w:tabs>
          <w:tab w:val="left" w:pos="7020"/>
        </w:tabs>
        <w:spacing w:after="80"/>
        <w:rPr>
          <w:szCs w:val="24"/>
        </w:rPr>
      </w:pPr>
      <w:r>
        <w:rPr>
          <w:b/>
          <w:szCs w:val="24"/>
        </w:rPr>
        <w:t xml:space="preserve">SOLICTATION: </w:t>
      </w:r>
      <w:r w:rsidR="00184EB1">
        <w:rPr>
          <w:bCs/>
          <w:szCs w:val="24"/>
        </w:rPr>
        <w:t xml:space="preserve">Alternate Disposal Site 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184EB1">
        <w:rPr>
          <w:szCs w:val="24"/>
        </w:rPr>
        <w:t>03/26/2026</w:t>
      </w:r>
    </w:p>
    <w:p w14:paraId="33560EC3" w14:textId="1E10D235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submitted along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the </w:t>
      </w:r>
      <w:r w:rsidR="003B5832">
        <w:rPr>
          <w:szCs w:val="24"/>
        </w:rPr>
        <w:t>submi</w:t>
      </w:r>
      <w:r w:rsidR="0050375E">
        <w:rPr>
          <w:szCs w:val="24"/>
        </w:rPr>
        <w:t>ssion</w:t>
      </w:r>
      <w:r w:rsidR="003B5832" w:rsidRPr="00CD038E">
        <w:rPr>
          <w:szCs w:val="24"/>
        </w:rPr>
        <w:t xml:space="preserve"> </w:t>
      </w:r>
      <w:r w:rsidR="00F4076C">
        <w:rPr>
          <w:szCs w:val="24"/>
        </w:rPr>
        <w:t xml:space="preserve">being disqualified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5DFAE605" w:rsidR="00EA1F05" w:rsidRPr="001A06FB" w:rsidRDefault="00184EB1" w:rsidP="001A06FB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Clarification </w:t>
      </w:r>
      <w:r w:rsidR="004C1AFC">
        <w:rPr>
          <w:rFonts w:ascii="Times New Roman" w:hAnsi="Times New Roman"/>
          <w:color w:val="000000"/>
          <w:sz w:val="24"/>
          <w:szCs w:val="24"/>
        </w:rPr>
        <w:t>is requested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06FB">
        <w:rPr>
          <w:rFonts w:ascii="Times New Roman" w:hAnsi="Times New Roman"/>
          <w:color w:val="000000"/>
          <w:sz w:val="24"/>
          <w:szCs w:val="24"/>
        </w:rPr>
        <w:t>regarding</w:t>
      </w:r>
      <w:r>
        <w:rPr>
          <w:rFonts w:ascii="Times New Roman" w:hAnsi="Times New Roman"/>
          <w:color w:val="000000"/>
          <w:sz w:val="24"/>
          <w:szCs w:val="24"/>
        </w:rPr>
        <w:t xml:space="preserve"> the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term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of the agreement, as there are two documents in the solicitation</w:t>
      </w:r>
      <w:r w:rsidR="001A06FB" w:rsidRPr="001A0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06FB">
        <w:rPr>
          <w:rFonts w:ascii="Times New Roman" w:hAnsi="Times New Roman"/>
          <w:color w:val="000000"/>
          <w:sz w:val="24"/>
          <w:szCs w:val="24"/>
        </w:rPr>
        <w:t xml:space="preserve">package that have conflicting information. </w:t>
      </w:r>
    </w:p>
    <w:p w14:paraId="23E94466" w14:textId="0C9EDC60" w:rsidR="00184EB1" w:rsidRPr="004C1AFC" w:rsidRDefault="00184EB1" w:rsidP="00184EB1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Cs w:val="24"/>
        </w:rPr>
      </w:pPr>
      <w:r w:rsidRPr="004C1AFC">
        <w:rPr>
          <w:rFonts w:ascii="Times New Roman" w:hAnsi="Times New Roman"/>
          <w:color w:val="000000"/>
          <w:szCs w:val="24"/>
        </w:rPr>
        <w:t xml:space="preserve">Attachment 1 – Submittal Form Section 1.0 states the following: “Contract will be awarded for an initial term of one (1) year with the option of two (2) subsequent two (2) year renewals….” </w:t>
      </w:r>
    </w:p>
    <w:p w14:paraId="50B1ED77" w14:textId="1B312F36" w:rsidR="00184EB1" w:rsidRPr="004C1AFC" w:rsidRDefault="00184EB1" w:rsidP="00184EB1">
      <w:pPr>
        <w:pStyle w:val="ListParagraph"/>
        <w:numPr>
          <w:ilvl w:val="0"/>
          <w:numId w:val="10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Cs w:val="24"/>
        </w:rPr>
      </w:pPr>
      <w:r w:rsidRPr="004C1AFC">
        <w:rPr>
          <w:rFonts w:ascii="Times New Roman" w:hAnsi="Times New Roman"/>
          <w:color w:val="000000"/>
          <w:szCs w:val="24"/>
        </w:rPr>
        <w:t xml:space="preserve">Exhibit A – Scope of Work form Section 2.0 states the following: “the new disposal agreement shall have an initial term through September 30, 2030, and a renewal term of three (3) years.” </w:t>
      </w:r>
    </w:p>
    <w:p w14:paraId="502707AC" w14:textId="398DFF5D" w:rsidR="002D4C1C" w:rsidRPr="00DA4DE3" w:rsidRDefault="001A06FB" w:rsidP="00DA4DE3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 xml:space="preserve">The verbiage in Attachment 1 – Submittal Form Section 1.0 stands as written. </w:t>
      </w:r>
      <w:proofErr w:type="gramStart"/>
      <w:r>
        <w:rPr>
          <w:rFonts w:ascii="Times New Roman" w:hAnsi="Times New Roman"/>
          <w:b/>
          <w:bCs/>
          <w:color w:val="000000"/>
          <w:szCs w:val="24"/>
        </w:rPr>
        <w:t>The Exhibit</w:t>
      </w:r>
      <w:proofErr w:type="gramEnd"/>
      <w:r>
        <w:rPr>
          <w:rFonts w:ascii="Times New Roman" w:hAnsi="Times New Roman"/>
          <w:b/>
          <w:bCs/>
          <w:color w:val="000000"/>
          <w:szCs w:val="24"/>
        </w:rPr>
        <w:t xml:space="preserve"> A Scope of Work Section 2.0 is a reference to the Heart of Florida Landfill Contract described in Section 1. Background. </w:t>
      </w:r>
    </w:p>
    <w:p w14:paraId="54441787" w14:textId="7974E95E" w:rsidR="001A06FB" w:rsidRPr="001A06FB" w:rsidRDefault="001A06FB" w:rsidP="001A06FB">
      <w:pPr>
        <w:pStyle w:val="ListParagraph"/>
        <w:numPr>
          <w:ilvl w:val="0"/>
          <w:numId w:val="8"/>
        </w:numPr>
        <w:tabs>
          <w:tab w:val="left" w:pos="900"/>
        </w:tabs>
        <w:spacing w:after="160"/>
        <w:ind w:left="0" w:hanging="4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Exhibit A – Scope of Work document Section 4.2 states the following: “The County has prepared an “Agreement for the Disposal of Solid Waste (“Agreement”) that is attached hereto (see Exhibit D, Service Fees).” Exhibit D is the Performance-Payment Bond, not the above stated “Agreement” which is not posted on the solicitation website. </w:t>
      </w:r>
    </w:p>
    <w:p w14:paraId="19960857" w14:textId="5ED98521" w:rsidR="00DA4DE3" w:rsidRPr="001A06FB" w:rsidRDefault="001A06FB" w:rsidP="001A06FB">
      <w:pPr>
        <w:pStyle w:val="ListParagraph"/>
        <w:numPr>
          <w:ilvl w:val="1"/>
          <w:numId w:val="8"/>
        </w:numPr>
        <w:spacing w:after="160"/>
        <w:ind w:left="540" w:hanging="45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A06FB">
        <w:rPr>
          <w:rFonts w:ascii="Times New Roman" w:hAnsi="Times New Roman"/>
          <w:b/>
          <w:bCs/>
          <w:color w:val="000000"/>
          <w:sz w:val="24"/>
          <w:szCs w:val="24"/>
        </w:rPr>
        <w:t xml:space="preserve">Exhibit A, Section 4.2 shall now read, </w:t>
      </w:r>
      <w:r w:rsidRPr="001A06FB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The County will prepare an “Agreement for the Disposal of Solid Waste” based on solicitation responses.</w:t>
      </w:r>
      <w:r w:rsidRPr="001A06F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54BCA53" w14:textId="4C4C768F" w:rsidR="00CF68E6" w:rsidRDefault="00EA1F05" w:rsidP="00EA1F05">
      <w:pPr>
        <w:pBdr>
          <w:bottom w:val="single" w:sz="6" w:space="1" w:color="auto"/>
        </w:pBdr>
        <w:spacing w:after="120"/>
        <w:rPr>
          <w:b/>
          <w:bCs/>
          <w:u w:val="single"/>
        </w:rPr>
      </w:pPr>
      <w:r w:rsidRPr="00EA1F05">
        <w:rPr>
          <w:b/>
          <w:bCs/>
          <w:u w:val="single"/>
        </w:rPr>
        <w:t>ADDITIONAL INFORMATION</w:t>
      </w:r>
    </w:p>
    <w:p w14:paraId="6B4B9A5F" w14:textId="45A38172" w:rsidR="00EA1F05" w:rsidRDefault="00E776CB" w:rsidP="00643E59">
      <w:pPr>
        <w:pBdr>
          <w:bottom w:val="single" w:sz="6" w:space="1" w:color="auto"/>
        </w:pBdr>
        <w:spacing w:after="120"/>
        <w:rPr>
          <w:b/>
          <w:bCs/>
        </w:rPr>
      </w:pPr>
      <w:r>
        <w:t xml:space="preserve">REMINDER: Last Day for Questions is 4/9/2026 – all addenda must be signed and included with responses. </w:t>
      </w: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643E59" w:rsidRDefault="00CF68E6" w:rsidP="00C3031B">
      <w:pPr>
        <w:pStyle w:val="Default"/>
        <w:jc w:val="center"/>
        <w:rPr>
          <w:b/>
          <w:bCs/>
          <w:sz w:val="4"/>
          <w:szCs w:val="4"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5C470F75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090D5741" w:rsidR="00F60805" w:rsidRPr="00643E59" w:rsidRDefault="00DC68A5" w:rsidP="00643E59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sectPr w:rsidR="00F60805" w:rsidRPr="00643E59" w:rsidSect="00643E59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900" w:right="1152" w:bottom="99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7F155B72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184EB1">
      <w:rPr>
        <w:b/>
        <w:bCs/>
      </w:rPr>
      <w:t>2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184EB1">
      <w:rPr>
        <w:b/>
        <w:bCs/>
      </w:rPr>
      <w:t>532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1B55"/>
    <w:multiLevelType w:val="multilevel"/>
    <w:tmpl w:val="B34A9388"/>
    <w:lvl w:ilvl="0">
      <w:start w:val="4"/>
      <w:numFmt w:val="decimal"/>
      <w:lvlText w:val="Q%1."/>
      <w:lvlJc w:val="left"/>
      <w:pPr>
        <w:ind w:left="43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57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0" w:hanging="180"/>
      </w:pPr>
      <w:rPr>
        <w:rFonts w:hint="default"/>
      </w:rPr>
    </w:lvl>
  </w:abstractNum>
  <w:abstractNum w:abstractNumId="6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A275D"/>
    <w:multiLevelType w:val="hybridMultilevel"/>
    <w:tmpl w:val="71EAB8A0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69665">
    <w:abstractNumId w:val="0"/>
  </w:num>
  <w:num w:numId="2" w16cid:durableId="19864184">
    <w:abstractNumId w:val="8"/>
  </w:num>
  <w:num w:numId="3" w16cid:durableId="1569223518">
    <w:abstractNumId w:val="6"/>
  </w:num>
  <w:num w:numId="4" w16cid:durableId="584000639">
    <w:abstractNumId w:val="9"/>
  </w:num>
  <w:num w:numId="5" w16cid:durableId="489567764">
    <w:abstractNumId w:val="1"/>
  </w:num>
  <w:num w:numId="6" w16cid:durableId="445973893">
    <w:abstractNumId w:val="4"/>
  </w:num>
  <w:num w:numId="7" w16cid:durableId="1036589449">
    <w:abstractNumId w:val="3"/>
  </w:num>
  <w:num w:numId="8" w16cid:durableId="767965953">
    <w:abstractNumId w:val="5"/>
  </w:num>
  <w:num w:numId="9" w16cid:durableId="1435591811">
    <w:abstractNumId w:val="2"/>
  </w:num>
  <w:num w:numId="10" w16cid:durableId="182744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rjy8qzTex2CHUlsXU+86wuczJfTassj1g40bmn7NgLr6ZiED6wg4pllP4OBKrtC96i3bpi9yIB9QpdcKsWzw==" w:salt="77+zLG5y+BVmaKzTMx+/N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4EB1"/>
    <w:rsid w:val="00187610"/>
    <w:rsid w:val="00196E04"/>
    <w:rsid w:val="001A06FB"/>
    <w:rsid w:val="001B0446"/>
    <w:rsid w:val="001B5893"/>
    <w:rsid w:val="001C5C76"/>
    <w:rsid w:val="001D0E81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5DEC"/>
    <w:rsid w:val="003A632F"/>
    <w:rsid w:val="003A7DCC"/>
    <w:rsid w:val="003B5832"/>
    <w:rsid w:val="003F09B1"/>
    <w:rsid w:val="003F206F"/>
    <w:rsid w:val="003F2FBF"/>
    <w:rsid w:val="003F6E82"/>
    <w:rsid w:val="003F7609"/>
    <w:rsid w:val="00402147"/>
    <w:rsid w:val="004131A7"/>
    <w:rsid w:val="00426BCD"/>
    <w:rsid w:val="004608E6"/>
    <w:rsid w:val="00464CAE"/>
    <w:rsid w:val="0048032D"/>
    <w:rsid w:val="004B1918"/>
    <w:rsid w:val="004C1AFC"/>
    <w:rsid w:val="004C3C70"/>
    <w:rsid w:val="004E3EE4"/>
    <w:rsid w:val="0050375E"/>
    <w:rsid w:val="005055D3"/>
    <w:rsid w:val="00517FFC"/>
    <w:rsid w:val="00523D30"/>
    <w:rsid w:val="00525414"/>
    <w:rsid w:val="00525FD8"/>
    <w:rsid w:val="0052661D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43E59"/>
    <w:rsid w:val="00653049"/>
    <w:rsid w:val="006564E6"/>
    <w:rsid w:val="00660CA2"/>
    <w:rsid w:val="006725EC"/>
    <w:rsid w:val="0069382C"/>
    <w:rsid w:val="006D745E"/>
    <w:rsid w:val="007036FA"/>
    <w:rsid w:val="00706554"/>
    <w:rsid w:val="00707723"/>
    <w:rsid w:val="00710E05"/>
    <w:rsid w:val="007124B6"/>
    <w:rsid w:val="007368C3"/>
    <w:rsid w:val="00783163"/>
    <w:rsid w:val="00785DA3"/>
    <w:rsid w:val="007A5299"/>
    <w:rsid w:val="007F6F6F"/>
    <w:rsid w:val="0080285B"/>
    <w:rsid w:val="0080437C"/>
    <w:rsid w:val="00804ECA"/>
    <w:rsid w:val="00805F9F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40426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A4DE3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776CB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1D0E81"/>
    <w:rsid w:val="0048083F"/>
    <w:rsid w:val="004E3EE4"/>
    <w:rsid w:val="005247F9"/>
    <w:rsid w:val="007036FA"/>
    <w:rsid w:val="00805F9F"/>
    <w:rsid w:val="008F6B69"/>
    <w:rsid w:val="00925724"/>
    <w:rsid w:val="00A4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396</Words>
  <Characters>2106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Falanga, Ron</cp:lastModifiedBy>
  <cp:revision>6</cp:revision>
  <cp:lastPrinted>2020-04-01T15:04:00Z</cp:lastPrinted>
  <dcterms:created xsi:type="dcterms:W3CDTF">2026-03-26T20:20:00Z</dcterms:created>
  <dcterms:modified xsi:type="dcterms:W3CDTF">2026-03-26T20:30:00Z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