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182417E"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022CA030" w:rsidR="00015C1C" w:rsidRDefault="00B62D34" w:rsidP="00BC5555">
      <w:pPr>
        <w:pStyle w:val="TOC1"/>
        <w:rPr>
          <w:b/>
        </w:rPr>
      </w:pPr>
      <w:r>
        <w:t>Solicitation</w:t>
      </w:r>
      <w:r w:rsidR="00015C1C" w:rsidRPr="00015C1C">
        <w:t xml:space="preserve"> Number:</w:t>
      </w:r>
      <w:r w:rsidR="00C875FA">
        <w:tab/>
      </w:r>
      <w:r w:rsidR="00F5333D">
        <w:rPr>
          <w:b/>
        </w:rPr>
        <w:fldChar w:fldCharType="begin">
          <w:ffData>
            <w:name w:val="BIDNUMBER"/>
            <w:enabled/>
            <w:calcOnExit w:val="0"/>
            <w:textInput>
              <w:default w:val="26-421"/>
              <w:format w:val="UPPERCASE"/>
            </w:textInput>
          </w:ffData>
        </w:fldChar>
      </w:r>
      <w:bookmarkStart w:id="0" w:name="BIDNUMBER"/>
      <w:r w:rsidR="00F5333D">
        <w:rPr>
          <w:b/>
        </w:rPr>
        <w:instrText xml:space="preserve"> FORMTEXT </w:instrText>
      </w:r>
      <w:r w:rsidR="00F5333D">
        <w:rPr>
          <w:b/>
        </w:rPr>
      </w:r>
      <w:r w:rsidR="00F5333D">
        <w:rPr>
          <w:b/>
        </w:rPr>
        <w:fldChar w:fldCharType="separate"/>
      </w:r>
      <w:r w:rsidR="00253E2D">
        <w:rPr>
          <w:b/>
          <w:noProof/>
        </w:rPr>
        <w:t>26-421</w:t>
      </w:r>
      <w:r w:rsidR="00F5333D">
        <w:rPr>
          <w:b/>
        </w:rPr>
        <w:fldChar w:fldCharType="end"/>
      </w:r>
      <w:bookmarkEnd w:id="0"/>
      <w:r w:rsidR="00015C1C" w:rsidRPr="00015C1C">
        <w:cr/>
      </w:r>
      <w:r w:rsidR="007951FB">
        <w:t>Solicitation</w:t>
      </w:r>
      <w:r w:rsidR="00015C1C" w:rsidRPr="00015C1C">
        <w:t xml:space="preserve"> Title:</w:t>
      </w:r>
      <w:r w:rsidR="00015C1C" w:rsidRPr="00015C1C">
        <w:tab/>
      </w:r>
      <w:r w:rsidR="00F5333D">
        <w:rPr>
          <w:b/>
        </w:rPr>
        <w:fldChar w:fldCharType="begin">
          <w:ffData>
            <w:name w:val="BIDNAME"/>
            <w:enabled/>
            <w:calcOnExit w:val="0"/>
            <w:textInput>
              <w:default w:val="CONCESSION OPERATIONS"/>
              <w:format w:val="UPPERCASE"/>
            </w:textInput>
          </w:ffData>
        </w:fldChar>
      </w:r>
      <w:bookmarkStart w:id="1" w:name="BIDNAME"/>
      <w:r w:rsidR="00F5333D">
        <w:rPr>
          <w:b/>
        </w:rPr>
        <w:instrText xml:space="preserve"> FORMTEXT </w:instrText>
      </w:r>
      <w:r w:rsidR="00F5333D">
        <w:rPr>
          <w:b/>
        </w:rPr>
      </w:r>
      <w:r w:rsidR="00F5333D">
        <w:rPr>
          <w:b/>
        </w:rPr>
        <w:fldChar w:fldCharType="separate"/>
      </w:r>
      <w:r w:rsidR="00253E2D">
        <w:rPr>
          <w:b/>
          <w:noProof/>
        </w:rPr>
        <w:t>CONCESSION OPERATIONS</w:t>
      </w:r>
      <w:r w:rsidR="00F5333D">
        <w:rPr>
          <w:b/>
        </w:rPr>
        <w:fldChar w:fldCharType="end"/>
      </w:r>
      <w:bookmarkEnd w:id="1"/>
      <w:r w:rsidR="00015C1C" w:rsidRPr="00015C1C">
        <w:cr/>
      </w:r>
      <w:r w:rsidR="00EF4569">
        <w:t>Last Day to Ask Questions:</w:t>
      </w:r>
      <w:r w:rsidR="00C875FA">
        <w:t xml:space="preserve">  </w:t>
      </w:r>
      <w:r w:rsidR="00F5333D">
        <w:rPr>
          <w:b/>
        </w:rPr>
        <w:fldChar w:fldCharType="begin">
          <w:ffData>
            <w:name w:val="LastDayquestions"/>
            <w:enabled/>
            <w:calcOnExit w:val="0"/>
            <w:textInput>
              <w:default w:val="08/13/2026"/>
            </w:textInput>
          </w:ffData>
        </w:fldChar>
      </w:r>
      <w:bookmarkStart w:id="2" w:name="LastDayquestions"/>
      <w:r w:rsidR="00F5333D">
        <w:rPr>
          <w:b/>
        </w:rPr>
        <w:instrText xml:space="preserve"> FORMTEXT </w:instrText>
      </w:r>
      <w:r w:rsidR="00F5333D">
        <w:rPr>
          <w:b/>
        </w:rPr>
      </w:r>
      <w:r w:rsidR="00F5333D">
        <w:rPr>
          <w:b/>
        </w:rPr>
        <w:fldChar w:fldCharType="separate"/>
      </w:r>
      <w:r w:rsidR="00253E2D">
        <w:rPr>
          <w:b/>
          <w:noProof/>
        </w:rPr>
        <w:t>08/13/2026</w:t>
      </w:r>
      <w:r w:rsidR="00F5333D">
        <w:rPr>
          <w:b/>
        </w:rPr>
        <w:fldChar w:fldCharType="end"/>
      </w:r>
      <w:bookmarkEnd w:id="2"/>
      <w:r w:rsidR="00015C1C" w:rsidRPr="00015C1C">
        <w:cr/>
        <w:t>CLOSING DATE:</w:t>
      </w:r>
      <w:r w:rsidR="00C875FA">
        <w:tab/>
      </w:r>
      <w:r w:rsidR="00F5333D">
        <w:rPr>
          <w:b/>
        </w:rPr>
        <w:fldChar w:fldCharType="begin">
          <w:ffData>
            <w:name w:val="ClosingDate"/>
            <w:enabled/>
            <w:calcOnExit w:val="0"/>
            <w:textInput>
              <w:default w:val="08/26/2026"/>
            </w:textInput>
          </w:ffData>
        </w:fldChar>
      </w:r>
      <w:bookmarkStart w:id="3" w:name="ClosingDate"/>
      <w:r w:rsidR="00F5333D">
        <w:rPr>
          <w:b/>
        </w:rPr>
        <w:instrText xml:space="preserve"> FORMTEXT </w:instrText>
      </w:r>
      <w:r w:rsidR="00F5333D">
        <w:rPr>
          <w:b/>
        </w:rPr>
      </w:r>
      <w:r w:rsidR="00F5333D">
        <w:rPr>
          <w:b/>
        </w:rPr>
        <w:fldChar w:fldCharType="separate"/>
      </w:r>
      <w:r w:rsidR="00253E2D">
        <w:rPr>
          <w:b/>
          <w:noProof/>
        </w:rPr>
        <w:t>08/26/2026</w:t>
      </w:r>
      <w:r w:rsidR="00F5333D">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3545DFCF" w14:textId="6B59226C" w:rsidR="00253E2D"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5542334" w:history="1">
            <w:r w:rsidR="00253E2D" w:rsidRPr="00484451">
              <w:rPr>
                <w:rStyle w:val="Hyperlink"/>
                <w:b/>
                <w:noProof/>
              </w:rPr>
              <w:t>1.0</w:t>
            </w:r>
            <w:r w:rsidR="00253E2D">
              <w:rPr>
                <w:rFonts w:asciiTheme="minorHAnsi" w:hAnsiTheme="minorHAnsi" w:cstheme="minorBidi"/>
                <w:noProof/>
                <w:kern w:val="2"/>
                <w14:ligatures w14:val="standardContextual"/>
              </w:rPr>
              <w:tab/>
            </w:r>
            <w:r w:rsidR="00253E2D" w:rsidRPr="00484451">
              <w:rPr>
                <w:rStyle w:val="Hyperlink"/>
                <w:b/>
                <w:noProof/>
              </w:rPr>
              <w:t>PURPOSE OF REQUEST SOLICITATION</w:t>
            </w:r>
            <w:r w:rsidR="00253E2D">
              <w:rPr>
                <w:noProof/>
                <w:webHidden/>
              </w:rPr>
              <w:tab/>
            </w:r>
            <w:r w:rsidR="00253E2D">
              <w:rPr>
                <w:noProof/>
                <w:webHidden/>
              </w:rPr>
              <w:fldChar w:fldCharType="begin"/>
            </w:r>
            <w:r w:rsidR="00253E2D">
              <w:rPr>
                <w:noProof/>
                <w:webHidden/>
              </w:rPr>
              <w:instrText xml:space="preserve"> PAGEREF _Toc235542334 \h </w:instrText>
            </w:r>
            <w:r w:rsidR="00253E2D">
              <w:rPr>
                <w:noProof/>
                <w:webHidden/>
              </w:rPr>
            </w:r>
            <w:r w:rsidR="00253E2D">
              <w:rPr>
                <w:noProof/>
                <w:webHidden/>
              </w:rPr>
              <w:fldChar w:fldCharType="separate"/>
            </w:r>
            <w:r w:rsidR="00253E2D">
              <w:rPr>
                <w:noProof/>
                <w:webHidden/>
              </w:rPr>
              <w:t>2</w:t>
            </w:r>
            <w:r w:rsidR="00253E2D">
              <w:rPr>
                <w:noProof/>
                <w:webHidden/>
              </w:rPr>
              <w:fldChar w:fldCharType="end"/>
            </w:r>
          </w:hyperlink>
        </w:p>
        <w:p w14:paraId="54A7CBA2" w14:textId="3A0783DA"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35" w:history="1">
            <w:r w:rsidRPr="00484451">
              <w:rPr>
                <w:rStyle w:val="Hyperlink"/>
                <w:b/>
                <w:noProof/>
              </w:rPr>
              <w:t>2.0</w:t>
            </w:r>
            <w:r>
              <w:rPr>
                <w:rFonts w:asciiTheme="minorHAnsi" w:hAnsiTheme="minorHAnsi" w:cstheme="minorBidi"/>
                <w:noProof/>
                <w:kern w:val="2"/>
                <w14:ligatures w14:val="standardContextual"/>
              </w:rPr>
              <w:tab/>
            </w:r>
            <w:r w:rsidRPr="00484451">
              <w:rPr>
                <w:rStyle w:val="Hyperlink"/>
                <w:b/>
                <w:noProof/>
              </w:rPr>
              <w:t>EXHIBITS</w:t>
            </w:r>
            <w:r>
              <w:rPr>
                <w:noProof/>
                <w:webHidden/>
              </w:rPr>
              <w:tab/>
            </w:r>
            <w:r>
              <w:rPr>
                <w:noProof/>
                <w:webHidden/>
              </w:rPr>
              <w:fldChar w:fldCharType="begin"/>
            </w:r>
            <w:r>
              <w:rPr>
                <w:noProof/>
                <w:webHidden/>
              </w:rPr>
              <w:instrText xml:space="preserve"> PAGEREF _Toc235542335 \h </w:instrText>
            </w:r>
            <w:r>
              <w:rPr>
                <w:noProof/>
                <w:webHidden/>
              </w:rPr>
            </w:r>
            <w:r>
              <w:rPr>
                <w:noProof/>
                <w:webHidden/>
              </w:rPr>
              <w:fldChar w:fldCharType="separate"/>
            </w:r>
            <w:r>
              <w:rPr>
                <w:noProof/>
                <w:webHidden/>
              </w:rPr>
              <w:t>2</w:t>
            </w:r>
            <w:r>
              <w:rPr>
                <w:noProof/>
                <w:webHidden/>
              </w:rPr>
              <w:fldChar w:fldCharType="end"/>
            </w:r>
          </w:hyperlink>
        </w:p>
        <w:p w14:paraId="443BF1F9" w14:textId="141500E7"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36" w:history="1">
            <w:r w:rsidRPr="00484451">
              <w:rPr>
                <w:rStyle w:val="Hyperlink"/>
                <w:b/>
                <w:noProof/>
              </w:rPr>
              <w:t>3.0</w:t>
            </w:r>
            <w:r>
              <w:rPr>
                <w:rFonts w:asciiTheme="minorHAnsi" w:hAnsiTheme="minorHAnsi" w:cstheme="minorBidi"/>
                <w:noProof/>
                <w:kern w:val="2"/>
                <w14:ligatures w14:val="standardContextual"/>
              </w:rPr>
              <w:tab/>
            </w:r>
            <w:r w:rsidRPr="00484451">
              <w:rPr>
                <w:rStyle w:val="Hyperlink"/>
                <w:b/>
                <w:noProof/>
              </w:rPr>
              <w:t>ATTACHMENTS</w:t>
            </w:r>
            <w:r>
              <w:rPr>
                <w:noProof/>
                <w:webHidden/>
              </w:rPr>
              <w:tab/>
            </w:r>
            <w:r>
              <w:rPr>
                <w:noProof/>
                <w:webHidden/>
              </w:rPr>
              <w:fldChar w:fldCharType="begin"/>
            </w:r>
            <w:r>
              <w:rPr>
                <w:noProof/>
                <w:webHidden/>
              </w:rPr>
              <w:instrText xml:space="preserve"> PAGEREF _Toc235542336 \h </w:instrText>
            </w:r>
            <w:r>
              <w:rPr>
                <w:noProof/>
                <w:webHidden/>
              </w:rPr>
            </w:r>
            <w:r>
              <w:rPr>
                <w:noProof/>
                <w:webHidden/>
              </w:rPr>
              <w:fldChar w:fldCharType="separate"/>
            </w:r>
            <w:r>
              <w:rPr>
                <w:noProof/>
                <w:webHidden/>
              </w:rPr>
              <w:t>2</w:t>
            </w:r>
            <w:r>
              <w:rPr>
                <w:noProof/>
                <w:webHidden/>
              </w:rPr>
              <w:fldChar w:fldCharType="end"/>
            </w:r>
          </w:hyperlink>
        </w:p>
        <w:p w14:paraId="4ABEBB6B" w14:textId="484DB02A"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37" w:history="1">
            <w:r w:rsidRPr="00484451">
              <w:rPr>
                <w:rStyle w:val="Hyperlink"/>
                <w:b/>
                <w:noProof/>
              </w:rPr>
              <w:t>4.0</w:t>
            </w:r>
            <w:r>
              <w:rPr>
                <w:rFonts w:asciiTheme="minorHAnsi" w:hAnsiTheme="minorHAnsi" w:cstheme="minorBidi"/>
                <w:noProof/>
                <w:kern w:val="2"/>
                <w14:ligatures w14:val="standardContextual"/>
              </w:rPr>
              <w:tab/>
            </w:r>
            <w:r w:rsidRPr="00484451">
              <w:rPr>
                <w:rStyle w:val="Hyperlink"/>
                <w:b/>
                <w:noProof/>
              </w:rPr>
              <w:t>PROCUREMENT REPRESENTATIVE</w:t>
            </w:r>
            <w:r>
              <w:rPr>
                <w:noProof/>
                <w:webHidden/>
              </w:rPr>
              <w:tab/>
            </w:r>
            <w:r>
              <w:rPr>
                <w:noProof/>
                <w:webHidden/>
              </w:rPr>
              <w:fldChar w:fldCharType="begin"/>
            </w:r>
            <w:r>
              <w:rPr>
                <w:noProof/>
                <w:webHidden/>
              </w:rPr>
              <w:instrText xml:space="preserve"> PAGEREF _Toc235542337 \h </w:instrText>
            </w:r>
            <w:r>
              <w:rPr>
                <w:noProof/>
                <w:webHidden/>
              </w:rPr>
            </w:r>
            <w:r>
              <w:rPr>
                <w:noProof/>
                <w:webHidden/>
              </w:rPr>
              <w:fldChar w:fldCharType="separate"/>
            </w:r>
            <w:r>
              <w:rPr>
                <w:noProof/>
                <w:webHidden/>
              </w:rPr>
              <w:t>2</w:t>
            </w:r>
            <w:r>
              <w:rPr>
                <w:noProof/>
                <w:webHidden/>
              </w:rPr>
              <w:fldChar w:fldCharType="end"/>
            </w:r>
          </w:hyperlink>
        </w:p>
        <w:p w14:paraId="1228C92C" w14:textId="36BA658B"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38" w:history="1">
            <w:r w:rsidRPr="00484451">
              <w:rPr>
                <w:rStyle w:val="Hyperlink"/>
                <w:b/>
                <w:noProof/>
              </w:rPr>
              <w:t>5.0</w:t>
            </w:r>
            <w:r>
              <w:rPr>
                <w:rFonts w:asciiTheme="minorHAnsi" w:hAnsiTheme="minorHAnsi" w:cstheme="minorBidi"/>
                <w:noProof/>
                <w:kern w:val="2"/>
                <w14:ligatures w14:val="standardContextual"/>
              </w:rPr>
              <w:tab/>
            </w:r>
            <w:r w:rsidRPr="00484451">
              <w:rPr>
                <w:rStyle w:val="Hyperlink"/>
                <w:b/>
                <w:noProof/>
              </w:rPr>
              <w:t>PRE-PROPOSAL SITE VISITATIONS</w:t>
            </w:r>
            <w:r>
              <w:rPr>
                <w:noProof/>
                <w:webHidden/>
              </w:rPr>
              <w:tab/>
            </w:r>
            <w:r>
              <w:rPr>
                <w:noProof/>
                <w:webHidden/>
              </w:rPr>
              <w:fldChar w:fldCharType="begin"/>
            </w:r>
            <w:r>
              <w:rPr>
                <w:noProof/>
                <w:webHidden/>
              </w:rPr>
              <w:instrText xml:space="preserve"> PAGEREF _Toc235542338 \h </w:instrText>
            </w:r>
            <w:r>
              <w:rPr>
                <w:noProof/>
                <w:webHidden/>
              </w:rPr>
            </w:r>
            <w:r>
              <w:rPr>
                <w:noProof/>
                <w:webHidden/>
              </w:rPr>
              <w:fldChar w:fldCharType="separate"/>
            </w:r>
            <w:r>
              <w:rPr>
                <w:noProof/>
                <w:webHidden/>
              </w:rPr>
              <w:t>2</w:t>
            </w:r>
            <w:r>
              <w:rPr>
                <w:noProof/>
                <w:webHidden/>
              </w:rPr>
              <w:fldChar w:fldCharType="end"/>
            </w:r>
          </w:hyperlink>
        </w:p>
        <w:p w14:paraId="41BA5388" w14:textId="62C43E10"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39" w:history="1">
            <w:r w:rsidRPr="00484451">
              <w:rPr>
                <w:rStyle w:val="Hyperlink"/>
                <w:b/>
                <w:noProof/>
              </w:rPr>
              <w:t>6.0</w:t>
            </w:r>
            <w:r>
              <w:rPr>
                <w:rFonts w:asciiTheme="minorHAnsi" w:hAnsiTheme="minorHAnsi" w:cstheme="minorBidi"/>
                <w:noProof/>
                <w:kern w:val="2"/>
                <w14:ligatures w14:val="standardContextual"/>
              </w:rPr>
              <w:tab/>
            </w:r>
            <w:r w:rsidRPr="00484451">
              <w:rPr>
                <w:rStyle w:val="Hyperlink"/>
                <w:b/>
                <w:noProof/>
              </w:rPr>
              <w:t>QUESTIONS, EXCEPTIONS, AND ADDENDA</w:t>
            </w:r>
            <w:r>
              <w:rPr>
                <w:noProof/>
                <w:webHidden/>
              </w:rPr>
              <w:tab/>
            </w:r>
            <w:r>
              <w:rPr>
                <w:noProof/>
                <w:webHidden/>
              </w:rPr>
              <w:fldChar w:fldCharType="begin"/>
            </w:r>
            <w:r>
              <w:rPr>
                <w:noProof/>
                <w:webHidden/>
              </w:rPr>
              <w:instrText xml:space="preserve"> PAGEREF _Toc235542339 \h </w:instrText>
            </w:r>
            <w:r>
              <w:rPr>
                <w:noProof/>
                <w:webHidden/>
              </w:rPr>
            </w:r>
            <w:r>
              <w:rPr>
                <w:noProof/>
                <w:webHidden/>
              </w:rPr>
              <w:fldChar w:fldCharType="separate"/>
            </w:r>
            <w:r>
              <w:rPr>
                <w:noProof/>
                <w:webHidden/>
              </w:rPr>
              <w:t>2</w:t>
            </w:r>
            <w:r>
              <w:rPr>
                <w:noProof/>
                <w:webHidden/>
              </w:rPr>
              <w:fldChar w:fldCharType="end"/>
            </w:r>
          </w:hyperlink>
        </w:p>
        <w:p w14:paraId="24236B3D" w14:textId="66C9DC76"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40" w:history="1">
            <w:r w:rsidRPr="00484451">
              <w:rPr>
                <w:rStyle w:val="Hyperlink"/>
                <w:b/>
                <w:noProof/>
              </w:rPr>
              <w:t>7.0</w:t>
            </w:r>
            <w:r>
              <w:rPr>
                <w:rFonts w:asciiTheme="minorHAnsi" w:hAnsiTheme="minorHAnsi" w:cstheme="minorBidi"/>
                <w:noProof/>
                <w:kern w:val="2"/>
                <w14:ligatures w14:val="standardContextual"/>
              </w:rPr>
              <w:tab/>
            </w:r>
            <w:r w:rsidRPr="00484451">
              <w:rPr>
                <w:rStyle w:val="Hyperlink"/>
                <w:b/>
                <w:noProof/>
              </w:rPr>
              <w:t>METHOD OF AWARD</w:t>
            </w:r>
            <w:r>
              <w:rPr>
                <w:noProof/>
                <w:webHidden/>
              </w:rPr>
              <w:tab/>
            </w:r>
            <w:r>
              <w:rPr>
                <w:noProof/>
                <w:webHidden/>
              </w:rPr>
              <w:fldChar w:fldCharType="begin"/>
            </w:r>
            <w:r>
              <w:rPr>
                <w:noProof/>
                <w:webHidden/>
              </w:rPr>
              <w:instrText xml:space="preserve"> PAGEREF _Toc235542340 \h </w:instrText>
            </w:r>
            <w:r>
              <w:rPr>
                <w:noProof/>
                <w:webHidden/>
              </w:rPr>
            </w:r>
            <w:r>
              <w:rPr>
                <w:noProof/>
                <w:webHidden/>
              </w:rPr>
              <w:fldChar w:fldCharType="separate"/>
            </w:r>
            <w:r>
              <w:rPr>
                <w:noProof/>
                <w:webHidden/>
              </w:rPr>
              <w:t>3</w:t>
            </w:r>
            <w:r>
              <w:rPr>
                <w:noProof/>
                <w:webHidden/>
              </w:rPr>
              <w:fldChar w:fldCharType="end"/>
            </w:r>
          </w:hyperlink>
        </w:p>
        <w:p w14:paraId="7DD5CD09" w14:textId="61724638"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41" w:history="1">
            <w:r w:rsidRPr="00484451">
              <w:rPr>
                <w:rStyle w:val="Hyperlink"/>
                <w:b/>
                <w:noProof/>
              </w:rPr>
              <w:t>8.0</w:t>
            </w:r>
            <w:r>
              <w:rPr>
                <w:rFonts w:asciiTheme="minorHAnsi" w:hAnsiTheme="minorHAnsi" w:cstheme="minorBidi"/>
                <w:noProof/>
                <w:kern w:val="2"/>
                <w14:ligatures w14:val="standardContextual"/>
              </w:rPr>
              <w:tab/>
            </w:r>
            <w:r w:rsidRPr="00484451">
              <w:rPr>
                <w:rStyle w:val="Hyperlink"/>
                <w:b/>
                <w:noProof/>
              </w:rPr>
              <w:t>DELIVERY AND SUBMITTAL REQUIREMENTS</w:t>
            </w:r>
            <w:r>
              <w:rPr>
                <w:noProof/>
                <w:webHidden/>
              </w:rPr>
              <w:tab/>
            </w:r>
            <w:r>
              <w:rPr>
                <w:noProof/>
                <w:webHidden/>
              </w:rPr>
              <w:fldChar w:fldCharType="begin"/>
            </w:r>
            <w:r>
              <w:rPr>
                <w:noProof/>
                <w:webHidden/>
              </w:rPr>
              <w:instrText xml:space="preserve"> PAGEREF _Toc235542341 \h </w:instrText>
            </w:r>
            <w:r>
              <w:rPr>
                <w:noProof/>
                <w:webHidden/>
              </w:rPr>
            </w:r>
            <w:r>
              <w:rPr>
                <w:noProof/>
                <w:webHidden/>
              </w:rPr>
              <w:fldChar w:fldCharType="separate"/>
            </w:r>
            <w:r>
              <w:rPr>
                <w:noProof/>
                <w:webHidden/>
              </w:rPr>
              <w:t>4</w:t>
            </w:r>
            <w:r>
              <w:rPr>
                <w:noProof/>
                <w:webHidden/>
              </w:rPr>
              <w:fldChar w:fldCharType="end"/>
            </w:r>
          </w:hyperlink>
        </w:p>
        <w:p w14:paraId="0E27D639" w14:textId="37E14525" w:rsidR="00253E2D" w:rsidRDefault="00253E2D">
          <w:pPr>
            <w:pStyle w:val="TOC1"/>
            <w:tabs>
              <w:tab w:val="left" w:pos="720"/>
              <w:tab w:val="right" w:leader="dot" w:pos="9800"/>
            </w:tabs>
            <w:rPr>
              <w:rFonts w:asciiTheme="minorHAnsi" w:hAnsiTheme="minorHAnsi" w:cstheme="minorBidi"/>
              <w:noProof/>
              <w:kern w:val="2"/>
              <w14:ligatures w14:val="standardContextual"/>
            </w:rPr>
          </w:pPr>
          <w:hyperlink w:anchor="_Toc235542342" w:history="1">
            <w:r w:rsidRPr="00484451">
              <w:rPr>
                <w:rStyle w:val="Hyperlink"/>
                <w:b/>
                <w:noProof/>
              </w:rPr>
              <w:t>9.0</w:t>
            </w:r>
            <w:r>
              <w:rPr>
                <w:rFonts w:asciiTheme="minorHAnsi" w:hAnsiTheme="minorHAnsi" w:cstheme="minorBidi"/>
                <w:noProof/>
                <w:kern w:val="2"/>
                <w14:ligatures w14:val="standardContextual"/>
              </w:rPr>
              <w:tab/>
            </w:r>
            <w:r w:rsidRPr="00484451">
              <w:rPr>
                <w:rStyle w:val="Hyperlink"/>
                <w:b/>
                <w:noProof/>
              </w:rPr>
              <w:t>PRESENTATIONS/ POST-DISCUSSIONS</w:t>
            </w:r>
            <w:r>
              <w:rPr>
                <w:noProof/>
                <w:webHidden/>
              </w:rPr>
              <w:tab/>
            </w:r>
            <w:r>
              <w:rPr>
                <w:noProof/>
                <w:webHidden/>
              </w:rPr>
              <w:fldChar w:fldCharType="begin"/>
            </w:r>
            <w:r>
              <w:rPr>
                <w:noProof/>
                <w:webHidden/>
              </w:rPr>
              <w:instrText xml:space="preserve"> PAGEREF _Toc235542342 \h </w:instrText>
            </w:r>
            <w:r>
              <w:rPr>
                <w:noProof/>
                <w:webHidden/>
              </w:rPr>
            </w:r>
            <w:r>
              <w:rPr>
                <w:noProof/>
                <w:webHidden/>
              </w:rPr>
              <w:fldChar w:fldCharType="separate"/>
            </w:r>
            <w:r>
              <w:rPr>
                <w:noProof/>
                <w:webHidden/>
              </w:rPr>
              <w:t>5</w:t>
            </w:r>
            <w:r>
              <w:rPr>
                <w:noProof/>
                <w:webHidden/>
              </w:rPr>
              <w:fldChar w:fldCharType="end"/>
            </w:r>
          </w:hyperlink>
        </w:p>
        <w:p w14:paraId="66422328" w14:textId="2951F73D"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8D6608">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35542334"/>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73C95DD4"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253E2D">
        <w:rPr>
          <w:b/>
          <w:noProof/>
        </w:rPr>
        <w:t>CONCESSION OPERATIONS</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 xml:space="preserve">. </w:t>
      </w:r>
    </w:p>
    <w:p w14:paraId="05AA8CC3" w14:textId="6AAE64A5" w:rsidR="00D10667" w:rsidRPr="00EA61BF" w:rsidRDefault="00EA61BF" w:rsidP="008D6608">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35542335"/>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1A87D157"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r w:rsidR="008D35E9">
        <w:t xml:space="preserve">General Terms &amp; Conditions </w:t>
      </w:r>
      <w:r w:rsidR="008D35E9" w:rsidRPr="008D35E9">
        <w:rPr>
          <w:sz w:val="20"/>
          <w:szCs w:val="20"/>
        </w:rPr>
        <w:t>(v.07.26)</w:t>
      </w:r>
    </w:p>
    <w:p w14:paraId="23FDDA04" w14:textId="77777777" w:rsidR="00F5333D" w:rsidRPr="00F5333D" w:rsidRDefault="00F5333D" w:rsidP="00F5333D">
      <w:pPr>
        <w:tabs>
          <w:tab w:val="left" w:pos="1890"/>
        </w:tabs>
        <w:spacing w:after="40" w:line="240" w:lineRule="auto"/>
        <w:ind w:left="360" w:right="-630"/>
      </w:pPr>
      <w:r w:rsidRPr="00F5333D">
        <w:t>Exhibit D – East Lake Concession Information</w:t>
      </w:r>
    </w:p>
    <w:p w14:paraId="5CA1940F" w14:textId="77777777" w:rsidR="00F5333D" w:rsidRPr="00F5333D" w:rsidRDefault="00F5333D" w:rsidP="00F5333D">
      <w:pPr>
        <w:tabs>
          <w:tab w:val="left" w:pos="1890"/>
        </w:tabs>
        <w:spacing w:after="40" w:line="240" w:lineRule="auto"/>
        <w:ind w:left="360" w:right="-630"/>
      </w:pPr>
      <w:r w:rsidRPr="00F5333D">
        <w:t xml:space="preserve">Exhibit E – Lake </w:t>
      </w:r>
      <w:proofErr w:type="spellStart"/>
      <w:r w:rsidRPr="00F5333D">
        <w:t>Idamere</w:t>
      </w:r>
      <w:proofErr w:type="spellEnd"/>
      <w:r w:rsidRPr="00F5333D">
        <w:t xml:space="preserve"> Park Concession Information</w:t>
      </w:r>
    </w:p>
    <w:p w14:paraId="3DB9DDAA" w14:textId="77777777" w:rsidR="00F5333D" w:rsidRPr="00F5333D" w:rsidRDefault="00F5333D" w:rsidP="00F5333D">
      <w:pPr>
        <w:tabs>
          <w:tab w:val="left" w:pos="1890"/>
        </w:tabs>
        <w:spacing w:after="40" w:line="240" w:lineRule="auto"/>
        <w:ind w:left="360" w:right="-630"/>
      </w:pPr>
      <w:r w:rsidRPr="00F5333D">
        <w:t>Exhibit F – Minneola Athletic Complex Concession Information</w:t>
      </w:r>
    </w:p>
    <w:p w14:paraId="1E7990E9" w14:textId="77777777" w:rsidR="00F5333D" w:rsidRPr="00F5333D" w:rsidRDefault="00F5333D" w:rsidP="00F5333D">
      <w:pPr>
        <w:tabs>
          <w:tab w:val="left" w:pos="1890"/>
        </w:tabs>
        <w:spacing w:after="40" w:line="240" w:lineRule="auto"/>
        <w:ind w:left="360" w:right="-630"/>
      </w:pPr>
      <w:r w:rsidRPr="00F5333D">
        <w:t>Exhibit G –North Lake Regional Park Concession Information</w:t>
      </w:r>
    </w:p>
    <w:p w14:paraId="6A2B3545" w14:textId="77777777" w:rsidR="00EA61BF" w:rsidRPr="00EA61BF" w:rsidRDefault="00EA61BF" w:rsidP="008D6608">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35542336"/>
      <w:r w:rsidRPr="00EA61BF">
        <w:rPr>
          <w:rFonts w:ascii="Times New Roman" w:hAnsi="Times New Roman" w:cs="Times New Roman"/>
          <w:b/>
          <w:color w:val="auto"/>
          <w:sz w:val="24"/>
          <w:szCs w:val="24"/>
        </w:rPr>
        <w:t>ATTACHMENTS</w:t>
      </w:r>
      <w:bookmarkEnd w:id="8"/>
    </w:p>
    <w:p w14:paraId="16A78025" w14:textId="4EA0C4AD" w:rsidR="00EA61BF" w:rsidRDefault="00EA61BF" w:rsidP="009950F6">
      <w:pPr>
        <w:spacing w:after="40" w:line="240" w:lineRule="auto"/>
        <w:ind w:left="1454" w:hanging="1094"/>
      </w:pPr>
      <w:r w:rsidRPr="00EA61BF">
        <w:t xml:space="preserve">Attachment 1 – </w:t>
      </w:r>
      <w:r w:rsidR="00FC6CD6">
        <w:t>Submi</w:t>
      </w:r>
      <w:r w:rsidR="008D35E9">
        <w:t>ssion</w:t>
      </w:r>
      <w:r w:rsidR="00FC6CD6">
        <w:t xml:space="preserve"> Form</w:t>
      </w:r>
    </w:p>
    <w:p w14:paraId="5D5284E9" w14:textId="2AF89D0D" w:rsidR="00613AC1" w:rsidRDefault="00613AC1" w:rsidP="009950F6">
      <w:pPr>
        <w:spacing w:after="40" w:line="240" w:lineRule="auto"/>
        <w:ind w:left="1454" w:hanging="1094"/>
      </w:pPr>
      <w:r>
        <w:t xml:space="preserve">Attachment </w:t>
      </w:r>
      <w:r w:rsidR="009F6A67">
        <w:t>2</w:t>
      </w:r>
      <w:r>
        <w:t xml:space="preserve"> – </w:t>
      </w:r>
      <w:r w:rsidR="00B515B2">
        <w:t>Law Compliance</w:t>
      </w:r>
      <w:r w:rsidR="00C3528B">
        <w:t xml:space="preserve"> </w:t>
      </w:r>
      <w:r w:rsidR="00C3528B" w:rsidRPr="00C3528B">
        <w:t>Affidavit</w:t>
      </w:r>
    </w:p>
    <w:p w14:paraId="3FA62728" w14:textId="767C8981" w:rsidR="009F6A67" w:rsidRPr="00F5333D" w:rsidRDefault="009F6A67" w:rsidP="009F6A67">
      <w:pPr>
        <w:spacing w:after="40" w:line="240" w:lineRule="auto"/>
        <w:ind w:left="1454" w:hanging="1094"/>
        <w:rPr>
          <w:color w:val="000000" w:themeColor="text1"/>
        </w:rPr>
      </w:pPr>
      <w:r w:rsidRPr="00F5333D">
        <w:rPr>
          <w:color w:val="000000" w:themeColor="text1"/>
        </w:rPr>
        <w:t xml:space="preserve">Attachment 3 – </w:t>
      </w:r>
      <w:r w:rsidR="00F5333D" w:rsidRPr="00F5333D">
        <w:rPr>
          <w:color w:val="000000" w:themeColor="text1"/>
        </w:rPr>
        <w:t>Pricing Sheet</w:t>
      </w:r>
    </w:p>
    <w:p w14:paraId="31654F4E" w14:textId="65C03065" w:rsidR="002421AC" w:rsidRPr="00F5333D" w:rsidRDefault="002421AC" w:rsidP="002421AC">
      <w:pPr>
        <w:spacing w:after="40" w:line="240" w:lineRule="auto"/>
        <w:ind w:left="1454" w:hanging="1094"/>
        <w:rPr>
          <w:color w:val="000000" w:themeColor="text1"/>
        </w:rPr>
      </w:pPr>
      <w:r w:rsidRPr="00F5333D">
        <w:rPr>
          <w:color w:val="000000" w:themeColor="text1"/>
        </w:rPr>
        <w:t xml:space="preserve">Attachment 4 – </w:t>
      </w:r>
      <w:r w:rsidR="00F5333D" w:rsidRPr="00F5333D">
        <w:rPr>
          <w:color w:val="000000" w:themeColor="text1"/>
        </w:rPr>
        <w:t>Menu</w:t>
      </w:r>
    </w:p>
    <w:p w14:paraId="1F075643" w14:textId="77777777" w:rsidR="00F5333D" w:rsidRPr="00F5333D" w:rsidRDefault="001D12BC" w:rsidP="009950F6">
      <w:pPr>
        <w:spacing w:after="40" w:line="240" w:lineRule="auto"/>
        <w:ind w:left="1454" w:hanging="1094"/>
        <w:rPr>
          <w:color w:val="000000" w:themeColor="text1"/>
        </w:rPr>
      </w:pPr>
      <w:r w:rsidRPr="00F5333D">
        <w:rPr>
          <w:color w:val="000000" w:themeColor="text1"/>
        </w:rPr>
        <w:t xml:space="preserve">Attachment </w:t>
      </w:r>
      <w:r w:rsidR="002421AC" w:rsidRPr="00F5333D">
        <w:rPr>
          <w:color w:val="000000" w:themeColor="text1"/>
        </w:rPr>
        <w:t>5</w:t>
      </w:r>
      <w:r w:rsidRPr="00F5333D">
        <w:rPr>
          <w:color w:val="000000" w:themeColor="text1"/>
        </w:rPr>
        <w:t xml:space="preserve"> – </w:t>
      </w:r>
      <w:r w:rsidR="00F5333D" w:rsidRPr="00F5333D">
        <w:rPr>
          <w:color w:val="000000" w:themeColor="text1"/>
        </w:rPr>
        <w:t>Equipment List</w:t>
      </w:r>
    </w:p>
    <w:p w14:paraId="29E8C5E8" w14:textId="0A9A3FF5" w:rsidR="001D12BC" w:rsidRPr="00F5333D" w:rsidRDefault="00F5333D" w:rsidP="009950F6">
      <w:pPr>
        <w:spacing w:after="40" w:line="240" w:lineRule="auto"/>
        <w:ind w:left="1454" w:hanging="1094"/>
        <w:rPr>
          <w:color w:val="000000" w:themeColor="text1"/>
        </w:rPr>
      </w:pPr>
      <w:r w:rsidRPr="00F5333D">
        <w:rPr>
          <w:color w:val="000000" w:themeColor="text1"/>
        </w:rPr>
        <w:t>Attachment 6 – R</w:t>
      </w:r>
      <w:r w:rsidR="001D12BC" w:rsidRPr="00F5333D">
        <w:rPr>
          <w:color w:val="000000" w:themeColor="text1"/>
        </w:rPr>
        <w:t>eference Form</w:t>
      </w:r>
    </w:p>
    <w:p w14:paraId="4D4B3BA8" w14:textId="224E80F1" w:rsidR="00911F0D" w:rsidRDefault="008D35E9" w:rsidP="008D6608">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Toc235542337"/>
      <w:r>
        <w:rPr>
          <w:rFonts w:ascii="Times New Roman" w:hAnsi="Times New Roman" w:cs="Times New Roman"/>
          <w:b/>
          <w:color w:val="auto"/>
          <w:sz w:val="24"/>
          <w:szCs w:val="24"/>
        </w:rPr>
        <w:t>PROCUREMENT REPRESENTATIVE</w:t>
      </w:r>
      <w:bookmarkEnd w:id="9"/>
    </w:p>
    <w:p w14:paraId="29D68B9F" w14:textId="6CE1E14E" w:rsidR="008E074B" w:rsidRPr="00F5333D" w:rsidRDefault="00A27AA9" w:rsidP="009950F6">
      <w:pPr>
        <w:widowControl w:val="0"/>
        <w:spacing w:after="40" w:line="240" w:lineRule="auto"/>
        <w:ind w:left="720" w:hanging="360"/>
        <w:jc w:val="both"/>
        <w:rPr>
          <w:color w:val="000000" w:themeColor="text1"/>
        </w:rPr>
      </w:pPr>
      <w:r>
        <w:t>Direct all inquiries</w:t>
      </w:r>
      <w:r w:rsidRPr="00B73BC0">
        <w:t xml:space="preserve"> </w:t>
      </w:r>
      <w:r w:rsidR="00222543">
        <w:t xml:space="preserve">to the </w:t>
      </w:r>
      <w:r w:rsidR="008A77A6" w:rsidRPr="00F5333D">
        <w:rPr>
          <w:color w:val="000000" w:themeColor="text1"/>
        </w:rPr>
        <w:t>Procurement Agent</w:t>
      </w:r>
      <w:r w:rsidR="00222543" w:rsidRPr="00F5333D">
        <w:rPr>
          <w:color w:val="000000" w:themeColor="text1"/>
        </w:rPr>
        <w:t xml:space="preserve"> (official point of contact) listed</w:t>
      </w:r>
      <w:r w:rsidRPr="00F5333D">
        <w:rPr>
          <w:color w:val="000000" w:themeColor="text1"/>
        </w:rPr>
        <w:t xml:space="preserve">:  </w:t>
      </w:r>
    </w:p>
    <w:p w14:paraId="5D9C7102" w14:textId="16709F79" w:rsidR="00911F0D" w:rsidRPr="00B73BC0" w:rsidRDefault="00F5333D" w:rsidP="009950F6">
      <w:pPr>
        <w:widowControl w:val="0"/>
        <w:spacing w:after="40" w:line="240" w:lineRule="auto"/>
        <w:ind w:left="720" w:hanging="360"/>
        <w:jc w:val="both"/>
      </w:pPr>
      <w:r w:rsidRPr="00F5333D">
        <w:rPr>
          <w:bCs/>
          <w:color w:val="000000" w:themeColor="text1"/>
        </w:rPr>
        <w:fldChar w:fldCharType="begin">
          <w:ffData>
            <w:name w:val="ContractOfficerName"/>
            <w:enabled/>
            <w:calcOnExit w:val="0"/>
            <w:textInput>
              <w:default w:val="Sandra Rogers"/>
            </w:textInput>
          </w:ffData>
        </w:fldChar>
      </w:r>
      <w:bookmarkStart w:id="10" w:name="ContractOfficerName"/>
      <w:r w:rsidRPr="00F5333D">
        <w:rPr>
          <w:bCs/>
          <w:color w:val="000000" w:themeColor="text1"/>
        </w:rPr>
        <w:instrText xml:space="preserve"> FORMTEXT </w:instrText>
      </w:r>
      <w:r w:rsidRPr="00F5333D">
        <w:rPr>
          <w:bCs/>
          <w:color w:val="000000" w:themeColor="text1"/>
        </w:rPr>
      </w:r>
      <w:r w:rsidRPr="00F5333D">
        <w:rPr>
          <w:bCs/>
          <w:color w:val="000000" w:themeColor="text1"/>
        </w:rPr>
        <w:fldChar w:fldCharType="separate"/>
      </w:r>
      <w:r w:rsidR="00253E2D">
        <w:rPr>
          <w:bCs/>
          <w:noProof/>
          <w:color w:val="000000" w:themeColor="text1"/>
        </w:rPr>
        <w:t>Sandra Rogers</w:t>
      </w:r>
      <w:r w:rsidRPr="00F5333D">
        <w:rPr>
          <w:bCs/>
          <w:color w:val="000000" w:themeColor="text1"/>
        </w:rPr>
        <w:fldChar w:fldCharType="end"/>
      </w:r>
      <w:bookmarkEnd w:id="10"/>
      <w:r w:rsidR="00113873" w:rsidRPr="00F5333D">
        <w:rPr>
          <w:color w:val="000000" w:themeColor="text1"/>
        </w:rPr>
        <w:t xml:space="preserve">, </w:t>
      </w:r>
      <w:r w:rsidRPr="00F5333D">
        <w:rPr>
          <w:color w:val="000000" w:themeColor="text1"/>
        </w:rPr>
        <w:t xml:space="preserve">NIGP-CPP, </w:t>
      </w:r>
      <w:r w:rsidR="00911F0D" w:rsidRPr="00F5333D">
        <w:rPr>
          <w:color w:val="000000" w:themeColor="text1"/>
        </w:rPr>
        <w:t>CPPB,</w:t>
      </w:r>
      <w:r w:rsidRPr="00F5333D">
        <w:rPr>
          <w:color w:val="000000" w:themeColor="text1"/>
        </w:rPr>
        <w:t xml:space="preserve"> FCCM, </w:t>
      </w:r>
      <w:r w:rsidR="008A77A6">
        <w:t>Procurement</w:t>
      </w:r>
      <w:r>
        <w:t xml:space="preserve"> Services Manager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79A2AE3C" w:rsidR="001D12BC" w:rsidRDefault="00911F0D" w:rsidP="009950F6">
      <w:pPr>
        <w:pStyle w:val="NoSpacing"/>
        <w:widowControl w:val="0"/>
        <w:ind w:left="720" w:hanging="360"/>
      </w:pPr>
      <w:r w:rsidRPr="00B73BC0">
        <w:t xml:space="preserve">E-mail: </w:t>
      </w:r>
      <w:hyperlink r:id="rId10" w:history="1">
        <w:r w:rsidR="00F5333D" w:rsidRPr="00FD5D14">
          <w:rPr>
            <w:rStyle w:val="Hyperlink"/>
          </w:rPr>
          <w:t>Sandra.Rogers@LakeCountyFL.gov</w:t>
        </w:r>
      </w:hyperlink>
    </w:p>
    <w:p w14:paraId="2A6262E8" w14:textId="4037C3F1" w:rsidR="006E721A" w:rsidRDefault="006E721A" w:rsidP="008D6608">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1" w:name="_Toc235542338"/>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w:t>
      </w:r>
      <w:r w:rsidR="00253E2D">
        <w:rPr>
          <w:rFonts w:ascii="Times New Roman" w:hAnsi="Times New Roman" w:cs="Times New Roman"/>
          <w:b/>
          <w:color w:val="000000" w:themeColor="text1"/>
          <w:sz w:val="24"/>
          <w:szCs w:val="24"/>
        </w:rPr>
        <w:t>SITE VISITATIONS</w:t>
      </w:r>
      <w:bookmarkEnd w:id="11"/>
    </w:p>
    <w:p w14:paraId="56836887" w14:textId="77777777" w:rsidR="001D12BC" w:rsidRPr="00F5333D" w:rsidRDefault="001D12BC" w:rsidP="008D6608">
      <w:pPr>
        <w:pStyle w:val="ListParagraph"/>
        <w:numPr>
          <w:ilvl w:val="1"/>
          <w:numId w:val="1"/>
        </w:numPr>
        <w:spacing w:after="40" w:line="240" w:lineRule="auto"/>
        <w:ind w:left="990" w:hanging="634"/>
        <w:contextualSpacing w:val="0"/>
        <w:jc w:val="both"/>
        <w:rPr>
          <w:color w:val="000000" w:themeColor="text1"/>
        </w:rPr>
      </w:pPr>
      <w:bookmarkStart w:id="12" w:name="_Hlk90019240"/>
      <w:bookmarkStart w:id="13" w:name="_Hlk3386888"/>
      <w:r w:rsidRPr="00F5333D">
        <w:rPr>
          <w:color w:val="000000" w:themeColor="text1"/>
        </w:rPr>
        <w:t>Vendors are encouraged to visit the proposed work site to familiarize themselves with the conditions that may impact the scope of work, as well as the equipment, materials, and labor needed. Sites are active work locations, and Vendors must ensure they do not disrupt ongoing operations.</w:t>
      </w:r>
      <w:bookmarkEnd w:id="12"/>
      <w:r w:rsidRPr="00F5333D">
        <w:rPr>
          <w:color w:val="000000" w:themeColor="text1"/>
        </w:rPr>
        <w:t xml:space="preserve"> </w:t>
      </w:r>
    </w:p>
    <w:p w14:paraId="0A4DEBB9" w14:textId="63DDE68B" w:rsidR="001D12BC" w:rsidRPr="00F5333D" w:rsidRDefault="001D12BC" w:rsidP="008D6608">
      <w:pPr>
        <w:pStyle w:val="ListParagraph"/>
        <w:numPr>
          <w:ilvl w:val="2"/>
          <w:numId w:val="1"/>
        </w:numPr>
        <w:tabs>
          <w:tab w:val="left" w:pos="1620"/>
          <w:tab w:val="left" w:pos="2070"/>
        </w:tabs>
        <w:spacing w:after="40" w:line="240" w:lineRule="auto"/>
        <w:ind w:left="1620" w:hanging="634"/>
        <w:contextualSpacing w:val="0"/>
        <w:jc w:val="both"/>
        <w:rPr>
          <w:color w:val="000000" w:themeColor="text1"/>
        </w:rPr>
      </w:pPr>
      <w:r w:rsidRPr="00F5333D">
        <w:rPr>
          <w:color w:val="000000" w:themeColor="text1"/>
        </w:rPr>
        <w:t xml:space="preserve">Contact the </w:t>
      </w:r>
      <w:r w:rsidR="008A77A6" w:rsidRPr="00F5333D">
        <w:rPr>
          <w:color w:val="000000" w:themeColor="text1"/>
        </w:rPr>
        <w:t>Procurement Agent</w:t>
      </w:r>
      <w:r w:rsidRPr="00F5333D">
        <w:rPr>
          <w:color w:val="000000" w:themeColor="text1"/>
        </w:rPr>
        <w:t xml:space="preserve"> listed in this Solicitation to schedule a site visit.</w:t>
      </w:r>
    </w:p>
    <w:p w14:paraId="6A1DBAAB" w14:textId="4071ED02" w:rsidR="001D12BC" w:rsidRPr="00F5333D" w:rsidRDefault="001D12BC" w:rsidP="008D6608">
      <w:pPr>
        <w:pStyle w:val="ListParagraph"/>
        <w:numPr>
          <w:ilvl w:val="1"/>
          <w:numId w:val="1"/>
        </w:numPr>
        <w:spacing w:after="40" w:line="240" w:lineRule="auto"/>
        <w:ind w:left="990" w:hanging="634"/>
        <w:contextualSpacing w:val="0"/>
        <w:jc w:val="both"/>
        <w:rPr>
          <w:color w:val="000000" w:themeColor="text1"/>
        </w:rPr>
      </w:pPr>
      <w:r w:rsidRPr="00F5333D">
        <w:rPr>
          <w:color w:val="000000" w:themeColor="text1"/>
        </w:rPr>
        <w:t xml:space="preserve">In accordance with the American Disabilities Act and Section 286.26, Florida Statutes, individuals with disabilities who require special accommodations or an interpreter to participate in any proceedings related to this solicitation </w:t>
      </w:r>
      <w:bookmarkEnd w:id="13"/>
      <w:r w:rsidRPr="00F5333D">
        <w:rPr>
          <w:color w:val="000000" w:themeColor="text1"/>
        </w:rPr>
        <w:t xml:space="preserve">should contact the </w:t>
      </w:r>
      <w:r w:rsidR="008A77A6" w:rsidRPr="00F5333D">
        <w:rPr>
          <w:color w:val="000000" w:themeColor="text1"/>
        </w:rPr>
        <w:t>Procurement Agent</w:t>
      </w:r>
      <w:r w:rsidRPr="00F5333D">
        <w:rPr>
          <w:color w:val="000000" w:themeColor="text1"/>
        </w:rPr>
        <w:t xml:space="preserve"> listed in this Solicitation at least two (2) business days prior to the scheduled meeting date for assistance.  </w:t>
      </w:r>
    </w:p>
    <w:p w14:paraId="25B75F30" w14:textId="77777777" w:rsidR="00D10667" w:rsidRPr="00D10667" w:rsidRDefault="00D10667" w:rsidP="008D6608">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4" w:name="_Toc235542339"/>
      <w:r w:rsidRPr="00D10667">
        <w:rPr>
          <w:rFonts w:ascii="Times New Roman" w:hAnsi="Times New Roman" w:cs="Times New Roman"/>
          <w:b/>
          <w:color w:val="auto"/>
          <w:sz w:val="24"/>
          <w:szCs w:val="24"/>
        </w:rPr>
        <w:t>QUESTIONS, EXCEPTIONS, AND ADDENDA</w:t>
      </w:r>
      <w:bookmarkEnd w:id="14"/>
    </w:p>
    <w:p w14:paraId="7DEDF500" w14:textId="4C7D9F3D" w:rsidR="00192C46" w:rsidRPr="00192C46" w:rsidRDefault="003F3AF7" w:rsidP="008D6608">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w:t>
      </w:r>
      <w:r w:rsidR="008D35E9">
        <w:rPr>
          <w:color w:val="000000" w:themeColor="text1"/>
        </w:rPr>
        <w:t xml:space="preserve"> General Terms &amp; Conditions.</w:t>
      </w:r>
      <w:r w:rsidR="00CD7A41" w:rsidRPr="00192C46">
        <w:rPr>
          <w:color w:val="000000" w:themeColor="text1"/>
        </w:rPr>
        <w:t xml:space="preserve"> </w:t>
      </w:r>
    </w:p>
    <w:p w14:paraId="7A169CCE" w14:textId="67EE7265" w:rsidR="00192C46" w:rsidRPr="001876D8" w:rsidRDefault="00D10667" w:rsidP="008D6608">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8A77A6">
        <w:rPr>
          <w:color w:val="000000" w:themeColor="text1"/>
        </w:rPr>
        <w:t>Procurement Agent</w:t>
      </w:r>
      <w:r w:rsidR="00CD7A41" w:rsidRPr="00192C46">
        <w:rPr>
          <w:color w:val="000000" w:themeColor="text1"/>
        </w:rPr>
        <w:t xml:space="preserve"> listed in </w:t>
      </w:r>
      <w:r w:rsidR="001D12BC">
        <w:rPr>
          <w:color w:val="000000" w:themeColor="text1"/>
        </w:rPr>
        <w:t>this Solicitation.</w:t>
      </w:r>
      <w:r w:rsidR="00CD7A41" w:rsidRPr="00192C46">
        <w:rPr>
          <w:color w:val="000000" w:themeColor="text1"/>
        </w:rPr>
        <w:t xml:space="preserve"> </w:t>
      </w:r>
    </w:p>
    <w:p w14:paraId="6E9D2973" w14:textId="40BCAFAE" w:rsidR="00192C46" w:rsidRDefault="00CD7A41" w:rsidP="008D6608">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253E2D" w:rsidRPr="00253E2D">
        <w:rPr>
          <w:color w:val="000000" w:themeColor="text1"/>
        </w:rPr>
        <w:t>08/13/2026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2A608ACC" w:rsidR="004A7526" w:rsidRPr="002423EE" w:rsidRDefault="004A7526" w:rsidP="008D6608">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 xml:space="preserve">Formal Solicitations site </w:t>
      </w:r>
      <w:r w:rsidRPr="00192C46">
        <w:rPr>
          <w:color w:val="0000FF"/>
          <w:u w:val="single"/>
        </w:rPr>
        <w:lastRenderedPageBreak/>
        <w:t>(lakecountyfl.gov)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5F77C2C7" w:rsidR="004A7526" w:rsidRPr="00337450" w:rsidRDefault="004A7526" w:rsidP="008D6608">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008D35E9">
        <w:rPr>
          <w:color w:val="000000" w:themeColor="text1"/>
        </w:rPr>
        <w:t>confirming</w:t>
      </w:r>
      <w:r>
        <w:rPr>
          <w:color w:val="000000" w:themeColor="text1"/>
        </w:rPr>
        <w:t xml:space="preserve">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sidR="008D35E9">
        <w:rPr>
          <w:color w:val="000000" w:themeColor="text1"/>
        </w:rPr>
        <w:t>accompanying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sidR="008D35E9">
        <w:rPr>
          <w:color w:val="000000" w:themeColor="text1"/>
        </w:rPr>
        <w:t>result in disqualification of</w:t>
      </w:r>
      <w:r>
        <w:rPr>
          <w:color w:val="000000" w:themeColor="text1"/>
        </w:rPr>
        <w:t xml:space="preserve"> the </w:t>
      </w:r>
      <w:r w:rsidRPr="00337450">
        <w:rPr>
          <w:color w:val="000000" w:themeColor="text1"/>
        </w:rPr>
        <w:t>submission. The</w:t>
      </w:r>
      <w:r>
        <w:rPr>
          <w:color w:val="000000" w:themeColor="text1"/>
        </w:rPr>
        <w:t xml:space="preserve"> original submission deadline </w:t>
      </w:r>
      <w:r w:rsidR="008D35E9">
        <w:rPr>
          <w:color w:val="000000" w:themeColor="text1"/>
        </w:rPr>
        <w:t xml:space="preserve">will </w:t>
      </w:r>
      <w:r>
        <w:rPr>
          <w:color w:val="000000" w:themeColor="text1"/>
        </w:rPr>
        <w:t xml:space="preserve">remain </w:t>
      </w:r>
      <w:r w:rsidR="008D35E9">
        <w:rPr>
          <w:color w:val="000000" w:themeColor="text1"/>
        </w:rPr>
        <w:t xml:space="preserve">unchanged </w:t>
      </w:r>
      <w:r w:rsidRPr="00337450">
        <w:rPr>
          <w:color w:val="000000" w:themeColor="text1"/>
        </w:rPr>
        <w:t>unless</w:t>
      </w:r>
      <w:r>
        <w:rPr>
          <w:color w:val="000000" w:themeColor="text1"/>
        </w:rPr>
        <w:t xml:space="preserve"> </w:t>
      </w:r>
      <w:r w:rsidR="008D35E9">
        <w:rPr>
          <w:color w:val="000000" w:themeColor="text1"/>
        </w:rPr>
        <w:t xml:space="preserve">formally revised </w:t>
      </w:r>
      <w:r w:rsidR="0096716F">
        <w:rPr>
          <w:color w:val="000000" w:themeColor="text1"/>
        </w:rPr>
        <w:t xml:space="preserve">through </w:t>
      </w:r>
      <w:r>
        <w:rPr>
          <w:color w:val="000000" w:themeColor="text1"/>
        </w:rPr>
        <w:t>a</w:t>
      </w:r>
      <w:r w:rsidR="0096716F">
        <w:rPr>
          <w:color w:val="000000" w:themeColor="text1"/>
        </w:rPr>
        <w:t>n issued</w:t>
      </w:r>
      <w:r>
        <w:rPr>
          <w:color w:val="000000" w:themeColor="text1"/>
        </w:rPr>
        <w:t xml:space="preserve"> </w:t>
      </w:r>
      <w:r w:rsidRPr="00337450">
        <w:rPr>
          <w:color w:val="000000" w:themeColor="text1"/>
        </w:rPr>
        <w:t xml:space="preserve">addendum. </w:t>
      </w:r>
    </w:p>
    <w:p w14:paraId="5736C722" w14:textId="4EAABA5A" w:rsidR="004A7526" w:rsidRPr="00555C1F" w:rsidRDefault="004A7526" w:rsidP="008D6608">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 xml:space="preserve">the </w:t>
      </w:r>
      <w:r w:rsidR="008A77A6">
        <w:t>Procurement Agent</w:t>
      </w:r>
      <w:r>
        <w:t xml:space="preserve"> at any time</w:t>
      </w:r>
      <w:r w:rsidRPr="00555C1F">
        <w:t>.</w:t>
      </w:r>
    </w:p>
    <w:p w14:paraId="49AEB3D6" w14:textId="09D01747" w:rsidR="006E721A" w:rsidRPr="006E721A" w:rsidRDefault="00F3036D" w:rsidP="008D6608">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35542340"/>
      <w:r>
        <w:rPr>
          <w:rFonts w:ascii="Times New Roman" w:hAnsi="Times New Roman" w:cs="Times New Roman"/>
          <w:b/>
          <w:color w:val="000000" w:themeColor="text1"/>
          <w:sz w:val="24"/>
          <w:szCs w:val="24"/>
        </w:rPr>
        <w:t>METHOD OF AWARD</w:t>
      </w:r>
      <w:bookmarkEnd w:id="17"/>
    </w:p>
    <w:p w14:paraId="0664EEBD" w14:textId="77777777" w:rsidR="0096716F" w:rsidRDefault="0096716F" w:rsidP="004A7526">
      <w:pPr>
        <w:widowControl w:val="0"/>
        <w:spacing w:after="80" w:line="240" w:lineRule="auto"/>
        <w:ind w:left="360"/>
        <w:jc w:val="both"/>
        <w:rPr>
          <w:bCs/>
        </w:rPr>
      </w:pPr>
      <w:r>
        <w:rPr>
          <w:bCs/>
        </w:rPr>
        <w:t>Submission</w:t>
      </w:r>
      <w:r w:rsidRPr="005716D0">
        <w:rPr>
          <w:bCs/>
        </w:rPr>
        <w:t>s will be considered from firms regularly engaged in the business of providing or distributing the goods or services described and can produce evidence of a consistent satisfactory record of performance. The County may consider any evidence available to it of the financial, technical, and other qualifications and abilities of any Vendor responding,</w:t>
      </w:r>
      <w:r w:rsidRPr="005716D0">
        <w:rPr>
          <w:bCs/>
          <w:spacing w:val="-11"/>
        </w:rPr>
        <w:t xml:space="preserve"> </w:t>
      </w:r>
      <w:r w:rsidRPr="005716D0">
        <w:rPr>
          <w:bCs/>
        </w:rPr>
        <w:t>including</w:t>
      </w:r>
      <w:r w:rsidRPr="005716D0">
        <w:rPr>
          <w:bCs/>
          <w:spacing w:val="-11"/>
        </w:rPr>
        <w:t xml:space="preserve"> </w:t>
      </w:r>
      <w:r w:rsidRPr="005716D0">
        <w:rPr>
          <w:bCs/>
        </w:rPr>
        <w:t>past</w:t>
      </w:r>
      <w:r w:rsidRPr="005716D0">
        <w:rPr>
          <w:bCs/>
          <w:spacing w:val="-11"/>
        </w:rPr>
        <w:t xml:space="preserve"> </w:t>
      </w:r>
      <w:r w:rsidRPr="005716D0">
        <w:rPr>
          <w:bCs/>
        </w:rPr>
        <w:t>performance</w:t>
      </w:r>
      <w:r w:rsidRPr="005716D0">
        <w:rPr>
          <w:bCs/>
          <w:spacing w:val="-11"/>
        </w:rPr>
        <w:t xml:space="preserve"> </w:t>
      </w:r>
      <w:r w:rsidRPr="005716D0">
        <w:rPr>
          <w:bCs/>
        </w:rPr>
        <w:t>with</w:t>
      </w:r>
      <w:r w:rsidRPr="005716D0">
        <w:rPr>
          <w:bCs/>
          <w:spacing w:val="-11"/>
        </w:rPr>
        <w:t xml:space="preserve"> </w:t>
      </w:r>
      <w:r w:rsidRPr="005716D0">
        <w:rPr>
          <w:bCs/>
        </w:rPr>
        <w:t>the</w:t>
      </w:r>
      <w:r w:rsidRPr="005716D0">
        <w:rPr>
          <w:bCs/>
          <w:spacing w:val="-10"/>
        </w:rPr>
        <w:t xml:space="preserve"> </w:t>
      </w:r>
      <w:r w:rsidRPr="005716D0">
        <w:rPr>
          <w:bCs/>
        </w:rPr>
        <w:t>County.</w:t>
      </w:r>
      <w:r w:rsidRPr="005716D0">
        <w:rPr>
          <w:bCs/>
          <w:spacing w:val="-10"/>
        </w:rPr>
        <w:t xml:space="preserve"> </w:t>
      </w:r>
      <w:r w:rsidRPr="005716D0">
        <w:rPr>
          <w:bCs/>
        </w:rPr>
        <w:t>Vendors</w:t>
      </w:r>
      <w:r w:rsidRPr="005716D0">
        <w:rPr>
          <w:bCs/>
          <w:spacing w:val="-9"/>
        </w:rPr>
        <w:t xml:space="preserve"> </w:t>
      </w:r>
      <w:r w:rsidRPr="005716D0">
        <w:rPr>
          <w:bCs/>
        </w:rPr>
        <w:t>must</w:t>
      </w:r>
      <w:r w:rsidRPr="005716D0">
        <w:rPr>
          <w:bCs/>
          <w:spacing w:val="-11"/>
        </w:rPr>
        <w:t xml:space="preserve"> </w:t>
      </w:r>
      <w:r w:rsidRPr="005716D0">
        <w:rPr>
          <w:bCs/>
        </w:rPr>
        <w:t>have</w:t>
      </w:r>
      <w:r w:rsidRPr="005716D0">
        <w:rPr>
          <w:bCs/>
          <w:spacing w:val="-12"/>
        </w:rPr>
        <w:t xml:space="preserve"> </w:t>
      </w:r>
      <w:r w:rsidRPr="005716D0">
        <w:rPr>
          <w:bCs/>
        </w:rPr>
        <w:t>sufficient</w:t>
      </w:r>
      <w:r w:rsidRPr="005716D0">
        <w:rPr>
          <w:bCs/>
          <w:spacing w:val="-10"/>
        </w:rPr>
        <w:t xml:space="preserve"> </w:t>
      </w:r>
      <w:r w:rsidRPr="005716D0">
        <w:rPr>
          <w:bCs/>
        </w:rPr>
        <w:t>financial</w:t>
      </w:r>
      <w:r w:rsidRPr="005716D0">
        <w:rPr>
          <w:bCs/>
          <w:spacing w:val="-11"/>
        </w:rPr>
        <w:t xml:space="preserve"> </w:t>
      </w:r>
      <w:r w:rsidRPr="005716D0">
        <w:rPr>
          <w:bCs/>
        </w:rPr>
        <w:t>support and</w:t>
      </w:r>
      <w:r w:rsidRPr="005716D0">
        <w:rPr>
          <w:bCs/>
          <w:spacing w:val="-5"/>
        </w:rPr>
        <w:t xml:space="preserve"> </w:t>
      </w:r>
      <w:r w:rsidRPr="005716D0">
        <w:rPr>
          <w:bCs/>
        </w:rPr>
        <w:t>organization</w:t>
      </w:r>
      <w:r w:rsidRPr="005716D0">
        <w:rPr>
          <w:bCs/>
          <w:spacing w:val="-5"/>
        </w:rPr>
        <w:t xml:space="preserve"> </w:t>
      </w:r>
      <w:r w:rsidRPr="005716D0">
        <w:rPr>
          <w:bCs/>
        </w:rPr>
        <w:t>to</w:t>
      </w:r>
      <w:r w:rsidRPr="005716D0">
        <w:rPr>
          <w:bCs/>
          <w:spacing w:val="-5"/>
        </w:rPr>
        <w:t xml:space="preserve"> </w:t>
      </w:r>
      <w:r w:rsidRPr="005716D0">
        <w:rPr>
          <w:bCs/>
        </w:rPr>
        <w:t>ensure</w:t>
      </w:r>
      <w:r w:rsidRPr="005716D0">
        <w:rPr>
          <w:bCs/>
          <w:spacing w:val="-6"/>
        </w:rPr>
        <w:t xml:space="preserve"> </w:t>
      </w:r>
      <w:r w:rsidRPr="005716D0">
        <w:rPr>
          <w:bCs/>
        </w:rPr>
        <w:t>satisfactory</w:t>
      </w:r>
      <w:r w:rsidRPr="005716D0">
        <w:rPr>
          <w:bCs/>
          <w:spacing w:val="-4"/>
        </w:rPr>
        <w:t xml:space="preserve"> </w:t>
      </w:r>
      <w:r w:rsidRPr="005716D0">
        <w:rPr>
          <w:bCs/>
        </w:rPr>
        <w:t>delivery</w:t>
      </w:r>
      <w:r w:rsidRPr="005716D0">
        <w:rPr>
          <w:bCs/>
          <w:spacing w:val="-5"/>
        </w:rPr>
        <w:t xml:space="preserve"> </w:t>
      </w:r>
      <w:r w:rsidRPr="005716D0">
        <w:rPr>
          <w:bCs/>
        </w:rPr>
        <w:t>under</w:t>
      </w:r>
      <w:r w:rsidRPr="005716D0">
        <w:rPr>
          <w:bCs/>
          <w:spacing w:val="-6"/>
        </w:rPr>
        <w:t xml:space="preserve"> </w:t>
      </w:r>
      <w:r w:rsidRPr="005716D0">
        <w:rPr>
          <w:bCs/>
        </w:rPr>
        <w:t>the</w:t>
      </w:r>
      <w:r w:rsidRPr="005716D0">
        <w:rPr>
          <w:bCs/>
          <w:spacing w:val="-6"/>
        </w:rPr>
        <w:t xml:space="preserve"> </w:t>
      </w:r>
      <w:r w:rsidRPr="005716D0">
        <w:rPr>
          <w:bCs/>
        </w:rPr>
        <w:t>stated</w:t>
      </w:r>
      <w:r w:rsidRPr="005716D0">
        <w:rPr>
          <w:bCs/>
          <w:spacing w:val="-5"/>
        </w:rPr>
        <w:t xml:space="preserve"> </w:t>
      </w:r>
      <w:r w:rsidRPr="005716D0">
        <w:rPr>
          <w:bCs/>
        </w:rPr>
        <w:t>solicitation</w:t>
      </w:r>
      <w:r w:rsidRPr="005716D0">
        <w:rPr>
          <w:bCs/>
          <w:spacing w:val="-6"/>
        </w:rPr>
        <w:t xml:space="preserve"> </w:t>
      </w:r>
      <w:r w:rsidRPr="005716D0">
        <w:rPr>
          <w:bCs/>
        </w:rPr>
        <w:t>terms</w:t>
      </w:r>
      <w:r w:rsidRPr="005716D0">
        <w:rPr>
          <w:bCs/>
          <w:spacing w:val="-5"/>
        </w:rPr>
        <w:t xml:space="preserve"> </w:t>
      </w:r>
      <w:r w:rsidRPr="005716D0">
        <w:rPr>
          <w:bCs/>
        </w:rPr>
        <w:t>and</w:t>
      </w:r>
      <w:r w:rsidRPr="005716D0">
        <w:rPr>
          <w:bCs/>
          <w:spacing w:val="-5"/>
        </w:rPr>
        <w:t xml:space="preserve"> </w:t>
      </w:r>
      <w:r w:rsidRPr="005716D0">
        <w:rPr>
          <w:bCs/>
        </w:rPr>
        <w:t>conditions</w:t>
      </w:r>
      <w:r w:rsidRPr="005716D0">
        <w:rPr>
          <w:bCs/>
          <w:spacing w:val="-5"/>
        </w:rPr>
        <w:t xml:space="preserve"> </w:t>
      </w:r>
      <w:r w:rsidRPr="005716D0">
        <w:rPr>
          <w:bCs/>
        </w:rPr>
        <w:t>of</w:t>
      </w:r>
      <w:r w:rsidRPr="005716D0">
        <w:rPr>
          <w:bCs/>
          <w:spacing w:val="-5"/>
        </w:rPr>
        <w:t xml:space="preserve"> </w:t>
      </w:r>
      <w:r w:rsidRPr="005716D0">
        <w:rPr>
          <w:bCs/>
        </w:rPr>
        <w:t xml:space="preserve">any contract awarded. In the event the Vendor intends to subcontract any part of its work or </w:t>
      </w:r>
      <w:proofErr w:type="gramStart"/>
      <w:r w:rsidRPr="005716D0">
        <w:rPr>
          <w:bCs/>
        </w:rPr>
        <w:t>will obtain</w:t>
      </w:r>
      <w:proofErr w:type="gramEnd"/>
      <w:r w:rsidRPr="005716D0">
        <w:rPr>
          <w:bCs/>
        </w:rPr>
        <w:t xml:space="preserve"> the goods</w:t>
      </w:r>
      <w:r w:rsidRPr="005716D0">
        <w:rPr>
          <w:bCs/>
          <w:spacing w:val="-13"/>
        </w:rPr>
        <w:t xml:space="preserve"> </w:t>
      </w:r>
      <w:r w:rsidRPr="005716D0">
        <w:rPr>
          <w:bCs/>
        </w:rPr>
        <w:t>specifically</w:t>
      </w:r>
      <w:r w:rsidRPr="005716D0">
        <w:rPr>
          <w:bCs/>
          <w:spacing w:val="-13"/>
        </w:rPr>
        <w:t xml:space="preserve"> </w:t>
      </w:r>
      <w:r w:rsidRPr="005716D0">
        <w:rPr>
          <w:bCs/>
        </w:rPr>
        <w:t>offered</w:t>
      </w:r>
      <w:r w:rsidRPr="005716D0">
        <w:rPr>
          <w:bCs/>
          <w:spacing w:val="-13"/>
        </w:rPr>
        <w:t xml:space="preserve"> </w:t>
      </w:r>
      <w:r w:rsidRPr="005716D0">
        <w:rPr>
          <w:bCs/>
        </w:rPr>
        <w:t>under</w:t>
      </w:r>
      <w:r w:rsidRPr="005716D0">
        <w:rPr>
          <w:bCs/>
          <w:spacing w:val="-13"/>
        </w:rPr>
        <w:t xml:space="preserve"> </w:t>
      </w:r>
      <w:r w:rsidRPr="005716D0">
        <w:rPr>
          <w:bCs/>
        </w:rPr>
        <w:t>the</w:t>
      </w:r>
      <w:r w:rsidRPr="005716D0">
        <w:rPr>
          <w:bCs/>
          <w:spacing w:val="-14"/>
        </w:rPr>
        <w:t xml:space="preserve"> </w:t>
      </w:r>
      <w:r w:rsidRPr="005716D0">
        <w:rPr>
          <w:bCs/>
        </w:rPr>
        <w:t>contract</w:t>
      </w:r>
      <w:r w:rsidRPr="005716D0">
        <w:rPr>
          <w:bCs/>
          <w:spacing w:val="-13"/>
        </w:rPr>
        <w:t xml:space="preserve"> </w:t>
      </w:r>
      <w:r w:rsidRPr="005716D0">
        <w:rPr>
          <w:bCs/>
        </w:rPr>
        <w:t>from</w:t>
      </w:r>
      <w:r w:rsidRPr="005716D0">
        <w:rPr>
          <w:bCs/>
          <w:spacing w:val="-9"/>
        </w:rPr>
        <w:t xml:space="preserve"> </w:t>
      </w:r>
      <w:r w:rsidRPr="005716D0">
        <w:rPr>
          <w:bCs/>
        </w:rPr>
        <w:t>another</w:t>
      </w:r>
      <w:r w:rsidRPr="005716D0">
        <w:rPr>
          <w:bCs/>
          <w:spacing w:val="-12"/>
        </w:rPr>
        <w:t xml:space="preserve"> </w:t>
      </w:r>
      <w:r w:rsidRPr="005716D0">
        <w:rPr>
          <w:bCs/>
        </w:rPr>
        <w:t>source</w:t>
      </w:r>
      <w:r w:rsidRPr="005716D0">
        <w:rPr>
          <w:bCs/>
          <w:spacing w:val="-14"/>
        </w:rPr>
        <w:t xml:space="preserve"> </w:t>
      </w:r>
      <w:r w:rsidRPr="005716D0">
        <w:rPr>
          <w:bCs/>
        </w:rPr>
        <w:t>of</w:t>
      </w:r>
      <w:r w:rsidRPr="005716D0">
        <w:rPr>
          <w:bCs/>
          <w:spacing w:val="-12"/>
        </w:rPr>
        <w:t xml:space="preserve"> </w:t>
      </w:r>
      <w:r w:rsidRPr="005716D0">
        <w:rPr>
          <w:bCs/>
        </w:rPr>
        <w:t>supply,</w:t>
      </w:r>
      <w:r w:rsidRPr="005716D0">
        <w:rPr>
          <w:bCs/>
          <w:spacing w:val="-12"/>
        </w:rPr>
        <w:t xml:space="preserve"> </w:t>
      </w:r>
      <w:r w:rsidRPr="005716D0">
        <w:rPr>
          <w:bCs/>
        </w:rPr>
        <w:t>the</w:t>
      </w:r>
      <w:r w:rsidRPr="005716D0">
        <w:rPr>
          <w:bCs/>
          <w:spacing w:val="-14"/>
        </w:rPr>
        <w:t xml:space="preserve"> </w:t>
      </w:r>
      <w:r w:rsidRPr="005716D0">
        <w:rPr>
          <w:bCs/>
        </w:rPr>
        <w:t>Vendor</w:t>
      </w:r>
      <w:r w:rsidRPr="005716D0">
        <w:rPr>
          <w:bCs/>
          <w:spacing w:val="-14"/>
        </w:rPr>
        <w:t xml:space="preserve"> </w:t>
      </w:r>
      <w:r w:rsidRPr="005716D0">
        <w:rPr>
          <w:bCs/>
        </w:rPr>
        <w:t>may</w:t>
      </w:r>
      <w:r w:rsidRPr="005716D0">
        <w:rPr>
          <w:bCs/>
          <w:spacing w:val="-10"/>
        </w:rPr>
        <w:t xml:space="preserve"> </w:t>
      </w:r>
      <w:r w:rsidRPr="005716D0">
        <w:rPr>
          <w:bCs/>
        </w:rPr>
        <w:t>be</w:t>
      </w:r>
      <w:r w:rsidRPr="005716D0">
        <w:rPr>
          <w:bCs/>
          <w:spacing w:val="-12"/>
        </w:rPr>
        <w:t xml:space="preserve"> </w:t>
      </w:r>
      <w:r w:rsidRPr="005716D0">
        <w:rPr>
          <w:bCs/>
        </w:rPr>
        <w:t>required to</w:t>
      </w:r>
      <w:r w:rsidRPr="005716D0">
        <w:rPr>
          <w:bCs/>
          <w:spacing w:val="-10"/>
        </w:rPr>
        <w:t xml:space="preserve"> </w:t>
      </w:r>
      <w:r w:rsidRPr="005716D0">
        <w:rPr>
          <w:bCs/>
        </w:rPr>
        <w:t>verify</w:t>
      </w:r>
      <w:r w:rsidRPr="005716D0">
        <w:rPr>
          <w:bCs/>
          <w:spacing w:val="-9"/>
        </w:rPr>
        <w:t xml:space="preserve"> </w:t>
      </w:r>
      <w:r w:rsidRPr="005716D0">
        <w:rPr>
          <w:bCs/>
        </w:rPr>
        <w:t>the</w:t>
      </w:r>
      <w:r w:rsidRPr="005716D0">
        <w:rPr>
          <w:bCs/>
          <w:spacing w:val="-11"/>
        </w:rPr>
        <w:t xml:space="preserve"> </w:t>
      </w:r>
      <w:r w:rsidRPr="005716D0">
        <w:rPr>
          <w:bCs/>
        </w:rPr>
        <w:t>competency</w:t>
      </w:r>
      <w:r w:rsidRPr="005716D0">
        <w:rPr>
          <w:bCs/>
          <w:spacing w:val="-9"/>
        </w:rPr>
        <w:t xml:space="preserve"> </w:t>
      </w:r>
      <w:r w:rsidRPr="005716D0">
        <w:rPr>
          <w:bCs/>
        </w:rPr>
        <w:t>of</w:t>
      </w:r>
      <w:r w:rsidRPr="005716D0">
        <w:rPr>
          <w:bCs/>
          <w:spacing w:val="-9"/>
        </w:rPr>
        <w:t xml:space="preserve"> </w:t>
      </w:r>
      <w:r w:rsidRPr="005716D0">
        <w:rPr>
          <w:bCs/>
        </w:rPr>
        <w:t>its</w:t>
      </w:r>
      <w:r w:rsidRPr="005716D0">
        <w:rPr>
          <w:bCs/>
          <w:spacing w:val="-9"/>
        </w:rPr>
        <w:t xml:space="preserve"> </w:t>
      </w:r>
      <w:r w:rsidRPr="005716D0">
        <w:rPr>
          <w:bCs/>
        </w:rPr>
        <w:t>subcontractor</w:t>
      </w:r>
      <w:r w:rsidRPr="005716D0">
        <w:rPr>
          <w:bCs/>
          <w:spacing w:val="-9"/>
        </w:rPr>
        <w:t xml:space="preserve"> </w:t>
      </w:r>
      <w:r w:rsidRPr="005716D0">
        <w:rPr>
          <w:bCs/>
        </w:rPr>
        <w:t>or</w:t>
      </w:r>
      <w:r w:rsidRPr="005716D0">
        <w:rPr>
          <w:bCs/>
          <w:spacing w:val="-9"/>
        </w:rPr>
        <w:t xml:space="preserve"> </w:t>
      </w:r>
      <w:r w:rsidRPr="005716D0">
        <w:rPr>
          <w:bCs/>
        </w:rPr>
        <w:t>supplier.</w:t>
      </w:r>
      <w:r w:rsidRPr="005716D0">
        <w:rPr>
          <w:bCs/>
          <w:spacing w:val="-10"/>
        </w:rPr>
        <w:t xml:space="preserve"> </w:t>
      </w:r>
      <w:r w:rsidRPr="005716D0">
        <w:rPr>
          <w:bCs/>
        </w:rPr>
        <w:t>The</w:t>
      </w:r>
      <w:r w:rsidRPr="005716D0">
        <w:rPr>
          <w:bCs/>
          <w:spacing w:val="-10"/>
        </w:rPr>
        <w:t xml:space="preserve"> </w:t>
      </w:r>
      <w:r w:rsidRPr="005716D0">
        <w:rPr>
          <w:bCs/>
        </w:rPr>
        <w:t>County</w:t>
      </w:r>
      <w:r w:rsidRPr="005716D0">
        <w:rPr>
          <w:bCs/>
          <w:spacing w:val="-9"/>
        </w:rPr>
        <w:t xml:space="preserve"> </w:t>
      </w:r>
      <w:r w:rsidRPr="005716D0">
        <w:rPr>
          <w:bCs/>
        </w:rPr>
        <w:t>reserves</w:t>
      </w:r>
      <w:r w:rsidRPr="005716D0">
        <w:rPr>
          <w:bCs/>
          <w:spacing w:val="-9"/>
        </w:rPr>
        <w:t xml:space="preserve"> </w:t>
      </w:r>
      <w:r w:rsidRPr="005716D0">
        <w:rPr>
          <w:bCs/>
        </w:rPr>
        <w:t>the</w:t>
      </w:r>
      <w:r w:rsidRPr="005716D0">
        <w:rPr>
          <w:bCs/>
          <w:spacing w:val="-10"/>
        </w:rPr>
        <w:t xml:space="preserve"> </w:t>
      </w:r>
      <w:r w:rsidRPr="005716D0">
        <w:rPr>
          <w:bCs/>
        </w:rPr>
        <w:t>right,</w:t>
      </w:r>
      <w:r w:rsidRPr="005716D0">
        <w:rPr>
          <w:bCs/>
          <w:spacing w:val="-9"/>
        </w:rPr>
        <w:t xml:space="preserve"> </w:t>
      </w:r>
      <w:r w:rsidRPr="005716D0">
        <w:rPr>
          <w:bCs/>
        </w:rPr>
        <w:t>before</w:t>
      </w:r>
      <w:r w:rsidRPr="005716D0">
        <w:rPr>
          <w:bCs/>
          <w:spacing w:val="-11"/>
        </w:rPr>
        <w:t xml:space="preserve"> </w:t>
      </w:r>
      <w:r w:rsidRPr="005716D0">
        <w:rPr>
          <w:bCs/>
        </w:rPr>
        <w:t>awarding</w:t>
      </w:r>
      <w:bookmarkStart w:id="18" w:name="RESPONSIBILITY_AS_EMPLOYER"/>
      <w:bookmarkStart w:id="19" w:name="_bookmark38"/>
      <w:bookmarkEnd w:id="18"/>
      <w:bookmarkEnd w:id="19"/>
      <w:r w:rsidRPr="005716D0">
        <w:rPr>
          <w:bCs/>
        </w:rPr>
        <w:t xml:space="preserve"> the contract, to </w:t>
      </w:r>
      <w:proofErr w:type="gramStart"/>
      <w:r w:rsidRPr="005716D0">
        <w:rPr>
          <w:bCs/>
        </w:rPr>
        <w:t>require</w:t>
      </w:r>
      <w:proofErr w:type="gramEnd"/>
      <w:r w:rsidRPr="005716D0">
        <w:rPr>
          <w:bCs/>
        </w:rPr>
        <w:t xml:space="preserve"> a Vendor to submit such evidence of its or its subcontractor’s</w:t>
      </w:r>
      <w:r w:rsidRPr="005716D0">
        <w:rPr>
          <w:bCs/>
          <w:spacing w:val="-14"/>
        </w:rPr>
        <w:t xml:space="preserve"> </w:t>
      </w:r>
      <w:r w:rsidRPr="005716D0">
        <w:rPr>
          <w:bCs/>
        </w:rPr>
        <w:t>qualifications</w:t>
      </w:r>
      <w:r>
        <w:rPr>
          <w:bCs/>
        </w:rPr>
        <w:t>.</w:t>
      </w:r>
    </w:p>
    <w:p w14:paraId="339A6256" w14:textId="7C3276D1" w:rsidR="004A7526" w:rsidRPr="00B7671D" w:rsidRDefault="0096716F" w:rsidP="004A7526">
      <w:pPr>
        <w:widowControl w:val="0"/>
        <w:spacing w:after="80" w:line="240" w:lineRule="auto"/>
        <w:ind w:left="360"/>
        <w:contextualSpacing/>
        <w:jc w:val="both"/>
      </w:pPr>
      <w:r>
        <w:rPr>
          <w:bCs/>
        </w:rPr>
        <w:t>Submissions will be reviewed to determine both responsiveness and responsibility, based on the following considerations:</w:t>
      </w:r>
      <w:r w:rsidR="004A7526" w:rsidRPr="00B7671D">
        <w:t xml:space="preserve"> </w:t>
      </w:r>
    </w:p>
    <w:p w14:paraId="44BB4326" w14:textId="77777777" w:rsidR="004A7526" w:rsidRPr="002423EE" w:rsidRDefault="004A7526" w:rsidP="008D6608">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8D6608">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5C098EBC" w14:textId="77777777" w:rsidR="00265A3B" w:rsidRPr="00253E2D" w:rsidRDefault="00265A3B" w:rsidP="008D6608">
      <w:pPr>
        <w:pStyle w:val="ListParagraph"/>
        <w:numPr>
          <w:ilvl w:val="2"/>
          <w:numId w:val="1"/>
        </w:numPr>
        <w:spacing w:after="40" w:line="240" w:lineRule="auto"/>
        <w:ind w:left="1620" w:hanging="634"/>
        <w:contextualSpacing w:val="0"/>
        <w:jc w:val="both"/>
      </w:pPr>
      <w:r w:rsidRPr="00253E2D">
        <w:t>Firm’s qualifications;</w:t>
      </w:r>
    </w:p>
    <w:p w14:paraId="2CBB7BC1" w14:textId="77777777" w:rsidR="00F76306" w:rsidRPr="00253E2D" w:rsidRDefault="00F76306" w:rsidP="008D6608">
      <w:pPr>
        <w:pStyle w:val="ListParagraph"/>
        <w:numPr>
          <w:ilvl w:val="2"/>
          <w:numId w:val="1"/>
        </w:numPr>
        <w:spacing w:after="40" w:line="240" w:lineRule="auto"/>
        <w:ind w:left="1620" w:hanging="634"/>
        <w:contextualSpacing w:val="0"/>
        <w:jc w:val="both"/>
      </w:pPr>
      <w:r w:rsidRPr="00253E2D">
        <w:t>Proposed materials and plans to accomplish tasks;</w:t>
      </w:r>
    </w:p>
    <w:p w14:paraId="75B5AC78" w14:textId="78D35C17" w:rsidR="00265A3B" w:rsidRDefault="00265A3B" w:rsidP="008D6608">
      <w:pPr>
        <w:pStyle w:val="ListParagraph"/>
        <w:numPr>
          <w:ilvl w:val="2"/>
          <w:numId w:val="1"/>
        </w:numPr>
        <w:spacing w:after="40" w:line="240" w:lineRule="auto"/>
        <w:ind w:left="1620" w:hanging="634"/>
        <w:contextualSpacing w:val="0"/>
        <w:jc w:val="both"/>
      </w:pPr>
      <w:r w:rsidRPr="00253E2D">
        <w:t>Proposed costs / fee schedule;</w:t>
      </w:r>
    </w:p>
    <w:p w14:paraId="4D2EC89C" w14:textId="265DDC12" w:rsidR="00253E2D" w:rsidRPr="00253E2D" w:rsidRDefault="00253E2D" w:rsidP="008D6608">
      <w:pPr>
        <w:pStyle w:val="ListParagraph"/>
        <w:numPr>
          <w:ilvl w:val="2"/>
          <w:numId w:val="1"/>
        </w:numPr>
        <w:spacing w:after="40" w:line="240" w:lineRule="auto"/>
        <w:ind w:left="1620" w:hanging="634"/>
        <w:contextualSpacing w:val="0"/>
        <w:jc w:val="both"/>
      </w:pPr>
      <w:r>
        <w:t>Proposed costs of menu items and equipment list;</w:t>
      </w:r>
    </w:p>
    <w:p w14:paraId="75FECC08" w14:textId="4DA4130A" w:rsidR="004A7526" w:rsidRPr="00253E2D" w:rsidRDefault="004A7526" w:rsidP="008D6608">
      <w:pPr>
        <w:pStyle w:val="ListParagraph"/>
        <w:numPr>
          <w:ilvl w:val="2"/>
          <w:numId w:val="1"/>
        </w:numPr>
        <w:spacing w:after="40" w:line="240" w:lineRule="auto"/>
        <w:ind w:left="1620" w:hanging="634"/>
        <w:contextualSpacing w:val="0"/>
        <w:jc w:val="both"/>
      </w:pPr>
      <w:r w:rsidRPr="00253E2D">
        <w:t xml:space="preserve">Past Performance. </w:t>
      </w:r>
      <w:bookmarkStart w:id="20" w:name="_Hlk155864916"/>
      <w:r w:rsidRPr="00253E2D">
        <w:t>Provide at least three verifiable references on Attachment</w:t>
      </w:r>
      <w:r w:rsidR="002421AC" w:rsidRPr="00253E2D">
        <w:t xml:space="preserve"> </w:t>
      </w:r>
      <w:r w:rsidR="00253E2D" w:rsidRPr="00253E2D">
        <w:t>6</w:t>
      </w:r>
      <w:r w:rsidRPr="00253E2D">
        <w:t xml:space="preserve"> for projects completed within five years similar in magnitude to the Solicitation. List no more than two Lake County Government projects. </w:t>
      </w:r>
      <w:bookmarkEnd w:id="20"/>
    </w:p>
    <w:p w14:paraId="29889012" w14:textId="77777777" w:rsidR="004A7526" w:rsidRPr="00555C1F" w:rsidRDefault="004A7526" w:rsidP="008D6608">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8D6608">
      <w:pPr>
        <w:pStyle w:val="ListParagraph"/>
        <w:numPr>
          <w:ilvl w:val="2"/>
          <w:numId w:val="1"/>
        </w:numPr>
        <w:spacing w:after="40" w:line="240" w:lineRule="auto"/>
        <w:ind w:left="1620" w:hanging="634"/>
        <w:contextualSpacing w:val="0"/>
        <w:jc w:val="both"/>
      </w:pPr>
      <w:bookmarkStart w:id="21"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1"/>
    <w:p w14:paraId="3B82AD59" w14:textId="6FBE1448" w:rsidR="00B7671D" w:rsidRPr="00642772" w:rsidRDefault="00B7671D" w:rsidP="008D6608">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8D6608">
      <w:pPr>
        <w:pStyle w:val="ListParagraph"/>
        <w:numPr>
          <w:ilvl w:val="1"/>
          <w:numId w:val="1"/>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2" w:name="_Hlk50020323"/>
      <w:r w:rsidR="00B438CD" w:rsidRPr="00642772">
        <w:t>(no additional details)</w:t>
      </w:r>
      <w:bookmarkEnd w:id="22"/>
      <w:r w:rsidRPr="00642772">
        <w:t xml:space="preserve">. </w:t>
      </w:r>
    </w:p>
    <w:p w14:paraId="37E01566" w14:textId="77777777" w:rsidR="00F50C07" w:rsidRPr="00D07561" w:rsidRDefault="00F50C07" w:rsidP="008D6608">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8D6608">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727A6C5E" w:rsidR="002131E2" w:rsidRPr="00642772" w:rsidRDefault="00642772" w:rsidP="008D6608">
      <w:pPr>
        <w:pStyle w:val="ListParagraph"/>
        <w:numPr>
          <w:ilvl w:val="1"/>
          <w:numId w:val="1"/>
        </w:numPr>
        <w:spacing w:after="120" w:line="240" w:lineRule="auto"/>
        <w:ind w:left="990" w:hanging="630"/>
        <w:contextualSpacing w:val="0"/>
        <w:jc w:val="both"/>
      </w:pPr>
      <w:r>
        <w:lastRenderedPageBreak/>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C44E75">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8D6608">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3" w:name="_Toc235542341"/>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3"/>
    </w:p>
    <w:p w14:paraId="48376C1E" w14:textId="77777777" w:rsidR="003B1DB3" w:rsidRPr="00642772" w:rsidRDefault="003B1DB3" w:rsidP="008D6608">
      <w:pPr>
        <w:pStyle w:val="ListParagraph"/>
        <w:numPr>
          <w:ilvl w:val="1"/>
          <w:numId w:val="1"/>
        </w:numPr>
        <w:spacing w:after="120" w:line="240" w:lineRule="auto"/>
        <w:ind w:left="990" w:hanging="630"/>
        <w:contextualSpacing w:val="0"/>
        <w:jc w:val="both"/>
      </w:pPr>
      <w:bookmarkStart w:id="24" w:name="_Hlk41383819"/>
      <w:r w:rsidRPr="00642772">
        <w:t>Hand delivery of submittals will not be accepted.</w:t>
      </w:r>
    </w:p>
    <w:p w14:paraId="34589FCD" w14:textId="69C1A067" w:rsidR="007301B2" w:rsidRPr="001876D8" w:rsidRDefault="00D40375" w:rsidP="008D6608">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1"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8D6608">
      <w:pPr>
        <w:pStyle w:val="ListParagraph"/>
        <w:numPr>
          <w:ilvl w:val="1"/>
          <w:numId w:val="1"/>
        </w:numPr>
        <w:spacing w:after="120" w:line="240" w:lineRule="auto"/>
        <w:ind w:left="990" w:hanging="630"/>
        <w:contextualSpacing w:val="0"/>
        <w:jc w:val="both"/>
      </w:pPr>
      <w:bookmarkStart w:id="25" w:name="_Hlk36805653"/>
      <w:r>
        <w:t xml:space="preserve">Responses submitted after the official due date and time </w:t>
      </w:r>
      <w:r w:rsidRPr="00337450">
        <w:t xml:space="preserve">will not be accepted. </w:t>
      </w:r>
    </w:p>
    <w:bookmarkEnd w:id="25"/>
    <w:p w14:paraId="41F3FE52" w14:textId="77777777" w:rsidR="00D40375" w:rsidRPr="00337450" w:rsidRDefault="00D40375" w:rsidP="008D6608">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8D6608">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8D6608">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8D6608">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8D6608">
      <w:pPr>
        <w:pStyle w:val="ListParagraph"/>
        <w:widowControl w:val="0"/>
        <w:numPr>
          <w:ilvl w:val="0"/>
          <w:numId w:val="2"/>
        </w:numPr>
        <w:spacing w:line="240" w:lineRule="auto"/>
        <w:ind w:left="1800"/>
        <w:jc w:val="both"/>
      </w:pPr>
      <w:r>
        <w:t xml:space="preserve">Firm Profile / Firm History  </w:t>
      </w:r>
    </w:p>
    <w:p w14:paraId="7971CC7D" w14:textId="5FC4E856" w:rsidR="0072447D" w:rsidRDefault="0072447D" w:rsidP="008D6608">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4680261D" w14:textId="20121CE9" w:rsidR="0072447D" w:rsidRDefault="0072447D" w:rsidP="008D6608">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AE4E49E" w:rsidR="00663601" w:rsidRDefault="00663601" w:rsidP="008D6608">
      <w:pPr>
        <w:pStyle w:val="ListParagraph"/>
        <w:widowControl w:val="0"/>
        <w:numPr>
          <w:ilvl w:val="0"/>
          <w:numId w:val="2"/>
        </w:numPr>
        <w:spacing w:line="240" w:lineRule="auto"/>
        <w:ind w:left="1800"/>
        <w:jc w:val="both"/>
      </w:pPr>
      <w:r>
        <w:t xml:space="preserve">Completed </w:t>
      </w:r>
      <w:r w:rsidR="00FC6CD6">
        <w:t xml:space="preserve">Attachment 1 – </w:t>
      </w:r>
      <w:r>
        <w:t>Submi</w:t>
      </w:r>
      <w:r w:rsidR="008D2AD7">
        <w:t>ssion</w:t>
      </w:r>
      <w:r>
        <w:t xml:space="preserve"> Form </w:t>
      </w:r>
    </w:p>
    <w:p w14:paraId="7A57026C" w14:textId="2C6B423B" w:rsidR="00C9045A" w:rsidRDefault="00C9045A" w:rsidP="008D6608">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 xml:space="preserve">’s </w:t>
      </w:r>
      <w:proofErr w:type="spellStart"/>
      <w:r w:rsidRPr="004D4023">
        <w:t>SunBiz</w:t>
      </w:r>
      <w:proofErr w:type="spellEnd"/>
      <w:r w:rsidR="002F528D">
        <w:t xml:space="preserve"> </w:t>
      </w:r>
      <w:r w:rsidRPr="004D4023">
        <w:t>registration</w:t>
      </w:r>
      <w:r>
        <w:t>.</w:t>
      </w:r>
    </w:p>
    <w:p w14:paraId="3FBBA420" w14:textId="03D29539" w:rsidR="00577075" w:rsidRDefault="00C9045A" w:rsidP="008D6608">
      <w:pPr>
        <w:pStyle w:val="ListParagraph"/>
        <w:widowControl w:val="0"/>
        <w:numPr>
          <w:ilvl w:val="0"/>
          <w:numId w:val="2"/>
        </w:numPr>
        <w:spacing w:line="240" w:lineRule="auto"/>
        <w:ind w:left="1800"/>
        <w:jc w:val="both"/>
      </w:pPr>
      <w:r>
        <w:t xml:space="preserve">Proof of </w:t>
      </w:r>
      <w:hyperlink r:id="rId12" w:history="1">
        <w:r>
          <w:rPr>
            <w:rStyle w:val="Hyperlink"/>
          </w:rPr>
          <w:t>Sunbiz.org</w:t>
        </w:r>
      </w:hyperlink>
      <w:r w:rsidR="00577075">
        <w:t xml:space="preserve"> registration </w:t>
      </w:r>
    </w:p>
    <w:p w14:paraId="26D0E705" w14:textId="6E1D48CA" w:rsidR="00C0047C" w:rsidRPr="006E721A" w:rsidRDefault="00801D71" w:rsidP="008D6608">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1512241B" w:rsidR="009950F6" w:rsidRPr="00A55650" w:rsidRDefault="009950F6" w:rsidP="008D6608">
      <w:pPr>
        <w:pStyle w:val="ListParagraph"/>
        <w:widowControl w:val="0"/>
        <w:numPr>
          <w:ilvl w:val="0"/>
          <w:numId w:val="2"/>
        </w:numPr>
        <w:spacing w:after="40" w:line="240" w:lineRule="auto"/>
        <w:ind w:left="1800"/>
      </w:pPr>
      <w:r>
        <w:t xml:space="preserve">Completed </w:t>
      </w:r>
      <w:r w:rsidRPr="00A55650">
        <w:t xml:space="preserve">Attachment </w:t>
      </w:r>
      <w:r w:rsidR="009F6A67" w:rsidRPr="00A55650">
        <w:t>2</w:t>
      </w:r>
      <w:r w:rsidRPr="00A55650">
        <w:t xml:space="preserve"> – </w:t>
      </w:r>
      <w:r w:rsidR="00253E2D" w:rsidRPr="00A55650">
        <w:t xml:space="preserve">Law Compliance </w:t>
      </w:r>
      <w:r w:rsidRPr="00A55650">
        <w:t>Affidavit</w:t>
      </w:r>
    </w:p>
    <w:p w14:paraId="00E829DA" w14:textId="7E160819" w:rsidR="009950F6" w:rsidRPr="00A55650" w:rsidRDefault="009950F6" w:rsidP="008D6608">
      <w:pPr>
        <w:pStyle w:val="ListParagraph"/>
        <w:widowControl w:val="0"/>
        <w:numPr>
          <w:ilvl w:val="0"/>
          <w:numId w:val="2"/>
        </w:numPr>
        <w:spacing w:line="240" w:lineRule="auto"/>
        <w:ind w:left="1800"/>
      </w:pPr>
      <w:r w:rsidRPr="00A55650">
        <w:t xml:space="preserve">Completed Attachment </w:t>
      </w:r>
      <w:r w:rsidR="008D2AD7" w:rsidRPr="00A55650">
        <w:t>4</w:t>
      </w:r>
      <w:r w:rsidRPr="00A55650">
        <w:t xml:space="preserve"> – </w:t>
      </w:r>
      <w:r w:rsidR="00253E2D" w:rsidRPr="00A55650">
        <w:t>Menu</w:t>
      </w:r>
    </w:p>
    <w:p w14:paraId="26E0F719" w14:textId="2EC93C48" w:rsidR="00253E2D" w:rsidRPr="00A55650" w:rsidRDefault="00253E2D" w:rsidP="008D6608">
      <w:pPr>
        <w:pStyle w:val="ListParagraph"/>
        <w:widowControl w:val="0"/>
        <w:numPr>
          <w:ilvl w:val="0"/>
          <w:numId w:val="2"/>
        </w:numPr>
        <w:spacing w:line="240" w:lineRule="auto"/>
        <w:ind w:left="1800"/>
      </w:pPr>
      <w:r w:rsidRPr="00A55650">
        <w:t>Completed Attachment 5 – Equipment List</w:t>
      </w:r>
    </w:p>
    <w:p w14:paraId="070232E8" w14:textId="40788A9C" w:rsidR="00253E2D" w:rsidRDefault="00253E2D" w:rsidP="008D6608">
      <w:pPr>
        <w:pStyle w:val="ListParagraph"/>
        <w:widowControl w:val="0"/>
        <w:numPr>
          <w:ilvl w:val="0"/>
          <w:numId w:val="2"/>
        </w:numPr>
        <w:spacing w:line="240" w:lineRule="auto"/>
        <w:ind w:left="1800"/>
      </w:pPr>
      <w:r w:rsidRPr="00A55650">
        <w:t>Completed Attachment</w:t>
      </w:r>
      <w:r>
        <w:t xml:space="preserve"> 6 – Reference Form</w:t>
      </w:r>
    </w:p>
    <w:p w14:paraId="373B7CCA" w14:textId="747E5801" w:rsidR="003307B4" w:rsidRDefault="00DB549F" w:rsidP="008D6608">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1B52EC80" w14:textId="2E030A7C" w:rsidR="00C0047C" w:rsidRPr="00A55650" w:rsidRDefault="000868E6" w:rsidP="008D6608">
      <w:pPr>
        <w:pStyle w:val="ListParagraph"/>
        <w:widowControl w:val="0"/>
        <w:numPr>
          <w:ilvl w:val="0"/>
          <w:numId w:val="2"/>
        </w:numPr>
        <w:spacing w:line="240" w:lineRule="auto"/>
        <w:ind w:left="1800"/>
      </w:pPr>
      <w:r>
        <w:t>Proof o</w:t>
      </w:r>
      <w:r w:rsidR="003307B4">
        <w:t>f</w:t>
      </w:r>
      <w:r>
        <w:t xml:space="preserve"> </w:t>
      </w:r>
      <w:r w:rsidRPr="00A55650">
        <w:t>insurance or evidence of insurability at levels in Exhibit B – Insurance Requirements</w:t>
      </w:r>
    </w:p>
    <w:p w14:paraId="61638098" w14:textId="3998524B" w:rsidR="00E4742F" w:rsidRPr="00A55650" w:rsidRDefault="00E4742F" w:rsidP="008D6608">
      <w:pPr>
        <w:pStyle w:val="ListParagraph"/>
        <w:numPr>
          <w:ilvl w:val="2"/>
          <w:numId w:val="1"/>
        </w:numPr>
        <w:spacing w:after="0" w:line="240" w:lineRule="auto"/>
        <w:ind w:left="1628" w:hanging="634"/>
        <w:contextualSpacing w:val="0"/>
        <w:jc w:val="both"/>
        <w:rPr>
          <w:b/>
          <w:bCs/>
        </w:rPr>
      </w:pPr>
      <w:r w:rsidRPr="00A55650">
        <w:rPr>
          <w:b/>
          <w:bCs/>
        </w:rPr>
        <w:t xml:space="preserve">Completed Pricing Sheet </w:t>
      </w:r>
    </w:p>
    <w:p w14:paraId="414942ED" w14:textId="4463FA33" w:rsidR="00E4742F" w:rsidRPr="00A55650" w:rsidRDefault="00E4742F" w:rsidP="008D6608">
      <w:pPr>
        <w:pStyle w:val="ListParagraph"/>
        <w:widowControl w:val="0"/>
        <w:numPr>
          <w:ilvl w:val="0"/>
          <w:numId w:val="2"/>
        </w:numPr>
        <w:spacing w:after="0" w:line="240" w:lineRule="auto"/>
        <w:ind w:left="1800"/>
        <w:contextualSpacing w:val="0"/>
        <w:jc w:val="both"/>
        <w:rPr>
          <w:color w:val="000000" w:themeColor="text1"/>
        </w:rPr>
      </w:pPr>
      <w:r w:rsidRPr="00A55650">
        <w:rPr>
          <w:color w:val="000000" w:themeColor="text1"/>
        </w:rPr>
        <w:t xml:space="preserve">Completed Attachment </w:t>
      </w:r>
      <w:r w:rsidR="008D2AD7" w:rsidRPr="00A55650">
        <w:rPr>
          <w:color w:val="000000" w:themeColor="text1"/>
        </w:rPr>
        <w:t>3</w:t>
      </w:r>
      <w:r w:rsidRPr="00A55650">
        <w:rPr>
          <w:color w:val="000000" w:themeColor="text1"/>
        </w:rPr>
        <w:t xml:space="preserve"> – Pricing Sheet</w:t>
      </w:r>
    </w:p>
    <w:p w14:paraId="329953AB" w14:textId="77777777" w:rsidR="00E4742F" w:rsidRPr="00A55650" w:rsidRDefault="00E4742F" w:rsidP="008D6608">
      <w:pPr>
        <w:pStyle w:val="ListParagraph"/>
        <w:widowControl w:val="0"/>
        <w:numPr>
          <w:ilvl w:val="0"/>
          <w:numId w:val="2"/>
        </w:numPr>
        <w:spacing w:after="0" w:line="240" w:lineRule="auto"/>
        <w:ind w:left="1800"/>
        <w:contextualSpacing w:val="0"/>
        <w:jc w:val="both"/>
        <w:rPr>
          <w:color w:val="000000" w:themeColor="text1"/>
        </w:rPr>
      </w:pPr>
      <w:r w:rsidRPr="00A55650">
        <w:rPr>
          <w:color w:val="000000" w:themeColor="text1"/>
        </w:rPr>
        <w:t>Supporting documentation for proposed pricing</w:t>
      </w:r>
    </w:p>
    <w:p w14:paraId="3F2B8B3B" w14:textId="5BEE84ED" w:rsidR="00E4742F" w:rsidRPr="00A55650" w:rsidRDefault="00E4742F" w:rsidP="008D6608">
      <w:pPr>
        <w:pStyle w:val="ListParagraph"/>
        <w:widowControl w:val="0"/>
        <w:numPr>
          <w:ilvl w:val="1"/>
          <w:numId w:val="2"/>
        </w:numPr>
        <w:spacing w:after="80" w:line="240" w:lineRule="auto"/>
        <w:contextualSpacing w:val="0"/>
        <w:jc w:val="both"/>
        <w:rPr>
          <w:color w:val="000000" w:themeColor="text1"/>
        </w:rPr>
      </w:pPr>
      <w:r w:rsidRPr="00A55650">
        <w:rPr>
          <w:rFonts w:eastAsia="Times New Roman"/>
          <w:color w:val="000000" w:themeColor="text1"/>
        </w:rPr>
        <w:t>List of proposed subcontractors or joint venture arrangements that may be used on the project.</w:t>
      </w:r>
    </w:p>
    <w:p w14:paraId="03135FF0" w14:textId="6BD21964" w:rsidR="0072447D"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lastRenderedPageBreak/>
        <w:t>Proposed Solution</w:t>
      </w:r>
    </w:p>
    <w:p w14:paraId="0E12C456" w14:textId="77777777" w:rsidR="00A55650" w:rsidRDefault="00676CE6" w:rsidP="008D6608">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 and required equipment allowing for evaluation of strategy and optimization of resources to best meet project objectives.</w:t>
      </w:r>
      <w:r w:rsidR="0072447D" w:rsidRPr="009C7915">
        <w:rPr>
          <w:rFonts w:eastAsia="Times New Roman"/>
        </w:rPr>
        <w:t xml:space="preserve"> </w:t>
      </w:r>
    </w:p>
    <w:p w14:paraId="26187C83" w14:textId="77777777" w:rsidR="00A55650" w:rsidRDefault="00A55650" w:rsidP="008D6608">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Proposal shall include the proposed hours of operation throughout the year.</w:t>
      </w:r>
    </w:p>
    <w:p w14:paraId="798E34B4" w14:textId="77777777" w:rsidR="00A55650" w:rsidRPr="00514317" w:rsidRDefault="00A55650" w:rsidP="00A55650">
      <w:pPr>
        <w:pStyle w:val="ListParagraph"/>
        <w:widowControl w:val="0"/>
        <w:numPr>
          <w:ilvl w:val="0"/>
          <w:numId w:val="2"/>
        </w:numPr>
        <w:spacing w:after="80" w:line="240" w:lineRule="auto"/>
        <w:ind w:left="1800"/>
        <w:contextualSpacing w:val="0"/>
        <w:jc w:val="both"/>
        <w:rPr>
          <w:rFonts w:eastAsia="Times New Roman"/>
        </w:rPr>
      </w:pPr>
      <w:r>
        <w:t>Description of food preparation and service approach.</w:t>
      </w:r>
    </w:p>
    <w:p w14:paraId="5F88E47C" w14:textId="77777777" w:rsidR="00A55650" w:rsidRPr="00514317" w:rsidRDefault="00A55650" w:rsidP="00A55650">
      <w:pPr>
        <w:pStyle w:val="ListParagraph"/>
        <w:widowControl w:val="0"/>
        <w:numPr>
          <w:ilvl w:val="0"/>
          <w:numId w:val="2"/>
        </w:numPr>
        <w:spacing w:after="80" w:line="240" w:lineRule="auto"/>
        <w:ind w:left="1800"/>
        <w:contextualSpacing w:val="0"/>
        <w:jc w:val="both"/>
        <w:rPr>
          <w:rFonts w:eastAsia="Times New Roman"/>
        </w:rPr>
      </w:pPr>
      <w:r>
        <w:t>Provide a brief description or provide resume of Project Manager or person who will manage and staff the concession.</w:t>
      </w:r>
    </w:p>
    <w:p w14:paraId="21B25612" w14:textId="77777777" w:rsidR="00A55650" w:rsidRPr="00514317" w:rsidRDefault="00A55650" w:rsidP="00A55650">
      <w:pPr>
        <w:pStyle w:val="ListParagraph"/>
        <w:widowControl w:val="0"/>
        <w:numPr>
          <w:ilvl w:val="0"/>
          <w:numId w:val="2"/>
        </w:numPr>
        <w:spacing w:after="80" w:line="240" w:lineRule="auto"/>
        <w:ind w:left="1800"/>
        <w:contextualSpacing w:val="0"/>
        <w:jc w:val="both"/>
        <w:rPr>
          <w:rFonts w:eastAsia="Times New Roman"/>
        </w:rPr>
      </w:pPr>
      <w:r>
        <w:t>Provide a clear description of how the respondent proposes to operate the concession stand in compliance with the Scope of Work. Include Overview of the proposed concession concept, description of menu variety, description of food preparation and service approach.</w:t>
      </w:r>
    </w:p>
    <w:p w14:paraId="24C948F8" w14:textId="1500C52E" w:rsidR="0072447D" w:rsidRPr="009C7915" w:rsidRDefault="00A55650" w:rsidP="00A55650">
      <w:pPr>
        <w:pStyle w:val="ListParagraph"/>
        <w:widowControl w:val="0"/>
        <w:numPr>
          <w:ilvl w:val="0"/>
          <w:numId w:val="2"/>
        </w:numPr>
        <w:spacing w:after="80" w:line="240" w:lineRule="auto"/>
        <w:ind w:left="1800"/>
        <w:contextualSpacing w:val="0"/>
        <w:jc w:val="both"/>
        <w:rPr>
          <w:rFonts w:eastAsia="Times New Roman"/>
        </w:rPr>
      </w:pPr>
      <w:r>
        <w:t>Provide a brief description of day-to-day operations. Include staffing plan by day and shift, food safety and sanitation practices, inventory and restocking procedures, procedures for opening, closing, and securing the concession area, procedures for reporting equipment malfunctions, emergencies, and accidents, and customer service standards and complaint-resolution procedures.</w:t>
      </w:r>
      <w:r w:rsidR="0072447D" w:rsidRPr="002F5D53">
        <w:rPr>
          <w:rFonts w:eastAsia="Times New Roman"/>
          <w:color w:val="7030A0"/>
        </w:rPr>
        <w:t xml:space="preserve">  </w:t>
      </w:r>
    </w:p>
    <w:p w14:paraId="4957DA35" w14:textId="61B66809" w:rsidR="0072447D"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8D6608">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8D6608">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8D6608">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8D6608">
      <w:pPr>
        <w:pStyle w:val="ListParagraph"/>
        <w:numPr>
          <w:ilvl w:val="2"/>
          <w:numId w:val="1"/>
        </w:numPr>
        <w:spacing w:after="120" w:line="240" w:lineRule="auto"/>
        <w:ind w:left="1620" w:hanging="630"/>
        <w:contextualSpacing w:val="0"/>
        <w:jc w:val="both"/>
        <w:rPr>
          <w:b/>
          <w:bCs/>
        </w:rPr>
      </w:pPr>
      <w:r w:rsidRPr="00DB4331">
        <w:rPr>
          <w:b/>
          <w:bCs/>
        </w:rPr>
        <w:t>Other Information</w:t>
      </w:r>
    </w:p>
    <w:p w14:paraId="4ABDC0AF" w14:textId="5999370C" w:rsidR="00C46C82" w:rsidRPr="00A55650" w:rsidRDefault="00C46C82" w:rsidP="00A55650">
      <w:pPr>
        <w:pStyle w:val="ListParagraph"/>
        <w:widowControl w:val="0"/>
        <w:numPr>
          <w:ilvl w:val="0"/>
          <w:numId w:val="2"/>
        </w:numPr>
        <w:spacing w:after="120" w:line="240" w:lineRule="auto"/>
        <w:ind w:left="1800"/>
        <w:contextualSpacing w:val="0"/>
        <w:jc w:val="both"/>
        <w:rPr>
          <w:color w:val="000000" w:themeColor="text1"/>
        </w:rPr>
      </w:pPr>
      <w:r w:rsidRPr="00A55650">
        <w:rPr>
          <w:color w:val="000000" w:themeColor="text1"/>
        </w:rPr>
        <w:t xml:space="preserve">Include any additional data that Vendor deems pertinent to the understanding and </w:t>
      </w:r>
      <w:proofErr w:type="gramStart"/>
      <w:r w:rsidRPr="00A55650">
        <w:rPr>
          <w:color w:val="000000" w:themeColor="text1"/>
        </w:rPr>
        <w:t>evaluating</w:t>
      </w:r>
      <w:proofErr w:type="gramEnd"/>
      <w:r w:rsidRPr="00A55650">
        <w:rPr>
          <w:color w:val="000000" w:themeColor="text1"/>
        </w:rPr>
        <w:t xml:space="preserve"> of the Proposal</w:t>
      </w:r>
      <w:r w:rsidR="00A55650">
        <w:rPr>
          <w:color w:val="000000" w:themeColor="text1"/>
        </w:rPr>
        <w:t>.</w:t>
      </w:r>
    </w:p>
    <w:p w14:paraId="462F456E" w14:textId="77777777" w:rsidR="0084366E" w:rsidRPr="00555C1F" w:rsidRDefault="0084366E" w:rsidP="008D6608">
      <w:pPr>
        <w:pStyle w:val="ListParagraph"/>
        <w:numPr>
          <w:ilvl w:val="1"/>
          <w:numId w:val="1"/>
        </w:numPr>
        <w:spacing w:after="120" w:line="240" w:lineRule="auto"/>
        <w:ind w:left="990" w:hanging="630"/>
        <w:contextualSpacing w:val="0"/>
        <w:jc w:val="both"/>
      </w:pPr>
      <w:bookmarkStart w:id="26"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39550268" w:rsidR="0084366E" w:rsidRPr="009268FB" w:rsidRDefault="0084366E" w:rsidP="008D6608">
      <w:pPr>
        <w:pStyle w:val="ListParagraph"/>
        <w:numPr>
          <w:ilvl w:val="1"/>
          <w:numId w:val="1"/>
        </w:numPr>
        <w:spacing w:after="120" w:line="240" w:lineRule="auto"/>
        <w:ind w:left="990" w:hanging="630"/>
        <w:contextualSpacing w:val="0"/>
        <w:jc w:val="both"/>
        <w:rPr>
          <w:color w:val="2E74B5" w:themeColor="accent1" w:themeShade="BF"/>
        </w:rPr>
      </w:pPr>
      <w:bookmarkStart w:id="27" w:name="_Hlk90019586"/>
      <w:r w:rsidRPr="00555C1F">
        <w:t xml:space="preserve">Interested parties may listen to the 3:01 P.M. solicitation opening by calling 1-321-332-7400, Conference ID 971 920 36# or clicking on this link: </w:t>
      </w:r>
      <w:hyperlink r:id="rId13" w:tgtFrame="_blank" w:history="1">
        <w:r w:rsidRPr="009268FB">
          <w:rPr>
            <w:rStyle w:val="Hyperlink"/>
            <w:i/>
            <w:iCs/>
            <w:color w:val="2E74B5" w:themeColor="accent1" w:themeShade="BF"/>
          </w:rPr>
          <w:t>Join Microsoft Teams Meeting</w:t>
        </w:r>
      </w:hyperlink>
    </w:p>
    <w:p w14:paraId="4E0EFAA8" w14:textId="77777777" w:rsidR="0084366E" w:rsidRDefault="0084366E" w:rsidP="008D6608">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8D6608">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8" w:name="_Toc235542342"/>
      <w:bookmarkEnd w:id="27"/>
      <w:r w:rsidRPr="00344AF3">
        <w:rPr>
          <w:rFonts w:ascii="Times New Roman" w:hAnsi="Times New Roman" w:cs="Times New Roman"/>
          <w:b/>
          <w:color w:val="auto"/>
          <w:sz w:val="24"/>
          <w:szCs w:val="24"/>
        </w:rPr>
        <w:lastRenderedPageBreak/>
        <w:t>PRESENTATIONS/ POST-DISCUSSIONS</w:t>
      </w:r>
      <w:bookmarkEnd w:id="28"/>
      <w:r w:rsidRPr="00344AF3">
        <w:rPr>
          <w:rFonts w:ascii="Times New Roman" w:hAnsi="Times New Roman" w:cs="Times New Roman"/>
          <w:b/>
          <w:color w:val="auto"/>
          <w:sz w:val="24"/>
          <w:szCs w:val="24"/>
        </w:rPr>
        <w:t xml:space="preserve"> </w:t>
      </w:r>
      <w:bookmarkEnd w:id="26"/>
    </w:p>
    <w:p w14:paraId="1688CF53" w14:textId="0C096245" w:rsidR="00C46C82" w:rsidRPr="00DB4331" w:rsidRDefault="00C46C82" w:rsidP="008D6608">
      <w:pPr>
        <w:pStyle w:val="ListParagraph"/>
        <w:numPr>
          <w:ilvl w:val="1"/>
          <w:numId w:val="1"/>
        </w:numPr>
        <w:spacing w:after="120" w:line="240" w:lineRule="auto"/>
        <w:ind w:left="994" w:hanging="634"/>
        <w:contextualSpacing w:val="0"/>
        <w:jc w:val="both"/>
      </w:pPr>
      <w:bookmarkStart w:id="29" w:name="_Toc1032015"/>
      <w:bookmarkStart w:id="30" w:name="_Toc1032117"/>
      <w:bookmarkEnd w:id="29"/>
      <w:bookmarkEnd w:id="30"/>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19865CA0" w14:textId="206E0879" w:rsidR="00C46C82" w:rsidRPr="00DB4331" w:rsidRDefault="00C46C82" w:rsidP="008D6608">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8D6608">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4"/>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CC55" w14:textId="77777777" w:rsidR="00715549" w:rsidRDefault="00715549" w:rsidP="006E4FCC">
      <w:pPr>
        <w:spacing w:after="0" w:line="240" w:lineRule="auto"/>
      </w:pPr>
      <w:r>
        <w:separator/>
      </w:r>
    </w:p>
  </w:endnote>
  <w:endnote w:type="continuationSeparator" w:id="0">
    <w:p w14:paraId="6E271298" w14:textId="77777777" w:rsidR="00715549" w:rsidRDefault="00715549"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B21B" w14:textId="77777777" w:rsidR="00715549" w:rsidRDefault="00715549" w:rsidP="006E4FCC">
      <w:pPr>
        <w:spacing w:after="0" w:line="240" w:lineRule="auto"/>
      </w:pPr>
      <w:r>
        <w:separator/>
      </w:r>
    </w:p>
  </w:footnote>
  <w:footnote w:type="continuationSeparator" w:id="0">
    <w:p w14:paraId="49585507" w14:textId="77777777" w:rsidR="00715549" w:rsidRDefault="00715549"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273AE682" w:rsidR="003A196B" w:rsidRDefault="00726B37" w:rsidP="004A2F82">
    <w:pPr>
      <w:pStyle w:val="Header"/>
      <w:tabs>
        <w:tab w:val="clear" w:pos="9360"/>
        <w:tab w:val="right" w:pos="9810"/>
      </w:tabs>
    </w:pPr>
    <w:r>
      <w:rPr>
        <w:b/>
        <w:noProof/>
      </w:rPr>
      <w:fldChar w:fldCharType="begin"/>
    </w:r>
    <w:r>
      <w:rPr>
        <w:b/>
        <w:noProof/>
      </w:rPr>
      <w:instrText xml:space="preserve"> REF  BIDNAME \* Upper  \* MERGEFORMAT </w:instrText>
    </w:r>
    <w:r>
      <w:rPr>
        <w:b/>
        <w:noProof/>
      </w:rPr>
      <w:fldChar w:fldCharType="separate"/>
    </w:r>
    <w:r w:rsidR="00F5333D">
      <w:rPr>
        <w:b/>
        <w:noProof/>
      </w:rPr>
      <w:t>CONCESSION OPERATIONS</w:t>
    </w:r>
    <w:r>
      <w:rPr>
        <w:b/>
        <w:noProof/>
      </w:rPr>
      <w:fldChar w:fldCharType="end"/>
    </w:r>
    <w:r w:rsidR="003A196B">
      <w:tab/>
    </w:r>
    <w:r w:rsidR="004A2F82">
      <w:tab/>
      <w:t xml:space="preserve">RFP # </w:t>
    </w:r>
    <w:r w:rsidR="003A196B">
      <w:rPr>
        <w:b/>
        <w:noProof/>
      </w:rPr>
      <w:fldChar w:fldCharType="begin"/>
    </w:r>
    <w:r w:rsidR="003A196B">
      <w:rPr>
        <w:b/>
        <w:noProof/>
      </w:rPr>
      <w:instrText xml:space="preserve"> REF  BIDNUMBER  \* MERGEFORMAT </w:instrText>
    </w:r>
    <w:r w:rsidR="003A196B">
      <w:rPr>
        <w:b/>
        <w:noProof/>
      </w:rPr>
      <w:fldChar w:fldCharType="separate"/>
    </w:r>
    <w:r w:rsidR="00F5333D">
      <w:rPr>
        <w:b/>
        <w:noProof/>
      </w:rPr>
      <w:t>26-421</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XIJjsbpvnpbJHxaD1sYRZG2ct2nRZP2U9NJUcosDvLkDtQ6uhNDfSCXok68VGQnReG7Hrx1rY1RhujIO9gBXA==" w:salt="1eo7VTW3t6/U0YMwvbzI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51BBF"/>
    <w:rsid w:val="00064F36"/>
    <w:rsid w:val="00072850"/>
    <w:rsid w:val="00074C12"/>
    <w:rsid w:val="00084E10"/>
    <w:rsid w:val="000868E6"/>
    <w:rsid w:val="00094DA0"/>
    <w:rsid w:val="000B7E19"/>
    <w:rsid w:val="000C589D"/>
    <w:rsid w:val="000C6875"/>
    <w:rsid w:val="000D14D7"/>
    <w:rsid w:val="000D3DDD"/>
    <w:rsid w:val="000E29D4"/>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4E42"/>
    <w:rsid w:val="001D6620"/>
    <w:rsid w:val="001F02C8"/>
    <w:rsid w:val="0021229F"/>
    <w:rsid w:val="002131E2"/>
    <w:rsid w:val="00217D37"/>
    <w:rsid w:val="00222543"/>
    <w:rsid w:val="00225C4E"/>
    <w:rsid w:val="0024162C"/>
    <w:rsid w:val="002421AC"/>
    <w:rsid w:val="00253E2D"/>
    <w:rsid w:val="00265A3B"/>
    <w:rsid w:val="002758DA"/>
    <w:rsid w:val="00286DDA"/>
    <w:rsid w:val="0029392B"/>
    <w:rsid w:val="002A587A"/>
    <w:rsid w:val="002D0840"/>
    <w:rsid w:val="002D16FE"/>
    <w:rsid w:val="002F1C4D"/>
    <w:rsid w:val="002F32D4"/>
    <w:rsid w:val="002F528D"/>
    <w:rsid w:val="002F6F64"/>
    <w:rsid w:val="0030370F"/>
    <w:rsid w:val="00312475"/>
    <w:rsid w:val="00324ADC"/>
    <w:rsid w:val="003307B4"/>
    <w:rsid w:val="00344AF3"/>
    <w:rsid w:val="00347246"/>
    <w:rsid w:val="003643AC"/>
    <w:rsid w:val="00381EE3"/>
    <w:rsid w:val="003A196B"/>
    <w:rsid w:val="003A336D"/>
    <w:rsid w:val="003A3C3F"/>
    <w:rsid w:val="003B1DB3"/>
    <w:rsid w:val="003B3059"/>
    <w:rsid w:val="003B59BF"/>
    <w:rsid w:val="003F280E"/>
    <w:rsid w:val="003F3AF7"/>
    <w:rsid w:val="003F4B99"/>
    <w:rsid w:val="00423694"/>
    <w:rsid w:val="00432AFE"/>
    <w:rsid w:val="004700A4"/>
    <w:rsid w:val="0047403A"/>
    <w:rsid w:val="004812F7"/>
    <w:rsid w:val="00486FB4"/>
    <w:rsid w:val="00490E8C"/>
    <w:rsid w:val="004A2F82"/>
    <w:rsid w:val="004A4405"/>
    <w:rsid w:val="004A7526"/>
    <w:rsid w:val="004C1333"/>
    <w:rsid w:val="004C429B"/>
    <w:rsid w:val="004D4023"/>
    <w:rsid w:val="004E3B2D"/>
    <w:rsid w:val="004E3C98"/>
    <w:rsid w:val="004E70F1"/>
    <w:rsid w:val="004E7A90"/>
    <w:rsid w:val="005469E4"/>
    <w:rsid w:val="00556D12"/>
    <w:rsid w:val="005621EE"/>
    <w:rsid w:val="00570FE9"/>
    <w:rsid w:val="00577075"/>
    <w:rsid w:val="0059555F"/>
    <w:rsid w:val="005A009A"/>
    <w:rsid w:val="005A38E8"/>
    <w:rsid w:val="005C2291"/>
    <w:rsid w:val="005E49C2"/>
    <w:rsid w:val="00606454"/>
    <w:rsid w:val="00610D28"/>
    <w:rsid w:val="00613AC1"/>
    <w:rsid w:val="00642772"/>
    <w:rsid w:val="00663601"/>
    <w:rsid w:val="00676CE6"/>
    <w:rsid w:val="00682964"/>
    <w:rsid w:val="00684CAD"/>
    <w:rsid w:val="006870A1"/>
    <w:rsid w:val="0069082C"/>
    <w:rsid w:val="00693E43"/>
    <w:rsid w:val="006B7363"/>
    <w:rsid w:val="006B75DE"/>
    <w:rsid w:val="006C5495"/>
    <w:rsid w:val="006C7297"/>
    <w:rsid w:val="006E4FCC"/>
    <w:rsid w:val="006E721A"/>
    <w:rsid w:val="006F63C3"/>
    <w:rsid w:val="007036B4"/>
    <w:rsid w:val="00715549"/>
    <w:rsid w:val="0072447D"/>
    <w:rsid w:val="00726B04"/>
    <w:rsid w:val="00726B37"/>
    <w:rsid w:val="007301B2"/>
    <w:rsid w:val="00737796"/>
    <w:rsid w:val="0074639A"/>
    <w:rsid w:val="0075471B"/>
    <w:rsid w:val="0075685B"/>
    <w:rsid w:val="007651EF"/>
    <w:rsid w:val="007951FB"/>
    <w:rsid w:val="007A7552"/>
    <w:rsid w:val="007D3173"/>
    <w:rsid w:val="007E16C3"/>
    <w:rsid w:val="00801D71"/>
    <w:rsid w:val="00806B49"/>
    <w:rsid w:val="008077B7"/>
    <w:rsid w:val="00821071"/>
    <w:rsid w:val="00836FE9"/>
    <w:rsid w:val="0084366E"/>
    <w:rsid w:val="00843676"/>
    <w:rsid w:val="0086043A"/>
    <w:rsid w:val="00865C46"/>
    <w:rsid w:val="00870BA1"/>
    <w:rsid w:val="0087158A"/>
    <w:rsid w:val="0088079D"/>
    <w:rsid w:val="00880E0A"/>
    <w:rsid w:val="008811CB"/>
    <w:rsid w:val="00881D97"/>
    <w:rsid w:val="00884C4B"/>
    <w:rsid w:val="00885C80"/>
    <w:rsid w:val="00885FF3"/>
    <w:rsid w:val="00897653"/>
    <w:rsid w:val="008A77A6"/>
    <w:rsid w:val="008B6E99"/>
    <w:rsid w:val="008C01B5"/>
    <w:rsid w:val="008C114B"/>
    <w:rsid w:val="008C4DC5"/>
    <w:rsid w:val="008C52CC"/>
    <w:rsid w:val="008D2AD7"/>
    <w:rsid w:val="008D35E9"/>
    <w:rsid w:val="008D6608"/>
    <w:rsid w:val="008E074B"/>
    <w:rsid w:val="008E3EB2"/>
    <w:rsid w:val="008F1B5A"/>
    <w:rsid w:val="00905DE7"/>
    <w:rsid w:val="00911F0D"/>
    <w:rsid w:val="00940E5B"/>
    <w:rsid w:val="00943256"/>
    <w:rsid w:val="0096124E"/>
    <w:rsid w:val="009657AB"/>
    <w:rsid w:val="0096716F"/>
    <w:rsid w:val="00984F04"/>
    <w:rsid w:val="00985A02"/>
    <w:rsid w:val="009950F6"/>
    <w:rsid w:val="009C7009"/>
    <w:rsid w:val="009E1607"/>
    <w:rsid w:val="009F1447"/>
    <w:rsid w:val="009F6A67"/>
    <w:rsid w:val="00A11E89"/>
    <w:rsid w:val="00A26A21"/>
    <w:rsid w:val="00A27AA9"/>
    <w:rsid w:val="00A428A8"/>
    <w:rsid w:val="00A55417"/>
    <w:rsid w:val="00A55650"/>
    <w:rsid w:val="00A62E4E"/>
    <w:rsid w:val="00A74093"/>
    <w:rsid w:val="00A963EE"/>
    <w:rsid w:val="00AA42D6"/>
    <w:rsid w:val="00AA570D"/>
    <w:rsid w:val="00AB55C5"/>
    <w:rsid w:val="00AB5A89"/>
    <w:rsid w:val="00AC3FB5"/>
    <w:rsid w:val="00AD62F1"/>
    <w:rsid w:val="00AE3EEE"/>
    <w:rsid w:val="00AF020B"/>
    <w:rsid w:val="00B035E4"/>
    <w:rsid w:val="00B06746"/>
    <w:rsid w:val="00B06E01"/>
    <w:rsid w:val="00B2117C"/>
    <w:rsid w:val="00B21AB9"/>
    <w:rsid w:val="00B223C4"/>
    <w:rsid w:val="00B245CB"/>
    <w:rsid w:val="00B3165C"/>
    <w:rsid w:val="00B40119"/>
    <w:rsid w:val="00B438CD"/>
    <w:rsid w:val="00B515B2"/>
    <w:rsid w:val="00B62D34"/>
    <w:rsid w:val="00B73BC0"/>
    <w:rsid w:val="00B7671D"/>
    <w:rsid w:val="00B77363"/>
    <w:rsid w:val="00BB606A"/>
    <w:rsid w:val="00BB7093"/>
    <w:rsid w:val="00BB79E8"/>
    <w:rsid w:val="00BC5555"/>
    <w:rsid w:val="00BD21AC"/>
    <w:rsid w:val="00BD2A59"/>
    <w:rsid w:val="00BD5E5B"/>
    <w:rsid w:val="00C0047C"/>
    <w:rsid w:val="00C0320E"/>
    <w:rsid w:val="00C119EA"/>
    <w:rsid w:val="00C27446"/>
    <w:rsid w:val="00C3528B"/>
    <w:rsid w:val="00C44E75"/>
    <w:rsid w:val="00C46C82"/>
    <w:rsid w:val="00C51656"/>
    <w:rsid w:val="00C8312E"/>
    <w:rsid w:val="00C875FA"/>
    <w:rsid w:val="00C9045A"/>
    <w:rsid w:val="00CB32DB"/>
    <w:rsid w:val="00CB692C"/>
    <w:rsid w:val="00CD7A41"/>
    <w:rsid w:val="00CE5351"/>
    <w:rsid w:val="00D10667"/>
    <w:rsid w:val="00D1238E"/>
    <w:rsid w:val="00D3396F"/>
    <w:rsid w:val="00D40375"/>
    <w:rsid w:val="00D54859"/>
    <w:rsid w:val="00D73182"/>
    <w:rsid w:val="00D7472E"/>
    <w:rsid w:val="00D801D4"/>
    <w:rsid w:val="00D97548"/>
    <w:rsid w:val="00DA0870"/>
    <w:rsid w:val="00DA0F45"/>
    <w:rsid w:val="00DA1D24"/>
    <w:rsid w:val="00DA7A6C"/>
    <w:rsid w:val="00DB0498"/>
    <w:rsid w:val="00DB4331"/>
    <w:rsid w:val="00DB549F"/>
    <w:rsid w:val="00DB5B6E"/>
    <w:rsid w:val="00DB5D7C"/>
    <w:rsid w:val="00DF63A0"/>
    <w:rsid w:val="00E123E0"/>
    <w:rsid w:val="00E33D1C"/>
    <w:rsid w:val="00E4742F"/>
    <w:rsid w:val="00E55B01"/>
    <w:rsid w:val="00E55C4E"/>
    <w:rsid w:val="00E6192F"/>
    <w:rsid w:val="00E64030"/>
    <w:rsid w:val="00E84694"/>
    <w:rsid w:val="00E87610"/>
    <w:rsid w:val="00EA61BF"/>
    <w:rsid w:val="00EB1D6A"/>
    <w:rsid w:val="00ED35D6"/>
    <w:rsid w:val="00ED6929"/>
    <w:rsid w:val="00EF4569"/>
    <w:rsid w:val="00F01E02"/>
    <w:rsid w:val="00F3036D"/>
    <w:rsid w:val="00F455C8"/>
    <w:rsid w:val="00F506B6"/>
    <w:rsid w:val="00F50C07"/>
    <w:rsid w:val="00F52B18"/>
    <w:rsid w:val="00F5333D"/>
    <w:rsid w:val="00F6219E"/>
    <w:rsid w:val="00F76306"/>
    <w:rsid w:val="00F837B8"/>
    <w:rsid w:val="00F9113A"/>
    <w:rsid w:val="00FA67AA"/>
    <w:rsid w:val="00FB284D"/>
    <w:rsid w:val="00FB778A"/>
    <w:rsid w:val="00FC6CD6"/>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ndra.Rogers@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2007</Words>
  <Characters>11442</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7</cp:revision>
  <dcterms:created xsi:type="dcterms:W3CDTF">2026-07-08T17:21:00Z</dcterms:created>
  <dcterms:modified xsi:type="dcterms:W3CDTF">2026-07-22T12:39:00Z</dcterms:modified>
  <cp:contentStatus/>
</cp:coreProperties>
</file>