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3286" w14:textId="48852D64" w:rsidR="00CF27CA" w:rsidRPr="006519D6" w:rsidRDefault="00CF27CA"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sz w:val="24"/>
          <w:szCs w:val="24"/>
        </w:rPr>
      </w:pPr>
      <w:r w:rsidRPr="006519D6">
        <w:rPr>
          <w:rFonts w:ascii="Times New Roman" w:hAnsi="Times New Roman" w:cs="Times New Roman"/>
          <w:b/>
          <w:bCs/>
          <w:color w:val="000000"/>
          <w:sz w:val="24"/>
          <w:szCs w:val="24"/>
        </w:rPr>
        <w:t xml:space="preserve">SCOPE OF WORK  </w:t>
      </w:r>
    </w:p>
    <w:p w14:paraId="6CBD2AC8" w14:textId="5BA1F538" w:rsidR="00CF27CA" w:rsidRPr="006519D6" w:rsidRDefault="00CF27CA"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This project is for turn-key conversion of existing bay door garage space into functional office space</w:t>
      </w:r>
      <w:r w:rsidR="00251DA0" w:rsidRPr="006519D6">
        <w:rPr>
          <w:rFonts w:ascii="Times New Roman" w:hAnsi="Times New Roman" w:cs="Times New Roman"/>
          <w:color w:val="000000"/>
          <w:sz w:val="24"/>
          <w:szCs w:val="24"/>
        </w:rPr>
        <w:t xml:space="preserve"> and remodeling of existing lobby</w:t>
      </w:r>
      <w:r w:rsidRPr="006519D6">
        <w:rPr>
          <w:rFonts w:ascii="Times New Roman" w:hAnsi="Times New Roman" w:cs="Times New Roman"/>
          <w:color w:val="000000"/>
          <w:sz w:val="24"/>
          <w:szCs w:val="24"/>
        </w:rPr>
        <w:t xml:space="preserve"> following design plans</w:t>
      </w:r>
      <w:r w:rsidR="00B91F68" w:rsidRPr="006519D6">
        <w:rPr>
          <w:rFonts w:ascii="Times New Roman" w:hAnsi="Times New Roman" w:cs="Times New Roman"/>
          <w:color w:val="000000"/>
          <w:sz w:val="24"/>
          <w:szCs w:val="24"/>
        </w:rPr>
        <w:t xml:space="preserve"> prepared by Powell Studio Architecture</w:t>
      </w:r>
      <w:r w:rsidRPr="006519D6">
        <w:rPr>
          <w:rFonts w:ascii="Times New Roman" w:hAnsi="Times New Roman" w:cs="Times New Roman"/>
          <w:color w:val="000000"/>
          <w:sz w:val="24"/>
          <w:szCs w:val="24"/>
        </w:rPr>
        <w:t xml:space="preserve"> </w:t>
      </w:r>
      <w:r w:rsidR="00B91F68" w:rsidRPr="006519D6">
        <w:rPr>
          <w:rFonts w:ascii="Times New Roman" w:hAnsi="Times New Roman" w:cs="Times New Roman"/>
          <w:color w:val="000000"/>
          <w:sz w:val="24"/>
          <w:szCs w:val="24"/>
        </w:rPr>
        <w:t xml:space="preserve">and </w:t>
      </w:r>
      <w:r w:rsidRPr="006519D6">
        <w:rPr>
          <w:rFonts w:ascii="Times New Roman" w:hAnsi="Times New Roman" w:cs="Times New Roman"/>
          <w:color w:val="000000"/>
          <w:sz w:val="24"/>
          <w:szCs w:val="24"/>
        </w:rPr>
        <w:t xml:space="preserve">provided to the awarded contractor. </w:t>
      </w:r>
      <w:r w:rsidR="00CB52AF" w:rsidRPr="006519D6">
        <w:rPr>
          <w:rFonts w:ascii="Times New Roman" w:hAnsi="Times New Roman" w:cs="Times New Roman"/>
          <w:color w:val="000000"/>
          <w:sz w:val="24"/>
          <w:szCs w:val="24"/>
        </w:rPr>
        <w:t xml:space="preserve">This is </w:t>
      </w:r>
      <w:r w:rsidR="00324937" w:rsidRPr="006519D6">
        <w:rPr>
          <w:rFonts w:ascii="Times New Roman" w:hAnsi="Times New Roman" w:cs="Times New Roman"/>
          <w:color w:val="000000"/>
          <w:sz w:val="24"/>
          <w:szCs w:val="24"/>
        </w:rPr>
        <w:t>P</w:t>
      </w:r>
      <w:r w:rsidR="00CB52AF" w:rsidRPr="006519D6">
        <w:rPr>
          <w:rFonts w:ascii="Times New Roman" w:hAnsi="Times New Roman" w:cs="Times New Roman"/>
          <w:color w:val="000000"/>
          <w:sz w:val="24"/>
          <w:szCs w:val="24"/>
        </w:rPr>
        <w:t xml:space="preserve">hase 1 of a </w:t>
      </w:r>
      <w:r w:rsidR="00BA21B1" w:rsidRPr="006519D6">
        <w:rPr>
          <w:rFonts w:ascii="Times New Roman" w:hAnsi="Times New Roman" w:cs="Times New Roman"/>
          <w:color w:val="000000"/>
          <w:sz w:val="24"/>
          <w:szCs w:val="24"/>
        </w:rPr>
        <w:t>2</w:t>
      </w:r>
      <w:r w:rsidR="00324937" w:rsidRPr="006519D6">
        <w:rPr>
          <w:rFonts w:ascii="Times New Roman" w:hAnsi="Times New Roman" w:cs="Times New Roman"/>
          <w:color w:val="000000"/>
          <w:sz w:val="24"/>
          <w:szCs w:val="24"/>
        </w:rPr>
        <w:t>-</w:t>
      </w:r>
      <w:r w:rsidR="00CB52AF" w:rsidRPr="006519D6">
        <w:rPr>
          <w:rFonts w:ascii="Times New Roman" w:hAnsi="Times New Roman" w:cs="Times New Roman"/>
          <w:color w:val="000000"/>
          <w:sz w:val="24"/>
          <w:szCs w:val="24"/>
        </w:rPr>
        <w:t>phase project</w:t>
      </w:r>
      <w:r w:rsidR="00BA21B1" w:rsidRPr="006519D6">
        <w:rPr>
          <w:rFonts w:ascii="Times New Roman" w:hAnsi="Times New Roman" w:cs="Times New Roman"/>
          <w:color w:val="000000"/>
          <w:sz w:val="24"/>
          <w:szCs w:val="24"/>
        </w:rPr>
        <w:t xml:space="preserve">.  Phase 1 will be the remodel of existing structure and Phase 2 will be </w:t>
      </w:r>
      <w:r w:rsidR="00AF6CB4" w:rsidRPr="006519D6">
        <w:rPr>
          <w:rFonts w:ascii="Times New Roman" w:hAnsi="Times New Roman" w:cs="Times New Roman"/>
          <w:color w:val="000000"/>
          <w:sz w:val="24"/>
          <w:szCs w:val="24"/>
        </w:rPr>
        <w:t xml:space="preserve">the new construction of a Building addition.  It is </w:t>
      </w:r>
      <w:r w:rsidR="00CB3B10" w:rsidRPr="006519D6">
        <w:rPr>
          <w:rFonts w:ascii="Times New Roman" w:hAnsi="Times New Roman" w:cs="Times New Roman"/>
          <w:color w:val="000000"/>
          <w:sz w:val="24"/>
          <w:szCs w:val="24"/>
        </w:rPr>
        <w:t>the expectation</w:t>
      </w:r>
      <w:r w:rsidR="00AF6CB4" w:rsidRPr="006519D6">
        <w:rPr>
          <w:rFonts w:ascii="Times New Roman" w:hAnsi="Times New Roman" w:cs="Times New Roman"/>
          <w:color w:val="000000"/>
          <w:sz w:val="24"/>
          <w:szCs w:val="24"/>
        </w:rPr>
        <w:t xml:space="preserve"> of the </w:t>
      </w:r>
      <w:r w:rsidR="00CB3B10" w:rsidRPr="006519D6">
        <w:rPr>
          <w:rFonts w:ascii="Times New Roman" w:hAnsi="Times New Roman" w:cs="Times New Roman"/>
          <w:color w:val="000000"/>
          <w:sz w:val="24"/>
          <w:szCs w:val="24"/>
        </w:rPr>
        <w:t xml:space="preserve">awarded </w:t>
      </w:r>
      <w:r w:rsidR="00AF6CB4" w:rsidRPr="006519D6">
        <w:rPr>
          <w:rFonts w:ascii="Times New Roman" w:hAnsi="Times New Roman" w:cs="Times New Roman"/>
          <w:color w:val="000000"/>
          <w:sz w:val="24"/>
          <w:szCs w:val="24"/>
        </w:rPr>
        <w:t>con</w:t>
      </w:r>
      <w:r w:rsidR="00CB3B10" w:rsidRPr="006519D6">
        <w:rPr>
          <w:rFonts w:ascii="Times New Roman" w:hAnsi="Times New Roman" w:cs="Times New Roman"/>
          <w:color w:val="000000"/>
          <w:sz w:val="24"/>
          <w:szCs w:val="24"/>
        </w:rPr>
        <w:t xml:space="preserve">tractor </w:t>
      </w:r>
      <w:r w:rsidR="00146A98" w:rsidRPr="006519D6">
        <w:rPr>
          <w:rFonts w:ascii="Times New Roman" w:hAnsi="Times New Roman" w:cs="Times New Roman"/>
          <w:color w:val="000000"/>
          <w:sz w:val="24"/>
          <w:szCs w:val="24"/>
        </w:rPr>
        <w:t xml:space="preserve">to </w:t>
      </w:r>
      <w:r w:rsidR="00041221" w:rsidRPr="006519D6">
        <w:rPr>
          <w:rFonts w:ascii="Times New Roman" w:hAnsi="Times New Roman" w:cs="Times New Roman"/>
          <w:color w:val="000000"/>
          <w:sz w:val="24"/>
          <w:szCs w:val="24"/>
        </w:rPr>
        <w:t>complete</w:t>
      </w:r>
      <w:r w:rsidR="0054718C" w:rsidRPr="006519D6">
        <w:rPr>
          <w:rFonts w:ascii="Times New Roman" w:hAnsi="Times New Roman" w:cs="Times New Roman"/>
          <w:color w:val="000000"/>
          <w:sz w:val="24"/>
          <w:szCs w:val="24"/>
        </w:rPr>
        <w:t xml:space="preserve"> Phase 1 </w:t>
      </w:r>
      <w:r w:rsidR="00041221" w:rsidRPr="006519D6">
        <w:rPr>
          <w:rFonts w:ascii="Times New Roman" w:hAnsi="Times New Roman" w:cs="Times New Roman"/>
          <w:color w:val="000000"/>
          <w:sz w:val="24"/>
          <w:szCs w:val="24"/>
        </w:rPr>
        <w:t xml:space="preserve">in a manner </w:t>
      </w:r>
      <w:r w:rsidR="00CD2D79" w:rsidRPr="006519D6">
        <w:rPr>
          <w:rFonts w:ascii="Times New Roman" w:hAnsi="Times New Roman" w:cs="Times New Roman"/>
          <w:color w:val="000000"/>
          <w:sz w:val="24"/>
          <w:szCs w:val="24"/>
        </w:rPr>
        <w:t>appropriate</w:t>
      </w:r>
      <w:r w:rsidR="00041221" w:rsidRPr="006519D6">
        <w:rPr>
          <w:rFonts w:ascii="Times New Roman" w:hAnsi="Times New Roman" w:cs="Times New Roman"/>
          <w:color w:val="000000"/>
          <w:sz w:val="24"/>
          <w:szCs w:val="24"/>
        </w:rPr>
        <w:t xml:space="preserve"> for </w:t>
      </w:r>
      <w:r w:rsidR="00324937" w:rsidRPr="006519D6">
        <w:rPr>
          <w:rFonts w:ascii="Times New Roman" w:hAnsi="Times New Roman" w:cs="Times New Roman"/>
          <w:color w:val="000000"/>
          <w:sz w:val="24"/>
          <w:szCs w:val="24"/>
        </w:rPr>
        <w:t xml:space="preserve">beginning </w:t>
      </w:r>
      <w:r w:rsidR="00041221" w:rsidRPr="006519D6">
        <w:rPr>
          <w:rFonts w:ascii="Times New Roman" w:hAnsi="Times New Roman" w:cs="Times New Roman"/>
          <w:color w:val="000000"/>
          <w:sz w:val="24"/>
          <w:szCs w:val="24"/>
        </w:rPr>
        <w:t>Phase 2.</w:t>
      </w:r>
      <w:r w:rsidR="00AF6CB4" w:rsidRPr="006519D6">
        <w:rPr>
          <w:rFonts w:ascii="Times New Roman" w:hAnsi="Times New Roman" w:cs="Times New Roman"/>
          <w:color w:val="000000"/>
          <w:sz w:val="24"/>
          <w:szCs w:val="24"/>
        </w:rPr>
        <w:t xml:space="preserve"> </w:t>
      </w:r>
      <w:r w:rsidRPr="006519D6">
        <w:rPr>
          <w:rFonts w:ascii="Times New Roman" w:hAnsi="Times New Roman" w:cs="Times New Roman"/>
          <w:color w:val="000000"/>
          <w:sz w:val="24"/>
          <w:szCs w:val="24"/>
        </w:rPr>
        <w:t xml:space="preserve"> </w:t>
      </w:r>
      <w:r w:rsidR="00324937" w:rsidRPr="006519D6">
        <w:rPr>
          <w:rFonts w:ascii="Times New Roman" w:hAnsi="Times New Roman" w:cs="Times New Roman"/>
          <w:color w:val="000000"/>
          <w:sz w:val="24"/>
          <w:szCs w:val="24"/>
        </w:rPr>
        <w:t xml:space="preserve"> Phase 2 will be bid separately from Phase 1</w:t>
      </w:r>
      <w:r w:rsidR="00715070" w:rsidRPr="006519D6">
        <w:rPr>
          <w:rFonts w:ascii="Times New Roman" w:hAnsi="Times New Roman" w:cs="Times New Roman"/>
          <w:color w:val="000000"/>
          <w:sz w:val="24"/>
          <w:szCs w:val="24"/>
        </w:rPr>
        <w:t xml:space="preserve">.  </w:t>
      </w:r>
      <w:r w:rsidRPr="006519D6">
        <w:rPr>
          <w:rFonts w:ascii="Times New Roman" w:hAnsi="Times New Roman" w:cs="Times New Roman"/>
          <w:color w:val="000000"/>
          <w:sz w:val="24"/>
          <w:szCs w:val="24"/>
        </w:rPr>
        <w:t xml:space="preserve">All elements of this turnkey conversion will be handled solely by the </w:t>
      </w:r>
      <w:r w:rsidR="00D54311" w:rsidRPr="006519D6">
        <w:rPr>
          <w:rFonts w:ascii="Times New Roman" w:hAnsi="Times New Roman" w:cs="Times New Roman"/>
          <w:color w:val="000000"/>
          <w:sz w:val="24"/>
          <w:szCs w:val="24"/>
        </w:rPr>
        <w:t>C</w:t>
      </w:r>
      <w:r w:rsidRPr="006519D6">
        <w:rPr>
          <w:rFonts w:ascii="Times New Roman" w:hAnsi="Times New Roman" w:cs="Times New Roman"/>
          <w:color w:val="000000"/>
          <w:sz w:val="24"/>
          <w:szCs w:val="24"/>
        </w:rPr>
        <w:t>ontractor.  It is expected at the close of this project that the space can be immediately utilized as approved occupied office space without any additional consideration</w:t>
      </w:r>
      <w:r w:rsidR="005155DD" w:rsidRPr="006519D6">
        <w:rPr>
          <w:rFonts w:ascii="Times New Roman" w:hAnsi="Times New Roman" w:cs="Times New Roman"/>
          <w:color w:val="000000"/>
          <w:sz w:val="24"/>
          <w:szCs w:val="24"/>
        </w:rPr>
        <w:t xml:space="preserve"> or actions</w:t>
      </w:r>
      <w:r w:rsidRPr="006519D6">
        <w:rPr>
          <w:rFonts w:ascii="Times New Roman" w:hAnsi="Times New Roman" w:cs="Times New Roman"/>
          <w:color w:val="000000"/>
          <w:sz w:val="24"/>
          <w:szCs w:val="24"/>
        </w:rPr>
        <w:t xml:space="preserve"> by the </w:t>
      </w:r>
      <w:r w:rsidR="005834DB" w:rsidRPr="006519D6">
        <w:rPr>
          <w:rFonts w:ascii="Times New Roman" w:hAnsi="Times New Roman" w:cs="Times New Roman"/>
          <w:color w:val="000000"/>
          <w:sz w:val="24"/>
          <w:szCs w:val="24"/>
        </w:rPr>
        <w:t xml:space="preserve">Lake County Water Authority </w:t>
      </w:r>
      <w:r w:rsidR="00404787" w:rsidRPr="006519D6">
        <w:rPr>
          <w:rFonts w:ascii="Times New Roman" w:hAnsi="Times New Roman" w:cs="Times New Roman"/>
          <w:color w:val="000000"/>
          <w:sz w:val="24"/>
          <w:szCs w:val="24"/>
        </w:rPr>
        <w:t>(</w:t>
      </w:r>
      <w:r w:rsidR="00C92557" w:rsidRPr="006519D6">
        <w:rPr>
          <w:rFonts w:ascii="Times New Roman" w:hAnsi="Times New Roman" w:cs="Times New Roman"/>
          <w:color w:val="000000"/>
          <w:sz w:val="24"/>
          <w:szCs w:val="24"/>
        </w:rPr>
        <w:t>here</w:t>
      </w:r>
      <w:r w:rsidR="00431C0E" w:rsidRPr="006519D6">
        <w:rPr>
          <w:rFonts w:ascii="Times New Roman" w:hAnsi="Times New Roman" w:cs="Times New Roman"/>
          <w:color w:val="000000"/>
          <w:sz w:val="24"/>
          <w:szCs w:val="24"/>
        </w:rPr>
        <w:t>after</w:t>
      </w:r>
      <w:r w:rsidR="00C92557" w:rsidRPr="006519D6">
        <w:rPr>
          <w:rFonts w:ascii="Times New Roman" w:hAnsi="Times New Roman" w:cs="Times New Roman"/>
          <w:color w:val="000000"/>
          <w:sz w:val="24"/>
          <w:szCs w:val="24"/>
        </w:rPr>
        <w:t xml:space="preserve"> </w:t>
      </w:r>
      <w:r w:rsidR="00FF3862" w:rsidRPr="006519D6">
        <w:rPr>
          <w:rFonts w:ascii="Times New Roman" w:hAnsi="Times New Roman" w:cs="Times New Roman"/>
          <w:color w:val="000000"/>
          <w:sz w:val="24"/>
          <w:szCs w:val="24"/>
        </w:rPr>
        <w:t xml:space="preserve">referred to </w:t>
      </w:r>
      <w:r w:rsidR="00DA0623" w:rsidRPr="006519D6">
        <w:rPr>
          <w:rFonts w:ascii="Times New Roman" w:hAnsi="Times New Roman" w:cs="Times New Roman"/>
          <w:color w:val="000000"/>
          <w:sz w:val="24"/>
          <w:szCs w:val="24"/>
        </w:rPr>
        <w:t>interchangeably</w:t>
      </w:r>
      <w:r w:rsidR="00FF3862" w:rsidRPr="006519D6">
        <w:rPr>
          <w:rFonts w:ascii="Times New Roman" w:hAnsi="Times New Roman" w:cs="Times New Roman"/>
          <w:color w:val="000000"/>
          <w:sz w:val="24"/>
          <w:szCs w:val="24"/>
        </w:rPr>
        <w:t xml:space="preserve"> as the </w:t>
      </w:r>
      <w:r w:rsidRPr="006519D6">
        <w:rPr>
          <w:rFonts w:ascii="Times New Roman" w:hAnsi="Times New Roman" w:cs="Times New Roman"/>
          <w:color w:val="000000"/>
          <w:sz w:val="24"/>
          <w:szCs w:val="24"/>
        </w:rPr>
        <w:t xml:space="preserve">LCWA </w:t>
      </w:r>
      <w:r w:rsidRPr="006519D6">
        <w:rPr>
          <w:rFonts w:ascii="Times New Roman" w:hAnsi="Times New Roman" w:cs="Times New Roman"/>
          <w:i/>
          <w:iCs/>
          <w:color w:val="000000"/>
          <w:sz w:val="24"/>
          <w:szCs w:val="24"/>
        </w:rPr>
        <w:t>or</w:t>
      </w:r>
      <w:r w:rsidRPr="006519D6">
        <w:rPr>
          <w:rFonts w:ascii="Times New Roman" w:hAnsi="Times New Roman" w:cs="Times New Roman"/>
          <w:color w:val="000000"/>
          <w:sz w:val="24"/>
          <w:szCs w:val="24"/>
        </w:rPr>
        <w:t xml:space="preserve"> </w:t>
      </w:r>
      <w:r w:rsidR="00404787" w:rsidRPr="006519D6">
        <w:rPr>
          <w:rFonts w:ascii="Times New Roman" w:hAnsi="Times New Roman" w:cs="Times New Roman"/>
          <w:color w:val="000000"/>
          <w:sz w:val="24"/>
          <w:szCs w:val="24"/>
        </w:rPr>
        <w:t xml:space="preserve">Authority </w:t>
      </w:r>
      <w:r w:rsidR="00404787" w:rsidRPr="006519D6">
        <w:rPr>
          <w:rFonts w:ascii="Times New Roman" w:hAnsi="Times New Roman" w:cs="Times New Roman"/>
          <w:i/>
          <w:iCs/>
          <w:color w:val="000000"/>
          <w:sz w:val="24"/>
          <w:szCs w:val="24"/>
        </w:rPr>
        <w:t>or</w:t>
      </w:r>
      <w:r w:rsidR="007478C7" w:rsidRPr="006519D6">
        <w:rPr>
          <w:rFonts w:ascii="Times New Roman" w:hAnsi="Times New Roman" w:cs="Times New Roman"/>
          <w:color w:val="000000"/>
          <w:sz w:val="24"/>
          <w:szCs w:val="24"/>
        </w:rPr>
        <w:t xml:space="preserve"> </w:t>
      </w:r>
      <w:r w:rsidRPr="006519D6">
        <w:rPr>
          <w:rFonts w:ascii="Times New Roman" w:hAnsi="Times New Roman" w:cs="Times New Roman"/>
          <w:color w:val="000000"/>
          <w:sz w:val="24"/>
          <w:szCs w:val="24"/>
        </w:rPr>
        <w:t>County</w:t>
      </w:r>
      <w:r w:rsidR="007478C7" w:rsidRPr="006519D6">
        <w:rPr>
          <w:rFonts w:ascii="Times New Roman" w:hAnsi="Times New Roman" w:cs="Times New Roman"/>
          <w:color w:val="000000"/>
          <w:sz w:val="24"/>
          <w:szCs w:val="24"/>
        </w:rPr>
        <w:t>)</w:t>
      </w:r>
      <w:r w:rsidRPr="006519D6">
        <w:rPr>
          <w:rFonts w:ascii="Times New Roman" w:hAnsi="Times New Roman" w:cs="Times New Roman"/>
          <w:color w:val="000000"/>
          <w:sz w:val="24"/>
          <w:szCs w:val="24"/>
        </w:rPr>
        <w:t xml:space="preserve">. </w:t>
      </w:r>
    </w:p>
    <w:p w14:paraId="197D8202" w14:textId="23F2A5F2" w:rsidR="0068658F" w:rsidRPr="006519D6" w:rsidRDefault="00BA3659"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General terms of the construction plans include</w:t>
      </w:r>
      <w:r w:rsidR="000249FE" w:rsidRPr="006519D6">
        <w:rPr>
          <w:rFonts w:ascii="Times New Roman" w:hAnsi="Times New Roman" w:cs="Times New Roman"/>
          <w:color w:val="000000"/>
          <w:sz w:val="24"/>
          <w:szCs w:val="24"/>
        </w:rPr>
        <w:t xml:space="preserve"> but are not limited to</w:t>
      </w:r>
      <w:r w:rsidRPr="006519D6">
        <w:rPr>
          <w:rFonts w:ascii="Times New Roman" w:hAnsi="Times New Roman" w:cs="Times New Roman"/>
          <w:color w:val="000000"/>
          <w:sz w:val="24"/>
          <w:szCs w:val="24"/>
        </w:rPr>
        <w:t>:</w:t>
      </w:r>
    </w:p>
    <w:p w14:paraId="40898504" w14:textId="3057B08D" w:rsidR="0028370E" w:rsidRPr="006519D6" w:rsidRDefault="0028370E" w:rsidP="006519D6">
      <w:pPr>
        <w:pStyle w:val="ListParagraph"/>
        <w:numPr>
          <w:ilvl w:val="2"/>
          <w:numId w:val="10"/>
        </w:numPr>
        <w:tabs>
          <w:tab w:val="left" w:pos="540"/>
        </w:tabs>
        <w:spacing w:after="120" w:line="240" w:lineRule="auto"/>
        <w:ind w:left="1094" w:hanging="547"/>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Office/Garage Conversion</w:t>
      </w:r>
    </w:p>
    <w:p w14:paraId="0C55BBE6" w14:textId="51459E43" w:rsidR="00704785" w:rsidRPr="006519D6" w:rsidRDefault="00704785"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 xml:space="preserve">Demolition and removal </w:t>
      </w:r>
      <w:r w:rsidR="00DA72F6" w:rsidRPr="006519D6">
        <w:rPr>
          <w:rFonts w:ascii="Times New Roman" w:hAnsi="Times New Roman" w:cs="Times New Roman"/>
          <w:color w:val="000000"/>
          <w:sz w:val="24"/>
          <w:szCs w:val="24"/>
        </w:rPr>
        <w:t xml:space="preserve">all permanent or semipermanent structures or </w:t>
      </w:r>
      <w:r w:rsidR="006D6671" w:rsidRPr="006519D6">
        <w:rPr>
          <w:rFonts w:ascii="Times New Roman" w:hAnsi="Times New Roman" w:cs="Times New Roman"/>
          <w:color w:val="000000"/>
          <w:sz w:val="24"/>
          <w:szCs w:val="24"/>
        </w:rPr>
        <w:t>elements of the garage bays</w:t>
      </w:r>
      <w:r w:rsidR="005A0C5C" w:rsidRPr="006519D6">
        <w:rPr>
          <w:rFonts w:ascii="Times New Roman" w:hAnsi="Times New Roman" w:cs="Times New Roman"/>
          <w:color w:val="000000"/>
          <w:sz w:val="24"/>
          <w:szCs w:val="24"/>
        </w:rPr>
        <w:t>.</w:t>
      </w:r>
    </w:p>
    <w:p w14:paraId="6F10BC0B" w14:textId="4D56BC2D" w:rsidR="00BA3659" w:rsidRPr="006519D6" w:rsidRDefault="00BA3659"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 xml:space="preserve">Walling off two (2) existing </w:t>
      </w:r>
      <w:r w:rsidR="006A7DFE" w:rsidRPr="006519D6">
        <w:rPr>
          <w:rFonts w:ascii="Times New Roman" w:hAnsi="Times New Roman" w:cs="Times New Roman"/>
          <w:color w:val="000000"/>
          <w:sz w:val="24"/>
          <w:szCs w:val="24"/>
        </w:rPr>
        <w:t>garage</w:t>
      </w:r>
      <w:r w:rsidRPr="006519D6">
        <w:rPr>
          <w:rFonts w:ascii="Times New Roman" w:hAnsi="Times New Roman" w:cs="Times New Roman"/>
          <w:color w:val="000000"/>
          <w:sz w:val="24"/>
          <w:szCs w:val="24"/>
        </w:rPr>
        <w:t xml:space="preserve"> bay </w:t>
      </w:r>
      <w:r w:rsidR="006A7DFE" w:rsidRPr="006519D6">
        <w:rPr>
          <w:rFonts w:ascii="Times New Roman" w:hAnsi="Times New Roman" w:cs="Times New Roman"/>
          <w:color w:val="000000"/>
          <w:sz w:val="24"/>
          <w:szCs w:val="24"/>
        </w:rPr>
        <w:t xml:space="preserve">doors. </w:t>
      </w:r>
    </w:p>
    <w:p w14:paraId="6023718C" w14:textId="3F10455F" w:rsidR="006A7DFE" w:rsidRPr="006519D6" w:rsidRDefault="006A7DFE"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 xml:space="preserve">Installing “storefront” style </w:t>
      </w:r>
      <w:r w:rsidR="00416F67" w:rsidRPr="006519D6">
        <w:rPr>
          <w:rFonts w:ascii="Times New Roman" w:hAnsi="Times New Roman" w:cs="Times New Roman"/>
          <w:color w:val="000000"/>
          <w:sz w:val="24"/>
          <w:szCs w:val="24"/>
        </w:rPr>
        <w:t xml:space="preserve">double </w:t>
      </w:r>
      <w:r w:rsidRPr="006519D6">
        <w:rPr>
          <w:rFonts w:ascii="Times New Roman" w:hAnsi="Times New Roman" w:cs="Times New Roman"/>
          <w:color w:val="000000"/>
          <w:sz w:val="24"/>
          <w:szCs w:val="24"/>
        </w:rPr>
        <w:t xml:space="preserve">door </w:t>
      </w:r>
      <w:r w:rsidR="00283DF0" w:rsidRPr="006519D6">
        <w:rPr>
          <w:rFonts w:ascii="Times New Roman" w:hAnsi="Times New Roman" w:cs="Times New Roman"/>
          <w:color w:val="000000"/>
          <w:sz w:val="24"/>
          <w:szCs w:val="24"/>
        </w:rPr>
        <w:t xml:space="preserve">in wall where garage bay door </w:t>
      </w:r>
      <w:r w:rsidR="008B4BAF" w:rsidRPr="006519D6">
        <w:rPr>
          <w:rFonts w:ascii="Times New Roman" w:hAnsi="Times New Roman" w:cs="Times New Roman"/>
          <w:color w:val="000000"/>
          <w:sz w:val="24"/>
          <w:szCs w:val="24"/>
        </w:rPr>
        <w:t>used to be.</w:t>
      </w:r>
    </w:p>
    <w:p w14:paraId="68944BC6" w14:textId="4E64357C" w:rsidR="00EB733E" w:rsidRPr="006519D6" w:rsidRDefault="00775E7D"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 xml:space="preserve">Installation of three new windows </w:t>
      </w:r>
      <w:r w:rsidR="00693FBF" w:rsidRPr="006519D6">
        <w:rPr>
          <w:rFonts w:ascii="Times New Roman" w:hAnsi="Times New Roman" w:cs="Times New Roman"/>
          <w:color w:val="000000"/>
          <w:sz w:val="24"/>
          <w:szCs w:val="24"/>
        </w:rPr>
        <w:t xml:space="preserve">on existing </w:t>
      </w:r>
      <w:r w:rsidR="00646DE5" w:rsidRPr="006519D6">
        <w:rPr>
          <w:rFonts w:ascii="Times New Roman" w:hAnsi="Times New Roman" w:cs="Times New Roman"/>
          <w:color w:val="000000"/>
          <w:sz w:val="24"/>
          <w:szCs w:val="24"/>
        </w:rPr>
        <w:t xml:space="preserve">exterior garage wall. </w:t>
      </w:r>
    </w:p>
    <w:p w14:paraId="1CF7DF4F" w14:textId="3306E30E" w:rsidR="00A240AB" w:rsidRPr="006519D6" w:rsidRDefault="00B03445"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 xml:space="preserve">Installation of </w:t>
      </w:r>
      <w:r w:rsidR="00D40896" w:rsidRPr="006519D6">
        <w:rPr>
          <w:rFonts w:ascii="Times New Roman" w:hAnsi="Times New Roman" w:cs="Times New Roman"/>
          <w:color w:val="000000"/>
          <w:sz w:val="24"/>
          <w:szCs w:val="24"/>
        </w:rPr>
        <w:t>t</w:t>
      </w:r>
      <w:r w:rsidR="00A240AB" w:rsidRPr="006519D6">
        <w:rPr>
          <w:rFonts w:ascii="Times New Roman" w:hAnsi="Times New Roman" w:cs="Times New Roman"/>
          <w:color w:val="000000"/>
          <w:sz w:val="24"/>
          <w:szCs w:val="24"/>
        </w:rPr>
        <w:t xml:space="preserve">wo </w:t>
      </w:r>
      <w:r w:rsidR="00DD0553" w:rsidRPr="006519D6">
        <w:rPr>
          <w:rFonts w:ascii="Times New Roman" w:hAnsi="Times New Roman" w:cs="Times New Roman"/>
          <w:color w:val="000000"/>
          <w:sz w:val="24"/>
          <w:szCs w:val="24"/>
        </w:rPr>
        <w:t>egress</w:t>
      </w:r>
      <w:r w:rsidR="00A240AB" w:rsidRPr="006519D6">
        <w:rPr>
          <w:rFonts w:ascii="Times New Roman" w:hAnsi="Times New Roman" w:cs="Times New Roman"/>
          <w:color w:val="000000"/>
          <w:sz w:val="24"/>
          <w:szCs w:val="24"/>
        </w:rPr>
        <w:t xml:space="preserve"> door</w:t>
      </w:r>
      <w:r w:rsidR="00233304" w:rsidRPr="006519D6">
        <w:rPr>
          <w:rFonts w:ascii="Times New Roman" w:hAnsi="Times New Roman" w:cs="Times New Roman"/>
          <w:color w:val="000000"/>
          <w:sz w:val="24"/>
          <w:szCs w:val="24"/>
        </w:rPr>
        <w:t>s</w:t>
      </w:r>
      <w:r w:rsidR="00A240AB" w:rsidRPr="006519D6">
        <w:rPr>
          <w:rFonts w:ascii="Times New Roman" w:hAnsi="Times New Roman" w:cs="Times New Roman"/>
          <w:color w:val="000000"/>
          <w:sz w:val="24"/>
          <w:szCs w:val="24"/>
        </w:rPr>
        <w:t>.</w:t>
      </w:r>
    </w:p>
    <w:p w14:paraId="7C8786DF" w14:textId="1D673F66" w:rsidR="00416F67" w:rsidRPr="006519D6" w:rsidRDefault="000A0496"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Two exterior door access in existing wall</w:t>
      </w:r>
      <w:r w:rsidR="00C10688" w:rsidRPr="006519D6">
        <w:rPr>
          <w:rFonts w:ascii="Times New Roman" w:hAnsi="Times New Roman" w:cs="Times New Roman"/>
          <w:color w:val="000000"/>
          <w:sz w:val="24"/>
          <w:szCs w:val="24"/>
        </w:rPr>
        <w:t>s</w:t>
      </w:r>
      <w:r w:rsidRPr="006519D6">
        <w:rPr>
          <w:rFonts w:ascii="Times New Roman" w:hAnsi="Times New Roman" w:cs="Times New Roman"/>
          <w:color w:val="000000"/>
          <w:sz w:val="24"/>
          <w:szCs w:val="24"/>
        </w:rPr>
        <w:t xml:space="preserve"> to mechanical/electrical room</w:t>
      </w:r>
      <w:r w:rsidR="00864CAB" w:rsidRPr="006519D6">
        <w:rPr>
          <w:rFonts w:ascii="Times New Roman" w:hAnsi="Times New Roman" w:cs="Times New Roman"/>
          <w:color w:val="000000"/>
          <w:sz w:val="24"/>
          <w:szCs w:val="24"/>
        </w:rPr>
        <w:t>s</w:t>
      </w:r>
      <w:r w:rsidR="00A240AB" w:rsidRPr="006519D6">
        <w:rPr>
          <w:rFonts w:ascii="Times New Roman" w:hAnsi="Times New Roman" w:cs="Times New Roman"/>
          <w:color w:val="000000"/>
          <w:sz w:val="24"/>
          <w:szCs w:val="24"/>
        </w:rPr>
        <w:t>.</w:t>
      </w:r>
    </w:p>
    <w:p w14:paraId="392FE6AF" w14:textId="4C4663A7" w:rsidR="008B4BAF" w:rsidRPr="006519D6" w:rsidRDefault="008B4BAF"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color w:val="000000"/>
          <w:sz w:val="24"/>
          <w:szCs w:val="24"/>
        </w:rPr>
        <w:t>Construction of walls</w:t>
      </w:r>
      <w:r w:rsidR="00625EE6" w:rsidRPr="006519D6">
        <w:rPr>
          <w:rFonts w:ascii="Times New Roman" w:hAnsi="Times New Roman" w:cs="Times New Roman"/>
          <w:color w:val="000000"/>
          <w:sz w:val="24"/>
          <w:szCs w:val="24"/>
        </w:rPr>
        <w:t xml:space="preserve"> and associated additional modifications</w:t>
      </w:r>
      <w:r w:rsidRPr="006519D6">
        <w:rPr>
          <w:rFonts w:ascii="Times New Roman" w:hAnsi="Times New Roman" w:cs="Times New Roman"/>
          <w:color w:val="000000"/>
          <w:sz w:val="24"/>
          <w:szCs w:val="24"/>
        </w:rPr>
        <w:t xml:space="preserve"> to accommodate:</w:t>
      </w:r>
    </w:p>
    <w:p w14:paraId="7D751028" w14:textId="6CFFBC65" w:rsidR="00436107" w:rsidRPr="006519D6" w:rsidRDefault="00C7072E" w:rsidP="006519D6">
      <w:pPr>
        <w:pStyle w:val="ListParagraph"/>
        <w:numPr>
          <w:ilvl w:val="4"/>
          <w:numId w:val="10"/>
        </w:numPr>
        <w:tabs>
          <w:tab w:val="left" w:pos="540"/>
        </w:tabs>
        <w:spacing w:after="120" w:line="240" w:lineRule="auto"/>
        <w:ind w:left="2088" w:hanging="1080"/>
        <w:contextualSpacing w:val="0"/>
        <w:jc w:val="both"/>
        <w:rPr>
          <w:rFonts w:ascii="Times New Roman" w:hAnsi="Times New Roman" w:cs="Times New Roman"/>
          <w:sz w:val="24"/>
          <w:szCs w:val="24"/>
        </w:rPr>
      </w:pPr>
      <w:r w:rsidRPr="006519D6">
        <w:rPr>
          <w:rFonts w:ascii="Times New Roman" w:hAnsi="Times New Roman" w:cs="Times New Roman"/>
          <w:sz w:val="24"/>
          <w:szCs w:val="24"/>
        </w:rPr>
        <w:t>Four new offices</w:t>
      </w:r>
    </w:p>
    <w:p w14:paraId="458BF5A6" w14:textId="4EAD88CF" w:rsidR="00C7072E" w:rsidRPr="006519D6" w:rsidRDefault="00C7072E" w:rsidP="006519D6">
      <w:pPr>
        <w:pStyle w:val="ListParagraph"/>
        <w:numPr>
          <w:ilvl w:val="4"/>
          <w:numId w:val="10"/>
        </w:numPr>
        <w:tabs>
          <w:tab w:val="left" w:pos="540"/>
        </w:tabs>
        <w:spacing w:after="120" w:line="240" w:lineRule="auto"/>
        <w:ind w:left="2088" w:hanging="1080"/>
        <w:contextualSpacing w:val="0"/>
        <w:jc w:val="both"/>
        <w:rPr>
          <w:rFonts w:ascii="Times New Roman" w:hAnsi="Times New Roman" w:cs="Times New Roman"/>
          <w:sz w:val="24"/>
          <w:szCs w:val="24"/>
        </w:rPr>
      </w:pPr>
      <w:r w:rsidRPr="006519D6">
        <w:rPr>
          <w:rFonts w:ascii="Times New Roman" w:hAnsi="Times New Roman" w:cs="Times New Roman"/>
          <w:sz w:val="24"/>
          <w:szCs w:val="24"/>
        </w:rPr>
        <w:t>Two staff bathrooms</w:t>
      </w:r>
    </w:p>
    <w:p w14:paraId="5A8C079C" w14:textId="19171D9E" w:rsidR="00C7072E" w:rsidRPr="006519D6" w:rsidRDefault="00C21C8C" w:rsidP="006519D6">
      <w:pPr>
        <w:pStyle w:val="ListParagraph"/>
        <w:numPr>
          <w:ilvl w:val="4"/>
          <w:numId w:val="10"/>
        </w:numPr>
        <w:tabs>
          <w:tab w:val="left" w:pos="540"/>
        </w:tabs>
        <w:spacing w:after="120" w:line="240" w:lineRule="auto"/>
        <w:ind w:left="2088" w:hanging="1080"/>
        <w:contextualSpacing w:val="0"/>
        <w:jc w:val="both"/>
        <w:rPr>
          <w:rFonts w:ascii="Times New Roman" w:hAnsi="Times New Roman" w:cs="Times New Roman"/>
          <w:sz w:val="24"/>
          <w:szCs w:val="24"/>
        </w:rPr>
      </w:pPr>
      <w:r w:rsidRPr="006519D6">
        <w:rPr>
          <w:rFonts w:ascii="Times New Roman" w:hAnsi="Times New Roman" w:cs="Times New Roman"/>
          <w:sz w:val="24"/>
          <w:szCs w:val="24"/>
        </w:rPr>
        <w:t>Storage room</w:t>
      </w:r>
      <w:r w:rsidR="0028370E" w:rsidRPr="006519D6">
        <w:rPr>
          <w:rFonts w:ascii="Times New Roman" w:hAnsi="Times New Roman" w:cs="Times New Roman"/>
          <w:sz w:val="24"/>
          <w:szCs w:val="24"/>
        </w:rPr>
        <w:t>s</w:t>
      </w:r>
    </w:p>
    <w:p w14:paraId="0300EC80" w14:textId="1349E9C0" w:rsidR="00C21C8C" w:rsidRPr="006519D6" w:rsidRDefault="00C21C8C" w:rsidP="006519D6">
      <w:pPr>
        <w:pStyle w:val="ListParagraph"/>
        <w:numPr>
          <w:ilvl w:val="4"/>
          <w:numId w:val="10"/>
        </w:numPr>
        <w:tabs>
          <w:tab w:val="left" w:pos="540"/>
        </w:tabs>
        <w:spacing w:after="120" w:line="240" w:lineRule="auto"/>
        <w:ind w:left="2088" w:hanging="1080"/>
        <w:contextualSpacing w:val="0"/>
        <w:jc w:val="both"/>
        <w:rPr>
          <w:rFonts w:ascii="Times New Roman" w:hAnsi="Times New Roman" w:cs="Times New Roman"/>
          <w:sz w:val="24"/>
          <w:szCs w:val="24"/>
        </w:rPr>
      </w:pPr>
      <w:r w:rsidRPr="006519D6">
        <w:rPr>
          <w:rFonts w:ascii="Times New Roman" w:hAnsi="Times New Roman" w:cs="Times New Roman"/>
          <w:sz w:val="24"/>
          <w:szCs w:val="24"/>
        </w:rPr>
        <w:t>Electrical room</w:t>
      </w:r>
    </w:p>
    <w:p w14:paraId="2DBC2DA8" w14:textId="53446E85" w:rsidR="00C21C8C" w:rsidRPr="006519D6" w:rsidRDefault="00C21C8C" w:rsidP="006519D6">
      <w:pPr>
        <w:pStyle w:val="ListParagraph"/>
        <w:numPr>
          <w:ilvl w:val="4"/>
          <w:numId w:val="10"/>
        </w:numPr>
        <w:tabs>
          <w:tab w:val="left" w:pos="540"/>
        </w:tabs>
        <w:spacing w:after="120" w:line="240" w:lineRule="auto"/>
        <w:ind w:left="2088" w:hanging="1080"/>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Mechanical </w:t>
      </w:r>
      <w:r w:rsidR="00E9587F" w:rsidRPr="006519D6">
        <w:rPr>
          <w:rFonts w:ascii="Times New Roman" w:hAnsi="Times New Roman" w:cs="Times New Roman"/>
          <w:sz w:val="24"/>
          <w:szCs w:val="24"/>
        </w:rPr>
        <w:t>room</w:t>
      </w:r>
    </w:p>
    <w:p w14:paraId="4C6ACCE4" w14:textId="65B7DFED" w:rsidR="00E9587F" w:rsidRPr="006519D6" w:rsidRDefault="00024ECE" w:rsidP="006519D6">
      <w:pPr>
        <w:pStyle w:val="ListParagraph"/>
        <w:numPr>
          <w:ilvl w:val="4"/>
          <w:numId w:val="10"/>
        </w:numPr>
        <w:tabs>
          <w:tab w:val="left" w:pos="540"/>
        </w:tabs>
        <w:spacing w:after="120" w:line="240" w:lineRule="auto"/>
        <w:ind w:left="2088" w:hanging="1080"/>
        <w:contextualSpacing w:val="0"/>
        <w:jc w:val="both"/>
        <w:rPr>
          <w:rFonts w:ascii="Times New Roman" w:hAnsi="Times New Roman" w:cs="Times New Roman"/>
          <w:sz w:val="24"/>
          <w:szCs w:val="24"/>
        </w:rPr>
      </w:pPr>
      <w:r w:rsidRPr="006519D6">
        <w:rPr>
          <w:rFonts w:ascii="Times New Roman" w:hAnsi="Times New Roman" w:cs="Times New Roman"/>
          <w:sz w:val="24"/>
          <w:szCs w:val="24"/>
        </w:rPr>
        <w:t>Mezzanine access room</w:t>
      </w:r>
    </w:p>
    <w:p w14:paraId="117169EE" w14:textId="760CDFD0" w:rsidR="005F2412" w:rsidRPr="006519D6" w:rsidRDefault="005F2412"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Mezzanine floor to access ceiling </w:t>
      </w:r>
      <w:r w:rsidR="00A56C0D" w:rsidRPr="006519D6">
        <w:rPr>
          <w:rFonts w:ascii="Times New Roman" w:hAnsi="Times New Roman" w:cs="Times New Roman"/>
          <w:sz w:val="24"/>
          <w:szCs w:val="24"/>
        </w:rPr>
        <w:t>mounted mechanical and HVAC systems</w:t>
      </w:r>
    </w:p>
    <w:p w14:paraId="16EC0E45" w14:textId="76A7D5FC" w:rsidR="00A56C0D" w:rsidRPr="006519D6" w:rsidRDefault="00A56C0D"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Stairwell to </w:t>
      </w:r>
      <w:r w:rsidR="00634B74" w:rsidRPr="006519D6">
        <w:rPr>
          <w:rFonts w:ascii="Times New Roman" w:hAnsi="Times New Roman" w:cs="Times New Roman"/>
          <w:sz w:val="24"/>
          <w:szCs w:val="24"/>
        </w:rPr>
        <w:t>Mezzanine</w:t>
      </w:r>
      <w:r w:rsidRPr="006519D6">
        <w:rPr>
          <w:rFonts w:ascii="Times New Roman" w:hAnsi="Times New Roman" w:cs="Times New Roman"/>
          <w:sz w:val="24"/>
          <w:szCs w:val="24"/>
        </w:rPr>
        <w:t xml:space="preserve"> floor</w:t>
      </w:r>
    </w:p>
    <w:p w14:paraId="39F10119" w14:textId="55AA50A5" w:rsidR="00A56C0D" w:rsidRPr="006519D6" w:rsidRDefault="00A9616A"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Two standard </w:t>
      </w:r>
      <w:r w:rsidR="00ED1330" w:rsidRPr="006519D6">
        <w:rPr>
          <w:rFonts w:ascii="Times New Roman" w:hAnsi="Times New Roman" w:cs="Times New Roman"/>
          <w:sz w:val="24"/>
          <w:szCs w:val="24"/>
        </w:rPr>
        <w:t xml:space="preserve">single-use </w:t>
      </w:r>
      <w:r w:rsidRPr="006519D6">
        <w:rPr>
          <w:rFonts w:ascii="Times New Roman" w:hAnsi="Times New Roman" w:cs="Times New Roman"/>
          <w:sz w:val="24"/>
          <w:szCs w:val="24"/>
        </w:rPr>
        <w:t>b</w:t>
      </w:r>
      <w:r w:rsidR="00173CF0" w:rsidRPr="006519D6">
        <w:rPr>
          <w:rFonts w:ascii="Times New Roman" w:hAnsi="Times New Roman" w:cs="Times New Roman"/>
          <w:sz w:val="24"/>
          <w:szCs w:val="24"/>
        </w:rPr>
        <w:t xml:space="preserve">athrooms </w:t>
      </w:r>
      <w:r w:rsidRPr="006519D6">
        <w:rPr>
          <w:rFonts w:ascii="Times New Roman" w:hAnsi="Times New Roman" w:cs="Times New Roman"/>
          <w:sz w:val="24"/>
          <w:szCs w:val="24"/>
        </w:rPr>
        <w:t xml:space="preserve">as outlined </w:t>
      </w:r>
      <w:r w:rsidR="00ED1330" w:rsidRPr="006519D6">
        <w:rPr>
          <w:rFonts w:ascii="Times New Roman" w:hAnsi="Times New Roman" w:cs="Times New Roman"/>
          <w:sz w:val="24"/>
          <w:szCs w:val="24"/>
        </w:rPr>
        <w:t>in the construction plans</w:t>
      </w:r>
    </w:p>
    <w:p w14:paraId="3D68CA70" w14:textId="7AA7CEB6" w:rsidR="00ED1330" w:rsidRPr="006519D6" w:rsidRDefault="00ED1330"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Drop ceilings as outlined in construction plans</w:t>
      </w:r>
    </w:p>
    <w:p w14:paraId="02F2CED8" w14:textId="00CA34E9" w:rsidR="00753816" w:rsidRPr="006519D6" w:rsidRDefault="009B3FAA"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Demolition</w:t>
      </w:r>
      <w:r w:rsidR="00753816" w:rsidRPr="006519D6">
        <w:rPr>
          <w:rFonts w:ascii="Times New Roman" w:hAnsi="Times New Roman" w:cs="Times New Roman"/>
          <w:sz w:val="24"/>
          <w:szCs w:val="24"/>
        </w:rPr>
        <w:t xml:space="preserve"> of existing water heater </w:t>
      </w:r>
      <w:r w:rsidRPr="006519D6">
        <w:rPr>
          <w:rFonts w:ascii="Times New Roman" w:hAnsi="Times New Roman" w:cs="Times New Roman"/>
          <w:sz w:val="24"/>
          <w:szCs w:val="24"/>
        </w:rPr>
        <w:t xml:space="preserve">and relocation of new water heater location with </w:t>
      </w:r>
      <w:r w:rsidR="00EC187C" w:rsidRPr="006519D6">
        <w:rPr>
          <w:rFonts w:ascii="Times New Roman" w:hAnsi="Times New Roman" w:cs="Times New Roman"/>
          <w:sz w:val="24"/>
          <w:szCs w:val="24"/>
        </w:rPr>
        <w:t>additional interior water piping</w:t>
      </w:r>
    </w:p>
    <w:p w14:paraId="560966B4" w14:textId="773E2D1C" w:rsidR="00ED1330" w:rsidRPr="006519D6" w:rsidRDefault="00F022DE"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All electrical and lighting as outlined in construction plans</w:t>
      </w:r>
    </w:p>
    <w:p w14:paraId="4A25C7C0" w14:textId="7225562D" w:rsidR="005A01E1" w:rsidRPr="006519D6" w:rsidRDefault="005A01E1"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New HVAC system and </w:t>
      </w:r>
      <w:r w:rsidR="00132094" w:rsidRPr="006519D6">
        <w:rPr>
          <w:rFonts w:ascii="Times New Roman" w:hAnsi="Times New Roman" w:cs="Times New Roman"/>
          <w:sz w:val="24"/>
          <w:szCs w:val="24"/>
        </w:rPr>
        <w:t>e</w:t>
      </w:r>
      <w:r w:rsidRPr="006519D6">
        <w:rPr>
          <w:rFonts w:ascii="Times New Roman" w:hAnsi="Times New Roman" w:cs="Times New Roman"/>
          <w:sz w:val="24"/>
          <w:szCs w:val="24"/>
        </w:rPr>
        <w:t xml:space="preserve">xisting HVAC </w:t>
      </w:r>
      <w:r w:rsidR="00132094" w:rsidRPr="006519D6">
        <w:rPr>
          <w:rFonts w:ascii="Times New Roman" w:hAnsi="Times New Roman" w:cs="Times New Roman"/>
          <w:sz w:val="24"/>
          <w:szCs w:val="24"/>
        </w:rPr>
        <w:t>system modifications</w:t>
      </w:r>
    </w:p>
    <w:p w14:paraId="1521B275" w14:textId="3CF050AB" w:rsidR="00F022DE" w:rsidRPr="006519D6" w:rsidRDefault="00F022DE"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lastRenderedPageBreak/>
        <w:t xml:space="preserve">Low voltage </w:t>
      </w:r>
      <w:r w:rsidR="00425B74" w:rsidRPr="006519D6">
        <w:rPr>
          <w:rFonts w:ascii="Times New Roman" w:hAnsi="Times New Roman" w:cs="Times New Roman"/>
          <w:sz w:val="24"/>
          <w:szCs w:val="24"/>
        </w:rPr>
        <w:t xml:space="preserve">data cabling </w:t>
      </w:r>
      <w:r w:rsidR="00886665" w:rsidRPr="006519D6">
        <w:rPr>
          <w:rFonts w:ascii="Times New Roman" w:hAnsi="Times New Roman" w:cs="Times New Roman"/>
          <w:sz w:val="24"/>
          <w:szCs w:val="24"/>
        </w:rPr>
        <w:t>inclusive of magnetic locking doorway systems</w:t>
      </w:r>
    </w:p>
    <w:p w14:paraId="5367CCF6" w14:textId="29BA3634" w:rsidR="008C7E10" w:rsidRPr="006519D6" w:rsidRDefault="008C7E10"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Any other minor elements as outlined in the </w:t>
      </w:r>
      <w:r w:rsidR="005A01E1" w:rsidRPr="006519D6">
        <w:rPr>
          <w:rFonts w:ascii="Times New Roman" w:hAnsi="Times New Roman" w:cs="Times New Roman"/>
          <w:sz w:val="24"/>
          <w:szCs w:val="24"/>
        </w:rPr>
        <w:t>construction plans</w:t>
      </w:r>
    </w:p>
    <w:p w14:paraId="67D301C9" w14:textId="5047B16B" w:rsidR="00AB2B15" w:rsidRPr="006519D6" w:rsidRDefault="00774CD1"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Provisions for future connection of Phase 2 to the Phase 1 uti</w:t>
      </w:r>
      <w:r w:rsidR="00AC3B0B" w:rsidRPr="006519D6">
        <w:rPr>
          <w:rFonts w:ascii="Times New Roman" w:hAnsi="Times New Roman" w:cs="Times New Roman"/>
          <w:sz w:val="24"/>
          <w:szCs w:val="24"/>
        </w:rPr>
        <w:t xml:space="preserve">lity systems (water, sewage, </w:t>
      </w:r>
      <w:r w:rsidR="009C123B" w:rsidRPr="006519D6">
        <w:rPr>
          <w:rFonts w:ascii="Times New Roman" w:hAnsi="Times New Roman" w:cs="Times New Roman"/>
          <w:sz w:val="24"/>
          <w:szCs w:val="24"/>
        </w:rPr>
        <w:t xml:space="preserve">electrical, </w:t>
      </w:r>
      <w:r w:rsidR="007B43E0" w:rsidRPr="006519D6">
        <w:rPr>
          <w:rFonts w:ascii="Times New Roman" w:hAnsi="Times New Roman" w:cs="Times New Roman"/>
          <w:sz w:val="24"/>
          <w:szCs w:val="24"/>
        </w:rPr>
        <w:t>communications, etc.).</w:t>
      </w:r>
    </w:p>
    <w:p w14:paraId="59DED96C" w14:textId="6726D87C" w:rsidR="00B87589" w:rsidRPr="006519D6" w:rsidRDefault="006A47FB"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Existing </w:t>
      </w:r>
      <w:r w:rsidR="006F3548" w:rsidRPr="006519D6">
        <w:rPr>
          <w:rFonts w:ascii="Times New Roman" w:hAnsi="Times New Roman" w:cs="Times New Roman"/>
          <w:sz w:val="24"/>
          <w:szCs w:val="24"/>
        </w:rPr>
        <w:t xml:space="preserve">garage </w:t>
      </w:r>
      <w:r w:rsidRPr="006519D6">
        <w:rPr>
          <w:rFonts w:ascii="Times New Roman" w:hAnsi="Times New Roman" w:cs="Times New Roman"/>
          <w:sz w:val="24"/>
          <w:szCs w:val="24"/>
        </w:rPr>
        <w:t>floor will need to be leveled</w:t>
      </w:r>
      <w:r w:rsidR="00AE54C4" w:rsidRPr="006519D6">
        <w:rPr>
          <w:rFonts w:ascii="Times New Roman" w:hAnsi="Times New Roman" w:cs="Times New Roman"/>
          <w:sz w:val="24"/>
          <w:szCs w:val="24"/>
        </w:rPr>
        <w:t xml:space="preserve"> </w:t>
      </w:r>
      <w:r w:rsidR="00BF3B5B" w:rsidRPr="006519D6">
        <w:rPr>
          <w:rFonts w:ascii="Times New Roman" w:hAnsi="Times New Roman" w:cs="Times New Roman"/>
          <w:sz w:val="24"/>
          <w:szCs w:val="24"/>
        </w:rPr>
        <w:t>to make</w:t>
      </w:r>
      <w:r w:rsidR="00AE54C4" w:rsidRPr="006519D6">
        <w:rPr>
          <w:rFonts w:ascii="Times New Roman" w:hAnsi="Times New Roman" w:cs="Times New Roman"/>
          <w:sz w:val="24"/>
          <w:szCs w:val="24"/>
        </w:rPr>
        <w:t xml:space="preserve"> a proper finished surface</w:t>
      </w:r>
      <w:r w:rsidRPr="006519D6">
        <w:rPr>
          <w:rFonts w:ascii="Times New Roman" w:hAnsi="Times New Roman" w:cs="Times New Roman"/>
          <w:sz w:val="24"/>
          <w:szCs w:val="24"/>
        </w:rPr>
        <w:t xml:space="preserve">. </w:t>
      </w:r>
      <w:r w:rsidR="002B6D9C" w:rsidRPr="006519D6">
        <w:rPr>
          <w:rFonts w:ascii="Times New Roman" w:hAnsi="Times New Roman" w:cs="Times New Roman"/>
          <w:sz w:val="24"/>
          <w:szCs w:val="24"/>
        </w:rPr>
        <w:t>Contractor to f</w:t>
      </w:r>
      <w:r w:rsidRPr="006519D6">
        <w:rPr>
          <w:rFonts w:ascii="Times New Roman" w:hAnsi="Times New Roman" w:cs="Times New Roman"/>
          <w:sz w:val="24"/>
          <w:szCs w:val="24"/>
        </w:rPr>
        <w:t>orm front wall</w:t>
      </w:r>
      <w:r w:rsidR="0080500F" w:rsidRPr="006519D6">
        <w:rPr>
          <w:rFonts w:ascii="Times New Roman" w:hAnsi="Times New Roman" w:cs="Times New Roman"/>
          <w:sz w:val="24"/>
          <w:szCs w:val="24"/>
        </w:rPr>
        <w:t>s</w:t>
      </w:r>
      <w:r w:rsidRPr="006519D6">
        <w:rPr>
          <w:rFonts w:ascii="Times New Roman" w:hAnsi="Times New Roman" w:cs="Times New Roman"/>
          <w:sz w:val="24"/>
          <w:szCs w:val="24"/>
        </w:rPr>
        <w:t xml:space="preserve"> and pour concrete over existing slab to make it level for proper installation of </w:t>
      </w:r>
      <w:r w:rsidR="00BF3B5B" w:rsidRPr="006519D6">
        <w:rPr>
          <w:rFonts w:ascii="Times New Roman" w:hAnsi="Times New Roman" w:cs="Times New Roman"/>
          <w:sz w:val="24"/>
          <w:szCs w:val="24"/>
        </w:rPr>
        <w:t>all</w:t>
      </w:r>
      <w:r w:rsidRPr="006519D6">
        <w:rPr>
          <w:rFonts w:ascii="Times New Roman" w:hAnsi="Times New Roman" w:cs="Times New Roman"/>
          <w:sz w:val="24"/>
          <w:szCs w:val="24"/>
        </w:rPr>
        <w:t xml:space="preserve"> fixtures</w:t>
      </w:r>
      <w:r w:rsidR="0051352D" w:rsidRPr="006519D6">
        <w:rPr>
          <w:rFonts w:ascii="Times New Roman" w:hAnsi="Times New Roman" w:cs="Times New Roman"/>
          <w:sz w:val="24"/>
          <w:szCs w:val="24"/>
        </w:rPr>
        <w:t xml:space="preserve"> and leveled rooms</w:t>
      </w:r>
      <w:r w:rsidR="007D3FCE" w:rsidRPr="006519D6">
        <w:rPr>
          <w:rFonts w:ascii="Times New Roman" w:hAnsi="Times New Roman" w:cs="Times New Roman"/>
          <w:sz w:val="24"/>
          <w:szCs w:val="24"/>
        </w:rPr>
        <w:t>.</w:t>
      </w:r>
    </w:p>
    <w:p w14:paraId="0393BF8F" w14:textId="77777777" w:rsidR="00A05EF5" w:rsidRPr="006519D6" w:rsidRDefault="00A05EF5" w:rsidP="006519D6">
      <w:pPr>
        <w:pStyle w:val="ListParagraph"/>
        <w:numPr>
          <w:ilvl w:val="3"/>
          <w:numId w:val="10"/>
        </w:numPr>
        <w:tabs>
          <w:tab w:val="left" w:pos="540"/>
        </w:tabs>
        <w:spacing w:after="120" w:line="240" w:lineRule="auto"/>
        <w:ind w:left="1555" w:hanging="864"/>
        <w:contextualSpacing w:val="0"/>
        <w:jc w:val="both"/>
        <w:rPr>
          <w:rFonts w:ascii="Times New Roman" w:hAnsi="Times New Roman" w:cs="Times New Roman"/>
          <w:i/>
          <w:iCs/>
          <w:sz w:val="24"/>
          <w:szCs w:val="24"/>
        </w:rPr>
      </w:pPr>
      <w:r w:rsidRPr="006519D6">
        <w:rPr>
          <w:rFonts w:ascii="Times New Roman" w:hAnsi="Times New Roman" w:cs="Times New Roman"/>
          <w:sz w:val="24"/>
          <w:szCs w:val="24"/>
        </w:rPr>
        <w:t xml:space="preserve">New 5’-0” wide level exterior paving finish landing to be installed to accommodate new finished floor height, coordinate with ADA slope requirements ass necessary.  TYP. </w:t>
      </w:r>
      <w:r w:rsidRPr="006519D6">
        <w:rPr>
          <w:rFonts w:ascii="Times New Roman" w:hAnsi="Times New Roman" w:cs="Times New Roman"/>
          <w:i/>
          <w:iCs/>
          <w:sz w:val="24"/>
          <w:szCs w:val="24"/>
        </w:rPr>
        <w:t>Slab at door cross slope not to exceed 1:50 (2% slope) and leading slope to door not to exceed 1:20 (5% slope).</w:t>
      </w:r>
    </w:p>
    <w:p w14:paraId="736E2BA2" w14:textId="506D9DFD" w:rsidR="005A0C5C" w:rsidRPr="006519D6" w:rsidRDefault="00B137E8" w:rsidP="006519D6">
      <w:pPr>
        <w:pStyle w:val="ListParagraph"/>
        <w:numPr>
          <w:ilvl w:val="2"/>
          <w:numId w:val="10"/>
        </w:numPr>
        <w:tabs>
          <w:tab w:val="left" w:pos="540"/>
        </w:tabs>
        <w:spacing w:after="120" w:line="240" w:lineRule="auto"/>
        <w:ind w:left="1094"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Remodeling of the existing lobby:</w:t>
      </w:r>
    </w:p>
    <w:p w14:paraId="3BB3C85B" w14:textId="195C00CC" w:rsidR="00B137E8" w:rsidRPr="006519D6" w:rsidRDefault="007F3C2B"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Demolition and removal</w:t>
      </w:r>
      <w:r w:rsidR="00B137E8" w:rsidRPr="006519D6">
        <w:rPr>
          <w:rFonts w:ascii="Times New Roman" w:hAnsi="Times New Roman" w:cs="Times New Roman"/>
          <w:sz w:val="24"/>
          <w:szCs w:val="24"/>
        </w:rPr>
        <w:t xml:space="preserve"> of the existing </w:t>
      </w:r>
      <w:r w:rsidRPr="006519D6">
        <w:rPr>
          <w:rFonts w:ascii="Times New Roman" w:hAnsi="Times New Roman" w:cs="Times New Roman"/>
          <w:sz w:val="24"/>
          <w:szCs w:val="24"/>
        </w:rPr>
        <w:t>anchored desk and shelving system</w:t>
      </w:r>
    </w:p>
    <w:p w14:paraId="32EC270F" w14:textId="79974C7A" w:rsidR="00113782" w:rsidRPr="006519D6" w:rsidRDefault="00113782"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Preservation of the existing “LCWA” decorative glazing</w:t>
      </w:r>
    </w:p>
    <w:p w14:paraId="39CD618A" w14:textId="033DBBE3" w:rsidR="000827DE" w:rsidRPr="006519D6" w:rsidRDefault="000827DE"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Installation of built in cabinetry and the installation of a provided safe into the cabinetry. </w:t>
      </w:r>
    </w:p>
    <w:p w14:paraId="347BE73C" w14:textId="3C5DD144" w:rsidR="00791F04" w:rsidRPr="006519D6" w:rsidRDefault="00791F04"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Installation of walls, glass, two teller style window</w:t>
      </w:r>
      <w:r w:rsidR="00FE2A8C" w:rsidRPr="006519D6">
        <w:rPr>
          <w:rFonts w:ascii="Times New Roman" w:hAnsi="Times New Roman" w:cs="Times New Roman"/>
          <w:sz w:val="24"/>
          <w:szCs w:val="24"/>
        </w:rPr>
        <w:t xml:space="preserve">s, and door </w:t>
      </w:r>
    </w:p>
    <w:p w14:paraId="1F154BC8" w14:textId="3588C827" w:rsidR="00FE2A8C" w:rsidRPr="006519D6" w:rsidRDefault="00FE2A8C"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Installation of </w:t>
      </w:r>
      <w:r w:rsidR="00054974" w:rsidRPr="006519D6">
        <w:rPr>
          <w:rFonts w:ascii="Times New Roman" w:hAnsi="Times New Roman" w:cs="Times New Roman"/>
          <w:sz w:val="24"/>
          <w:szCs w:val="24"/>
        </w:rPr>
        <w:t>perpendicular</w:t>
      </w:r>
      <w:r w:rsidRPr="006519D6">
        <w:rPr>
          <w:rFonts w:ascii="Times New Roman" w:hAnsi="Times New Roman" w:cs="Times New Roman"/>
          <w:sz w:val="24"/>
          <w:szCs w:val="24"/>
        </w:rPr>
        <w:t xml:space="preserve"> </w:t>
      </w:r>
      <w:r w:rsidR="00355B1C" w:rsidRPr="006519D6">
        <w:rPr>
          <w:rFonts w:ascii="Times New Roman" w:hAnsi="Times New Roman" w:cs="Times New Roman"/>
          <w:sz w:val="24"/>
          <w:szCs w:val="24"/>
        </w:rPr>
        <w:t>wall separating the two teller style windows</w:t>
      </w:r>
      <w:r w:rsidR="00854A2B" w:rsidRPr="006519D6">
        <w:rPr>
          <w:rFonts w:ascii="Times New Roman" w:hAnsi="Times New Roman" w:cs="Times New Roman"/>
          <w:sz w:val="24"/>
          <w:szCs w:val="24"/>
        </w:rPr>
        <w:t xml:space="preserve"> and two built in desks on either side of the wall.</w:t>
      </w:r>
    </w:p>
    <w:p w14:paraId="3C926B9F" w14:textId="769359EC" w:rsidR="005F1ABF" w:rsidRPr="006519D6" w:rsidRDefault="00AF4D2E"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Modifications</w:t>
      </w:r>
      <w:r w:rsidR="00211800" w:rsidRPr="006519D6">
        <w:rPr>
          <w:rFonts w:ascii="Times New Roman" w:hAnsi="Times New Roman" w:cs="Times New Roman"/>
          <w:sz w:val="24"/>
          <w:szCs w:val="24"/>
        </w:rPr>
        <w:t xml:space="preserve"> to flooring as outlined in in the construction documents</w:t>
      </w:r>
    </w:p>
    <w:p w14:paraId="2BBCCDD7" w14:textId="0DEDB20A" w:rsidR="00D112B2" w:rsidRPr="006519D6" w:rsidRDefault="00D112B2"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Modifications to existing HVAC </w:t>
      </w:r>
      <w:r w:rsidR="00161D79" w:rsidRPr="006519D6">
        <w:rPr>
          <w:rFonts w:ascii="Times New Roman" w:hAnsi="Times New Roman" w:cs="Times New Roman"/>
          <w:sz w:val="24"/>
          <w:szCs w:val="24"/>
        </w:rPr>
        <w:t>ductwork and outlets</w:t>
      </w:r>
    </w:p>
    <w:p w14:paraId="19143AC1" w14:textId="72D3F47C" w:rsidR="00161D79" w:rsidRPr="006519D6" w:rsidRDefault="00161D79"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Walling </w:t>
      </w:r>
      <w:r w:rsidR="00232D54" w:rsidRPr="006519D6">
        <w:rPr>
          <w:rFonts w:ascii="Times New Roman" w:hAnsi="Times New Roman" w:cs="Times New Roman"/>
          <w:sz w:val="24"/>
          <w:szCs w:val="24"/>
        </w:rPr>
        <w:t>off</w:t>
      </w:r>
      <w:r w:rsidRPr="006519D6">
        <w:rPr>
          <w:rFonts w:ascii="Times New Roman" w:hAnsi="Times New Roman" w:cs="Times New Roman"/>
          <w:sz w:val="24"/>
          <w:szCs w:val="24"/>
        </w:rPr>
        <w:t xml:space="preserve"> two existing doors</w:t>
      </w:r>
      <w:r w:rsidR="00722912" w:rsidRPr="006519D6">
        <w:rPr>
          <w:rFonts w:ascii="Times New Roman" w:hAnsi="Times New Roman" w:cs="Times New Roman"/>
          <w:sz w:val="24"/>
          <w:szCs w:val="24"/>
        </w:rPr>
        <w:t xml:space="preserve"> (saving doors for reuse)</w:t>
      </w:r>
    </w:p>
    <w:p w14:paraId="00E9FDD3" w14:textId="521FE1E5" w:rsidR="002914EE" w:rsidRPr="006519D6" w:rsidRDefault="002914EE"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Cutting and installing two new doors on </w:t>
      </w:r>
      <w:r w:rsidR="00232D54" w:rsidRPr="006519D6">
        <w:rPr>
          <w:rFonts w:ascii="Times New Roman" w:hAnsi="Times New Roman" w:cs="Times New Roman"/>
          <w:sz w:val="24"/>
          <w:szCs w:val="24"/>
        </w:rPr>
        <w:t xml:space="preserve">adjacent wall (reusing </w:t>
      </w:r>
      <w:r w:rsidR="00722912" w:rsidRPr="006519D6">
        <w:rPr>
          <w:rFonts w:ascii="Times New Roman" w:hAnsi="Times New Roman" w:cs="Times New Roman"/>
          <w:sz w:val="24"/>
          <w:szCs w:val="24"/>
        </w:rPr>
        <w:t>the two saved doors)</w:t>
      </w:r>
    </w:p>
    <w:p w14:paraId="6D4EE28C" w14:textId="2C29EC27" w:rsidR="00722912" w:rsidRPr="006519D6" w:rsidRDefault="007D49CF"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Lighting and </w:t>
      </w:r>
      <w:r w:rsidR="00440273" w:rsidRPr="006519D6">
        <w:rPr>
          <w:rFonts w:ascii="Times New Roman" w:hAnsi="Times New Roman" w:cs="Times New Roman"/>
          <w:sz w:val="24"/>
          <w:szCs w:val="24"/>
        </w:rPr>
        <w:t xml:space="preserve">electrical modifications as outlined in the construction documents </w:t>
      </w:r>
    </w:p>
    <w:p w14:paraId="24ABBCE6" w14:textId="12603161" w:rsidR="00886665" w:rsidRPr="006519D6" w:rsidRDefault="00886665"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Low voltage data cabling including magnetic door locking systems.</w:t>
      </w:r>
    </w:p>
    <w:p w14:paraId="2D0E70DD" w14:textId="7E6FD404" w:rsidR="00634B74" w:rsidRPr="006519D6" w:rsidRDefault="00634B74" w:rsidP="006519D6">
      <w:pPr>
        <w:pStyle w:val="ListParagraph"/>
        <w:numPr>
          <w:ilvl w:val="3"/>
          <w:numId w:val="10"/>
        </w:numPr>
        <w:tabs>
          <w:tab w:val="left" w:pos="540"/>
        </w:tabs>
        <w:spacing w:after="120" w:line="240" w:lineRule="auto"/>
        <w:ind w:hanging="1008"/>
        <w:contextualSpacing w:val="0"/>
        <w:jc w:val="both"/>
        <w:rPr>
          <w:rFonts w:ascii="Times New Roman" w:hAnsi="Times New Roman" w:cs="Times New Roman"/>
          <w:sz w:val="24"/>
          <w:szCs w:val="24"/>
        </w:rPr>
      </w:pPr>
      <w:r w:rsidRPr="006519D6">
        <w:rPr>
          <w:rFonts w:ascii="Times New Roman" w:hAnsi="Times New Roman" w:cs="Times New Roman"/>
          <w:sz w:val="24"/>
          <w:szCs w:val="24"/>
        </w:rPr>
        <w:t>Any other minor elements as outlined in the construction plans</w:t>
      </w:r>
    </w:p>
    <w:p w14:paraId="7C256E44" w14:textId="77777777" w:rsidR="006519D6" w:rsidRDefault="00EA23BE"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All new plumbing and electrical systems will </w:t>
      </w:r>
      <w:r w:rsidR="00A149F4" w:rsidRPr="006519D6">
        <w:rPr>
          <w:rFonts w:ascii="Times New Roman" w:hAnsi="Times New Roman" w:cs="Times New Roman"/>
          <w:sz w:val="24"/>
          <w:szCs w:val="24"/>
        </w:rPr>
        <w:t xml:space="preserve">be connected to existing systems. </w:t>
      </w:r>
      <w:r w:rsidR="00F2394B" w:rsidRPr="006519D6">
        <w:rPr>
          <w:rFonts w:ascii="Times New Roman" w:hAnsi="Times New Roman" w:cs="Times New Roman"/>
          <w:sz w:val="24"/>
          <w:szCs w:val="24"/>
        </w:rPr>
        <w:t xml:space="preserve">NOTE: When repouring </w:t>
      </w:r>
      <w:r w:rsidR="006F231B" w:rsidRPr="006519D6">
        <w:rPr>
          <w:rFonts w:ascii="Times New Roman" w:hAnsi="Times New Roman" w:cs="Times New Roman"/>
          <w:sz w:val="24"/>
          <w:szCs w:val="24"/>
        </w:rPr>
        <w:t xml:space="preserve">concrete foundation, </w:t>
      </w:r>
      <w:r w:rsidR="00B430B9" w:rsidRPr="006519D6">
        <w:rPr>
          <w:rFonts w:ascii="Times New Roman" w:hAnsi="Times New Roman" w:cs="Times New Roman"/>
          <w:sz w:val="24"/>
          <w:szCs w:val="24"/>
        </w:rPr>
        <w:t>C</w:t>
      </w:r>
      <w:r w:rsidR="006F231B" w:rsidRPr="006519D6">
        <w:rPr>
          <w:rFonts w:ascii="Times New Roman" w:hAnsi="Times New Roman" w:cs="Times New Roman"/>
          <w:sz w:val="24"/>
          <w:szCs w:val="24"/>
        </w:rPr>
        <w:t>ontractor will en</w:t>
      </w:r>
      <w:r w:rsidR="00F61059" w:rsidRPr="006519D6">
        <w:rPr>
          <w:rFonts w:ascii="Times New Roman" w:hAnsi="Times New Roman" w:cs="Times New Roman"/>
          <w:sz w:val="24"/>
          <w:szCs w:val="24"/>
        </w:rPr>
        <w:t>s</w:t>
      </w:r>
      <w:r w:rsidR="006F231B" w:rsidRPr="006519D6">
        <w:rPr>
          <w:rFonts w:ascii="Times New Roman" w:hAnsi="Times New Roman" w:cs="Times New Roman"/>
          <w:sz w:val="24"/>
          <w:szCs w:val="24"/>
        </w:rPr>
        <w:t xml:space="preserve">ure proper compaction of </w:t>
      </w:r>
      <w:r w:rsidR="004F7B09" w:rsidRPr="006519D6">
        <w:rPr>
          <w:rFonts w:ascii="Times New Roman" w:hAnsi="Times New Roman" w:cs="Times New Roman"/>
          <w:sz w:val="24"/>
          <w:szCs w:val="24"/>
        </w:rPr>
        <w:t xml:space="preserve">soil/substrate, coordinate with professional pest control for treatment of soil/substrate, and </w:t>
      </w:r>
      <w:r w:rsidR="00F61059" w:rsidRPr="006519D6">
        <w:rPr>
          <w:rFonts w:ascii="Times New Roman" w:hAnsi="Times New Roman" w:cs="Times New Roman"/>
          <w:sz w:val="24"/>
          <w:szCs w:val="24"/>
        </w:rPr>
        <w:t xml:space="preserve">install proper vapor barriers </w:t>
      </w:r>
      <w:r w:rsidR="00F05F11" w:rsidRPr="006519D6">
        <w:rPr>
          <w:rFonts w:ascii="Times New Roman" w:hAnsi="Times New Roman" w:cs="Times New Roman"/>
          <w:sz w:val="24"/>
          <w:szCs w:val="24"/>
        </w:rPr>
        <w:t xml:space="preserve">all as required by Florida Building </w:t>
      </w:r>
      <w:r w:rsidR="00AD1010" w:rsidRPr="006519D6">
        <w:rPr>
          <w:rFonts w:ascii="Times New Roman" w:hAnsi="Times New Roman" w:cs="Times New Roman"/>
          <w:sz w:val="24"/>
          <w:szCs w:val="24"/>
        </w:rPr>
        <w:t>C</w:t>
      </w:r>
      <w:r w:rsidR="00F05F11" w:rsidRPr="006519D6">
        <w:rPr>
          <w:rFonts w:ascii="Times New Roman" w:hAnsi="Times New Roman" w:cs="Times New Roman"/>
          <w:sz w:val="24"/>
          <w:szCs w:val="24"/>
        </w:rPr>
        <w:t>ode.  All work must be inspected by the</w:t>
      </w:r>
      <w:r w:rsidR="003A6C11" w:rsidRPr="006519D6">
        <w:rPr>
          <w:rFonts w:ascii="Times New Roman" w:hAnsi="Times New Roman" w:cs="Times New Roman"/>
          <w:sz w:val="24"/>
          <w:szCs w:val="24"/>
        </w:rPr>
        <w:t xml:space="preserve"> </w:t>
      </w:r>
      <w:r w:rsidR="00B430B9" w:rsidRPr="006519D6">
        <w:rPr>
          <w:rFonts w:ascii="Times New Roman" w:hAnsi="Times New Roman" w:cs="Times New Roman"/>
          <w:sz w:val="24"/>
          <w:szCs w:val="24"/>
        </w:rPr>
        <w:t>P</w:t>
      </w:r>
      <w:r w:rsidR="00F05F11" w:rsidRPr="006519D6">
        <w:rPr>
          <w:rFonts w:ascii="Times New Roman" w:hAnsi="Times New Roman" w:cs="Times New Roman"/>
          <w:sz w:val="24"/>
          <w:szCs w:val="24"/>
        </w:rPr>
        <w:t xml:space="preserve">roject </w:t>
      </w:r>
      <w:r w:rsidR="00B430B9" w:rsidRPr="006519D6">
        <w:rPr>
          <w:rFonts w:ascii="Times New Roman" w:hAnsi="Times New Roman" w:cs="Times New Roman"/>
          <w:sz w:val="24"/>
          <w:szCs w:val="24"/>
        </w:rPr>
        <w:t>M</w:t>
      </w:r>
      <w:r w:rsidR="00F05F11" w:rsidRPr="006519D6">
        <w:rPr>
          <w:rFonts w:ascii="Times New Roman" w:hAnsi="Times New Roman" w:cs="Times New Roman"/>
          <w:sz w:val="24"/>
          <w:szCs w:val="24"/>
        </w:rPr>
        <w:t xml:space="preserve">anager along with the assigned Lake County </w:t>
      </w:r>
      <w:r w:rsidR="00A9470F" w:rsidRPr="006519D6">
        <w:rPr>
          <w:rFonts w:ascii="Times New Roman" w:hAnsi="Times New Roman" w:cs="Times New Roman"/>
          <w:sz w:val="24"/>
          <w:szCs w:val="24"/>
        </w:rPr>
        <w:t xml:space="preserve">Building Inspector before making the foundation pour. </w:t>
      </w:r>
      <w:r w:rsidR="00AD1010" w:rsidRPr="006519D6">
        <w:rPr>
          <w:rFonts w:ascii="Times New Roman" w:hAnsi="Times New Roman" w:cs="Times New Roman"/>
          <w:sz w:val="24"/>
          <w:szCs w:val="24"/>
        </w:rPr>
        <w:t xml:space="preserve"> </w:t>
      </w:r>
    </w:p>
    <w:p w14:paraId="1A4181A3" w14:textId="77777777" w:rsidR="006519D6" w:rsidRDefault="00CA2826" w:rsidP="006519D6">
      <w:pPr>
        <w:pStyle w:val="ListParagraph"/>
        <w:widowControl w:val="0"/>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All testing for </w:t>
      </w:r>
      <w:r w:rsidR="00DC40CE" w:rsidRPr="006519D6">
        <w:rPr>
          <w:rFonts w:ascii="Times New Roman" w:hAnsi="Times New Roman" w:cs="Times New Roman"/>
          <w:sz w:val="24"/>
          <w:szCs w:val="24"/>
        </w:rPr>
        <w:t xml:space="preserve">sewer or water lines must be coordinated in advance with the </w:t>
      </w:r>
      <w:r w:rsidR="00B430B9" w:rsidRPr="006519D6">
        <w:rPr>
          <w:rFonts w:ascii="Times New Roman" w:hAnsi="Times New Roman" w:cs="Times New Roman"/>
          <w:sz w:val="24"/>
          <w:szCs w:val="24"/>
        </w:rPr>
        <w:t>LCWA</w:t>
      </w:r>
      <w:r w:rsidR="003A6C11" w:rsidRPr="006519D6">
        <w:rPr>
          <w:rFonts w:ascii="Times New Roman" w:hAnsi="Times New Roman" w:cs="Times New Roman"/>
          <w:sz w:val="24"/>
          <w:szCs w:val="24"/>
        </w:rPr>
        <w:t xml:space="preserve"> </w:t>
      </w:r>
      <w:r w:rsidR="00B430B9" w:rsidRPr="006519D6">
        <w:rPr>
          <w:rFonts w:ascii="Times New Roman" w:hAnsi="Times New Roman" w:cs="Times New Roman"/>
          <w:sz w:val="24"/>
          <w:szCs w:val="24"/>
        </w:rPr>
        <w:t>P</w:t>
      </w:r>
      <w:r w:rsidR="00DC40CE" w:rsidRPr="006519D6">
        <w:rPr>
          <w:rFonts w:ascii="Times New Roman" w:hAnsi="Times New Roman" w:cs="Times New Roman"/>
          <w:sz w:val="24"/>
          <w:szCs w:val="24"/>
        </w:rPr>
        <w:t xml:space="preserve">roject </w:t>
      </w:r>
      <w:r w:rsidR="00D9540E" w:rsidRPr="006519D6">
        <w:rPr>
          <w:rFonts w:ascii="Times New Roman" w:hAnsi="Times New Roman" w:cs="Times New Roman"/>
          <w:sz w:val="24"/>
          <w:szCs w:val="24"/>
        </w:rPr>
        <w:t>Manager</w:t>
      </w:r>
      <w:r w:rsidR="00DC40CE" w:rsidRPr="006519D6">
        <w:rPr>
          <w:rFonts w:ascii="Times New Roman" w:hAnsi="Times New Roman" w:cs="Times New Roman"/>
          <w:sz w:val="24"/>
          <w:szCs w:val="24"/>
        </w:rPr>
        <w:t xml:space="preserve"> and the </w:t>
      </w:r>
      <w:r w:rsidR="00A62C12" w:rsidRPr="006519D6">
        <w:rPr>
          <w:rFonts w:ascii="Times New Roman" w:hAnsi="Times New Roman" w:cs="Times New Roman"/>
          <w:sz w:val="24"/>
          <w:szCs w:val="24"/>
        </w:rPr>
        <w:t xml:space="preserve">Lake County Building Inspector. Tests will not occur without prior approval </w:t>
      </w:r>
      <w:r w:rsidR="003A6C11" w:rsidRPr="006519D6">
        <w:rPr>
          <w:rFonts w:ascii="Times New Roman" w:hAnsi="Times New Roman" w:cs="Times New Roman"/>
          <w:sz w:val="24"/>
          <w:szCs w:val="24"/>
        </w:rPr>
        <w:t xml:space="preserve">of both. </w:t>
      </w:r>
    </w:p>
    <w:p w14:paraId="774C3C26" w14:textId="6C0AD045" w:rsidR="00CF27CA" w:rsidRPr="006519D6" w:rsidRDefault="00D85183" w:rsidP="006519D6">
      <w:pPr>
        <w:pStyle w:val="ListParagraph"/>
        <w:widowControl w:val="0"/>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Contractor will adhere to the </w:t>
      </w:r>
      <w:r w:rsidR="006519D6">
        <w:rPr>
          <w:rFonts w:ascii="Times New Roman" w:hAnsi="Times New Roman" w:cs="Times New Roman"/>
          <w:sz w:val="24"/>
          <w:szCs w:val="24"/>
        </w:rPr>
        <w:t>approved</w:t>
      </w:r>
      <w:r w:rsidRPr="006519D6">
        <w:rPr>
          <w:rFonts w:ascii="Times New Roman" w:hAnsi="Times New Roman" w:cs="Times New Roman"/>
          <w:sz w:val="24"/>
          <w:szCs w:val="24"/>
        </w:rPr>
        <w:t xml:space="preserve"> construction plans and be responsible for rectifying any changes or omissions </w:t>
      </w:r>
      <w:r w:rsidR="002D1A3E" w:rsidRPr="006519D6">
        <w:rPr>
          <w:rFonts w:ascii="Times New Roman" w:hAnsi="Times New Roman" w:cs="Times New Roman"/>
          <w:sz w:val="24"/>
          <w:szCs w:val="24"/>
        </w:rPr>
        <w:t>in a manner consistent with the mil</w:t>
      </w:r>
      <w:r w:rsidR="004052D2" w:rsidRPr="006519D6">
        <w:rPr>
          <w:rFonts w:ascii="Times New Roman" w:hAnsi="Times New Roman" w:cs="Times New Roman"/>
          <w:sz w:val="24"/>
          <w:szCs w:val="24"/>
        </w:rPr>
        <w:t xml:space="preserve">ieu of the building overall. </w:t>
      </w:r>
    </w:p>
    <w:p w14:paraId="5378CE38" w14:textId="77777777" w:rsidR="00566AD6" w:rsidRPr="006519D6" w:rsidRDefault="00D640F2" w:rsidP="006519D6">
      <w:pPr>
        <w:pStyle w:val="ListParagraph"/>
        <w:widowControl w:val="0"/>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lastRenderedPageBreak/>
        <w:t xml:space="preserve">Contractor </w:t>
      </w:r>
      <w:r w:rsidR="00D85183" w:rsidRPr="006519D6">
        <w:rPr>
          <w:rFonts w:ascii="Times New Roman" w:hAnsi="Times New Roman" w:cs="Times New Roman"/>
          <w:sz w:val="24"/>
          <w:szCs w:val="24"/>
        </w:rPr>
        <w:t xml:space="preserve">is responsible for sourcing specified materials as outlined in the construction plans and </w:t>
      </w:r>
      <w:r w:rsidRPr="006519D6">
        <w:rPr>
          <w:rFonts w:ascii="Times New Roman" w:hAnsi="Times New Roman" w:cs="Times New Roman"/>
          <w:sz w:val="24"/>
          <w:szCs w:val="24"/>
        </w:rPr>
        <w:t xml:space="preserve">will be responsible for obtaining engineering plans </w:t>
      </w:r>
      <w:r w:rsidR="00D85183" w:rsidRPr="006519D6">
        <w:rPr>
          <w:rFonts w:ascii="Times New Roman" w:hAnsi="Times New Roman" w:cs="Times New Roman"/>
          <w:sz w:val="24"/>
          <w:szCs w:val="24"/>
        </w:rPr>
        <w:t xml:space="preserve">and shop drawings (when applicable) </w:t>
      </w:r>
      <w:r w:rsidRPr="006519D6">
        <w:rPr>
          <w:rFonts w:ascii="Times New Roman" w:hAnsi="Times New Roman" w:cs="Times New Roman"/>
          <w:sz w:val="24"/>
          <w:szCs w:val="24"/>
        </w:rPr>
        <w:t>from the manufacturer as well as any other incidental engineering plans or submittals requested by Lake County.  The Contractor will be responsible for all costs associated with obtaining</w:t>
      </w:r>
      <w:r w:rsidR="00D85183" w:rsidRPr="006519D6">
        <w:rPr>
          <w:rFonts w:ascii="Times New Roman" w:hAnsi="Times New Roman" w:cs="Times New Roman"/>
          <w:sz w:val="24"/>
          <w:szCs w:val="24"/>
        </w:rPr>
        <w:t xml:space="preserve"> any of</w:t>
      </w:r>
      <w:r w:rsidRPr="006519D6">
        <w:rPr>
          <w:rFonts w:ascii="Times New Roman" w:hAnsi="Times New Roman" w:cs="Times New Roman"/>
          <w:sz w:val="24"/>
          <w:szCs w:val="24"/>
        </w:rPr>
        <w:t xml:space="preserve"> these plans.  </w:t>
      </w:r>
    </w:p>
    <w:p w14:paraId="70718532" w14:textId="7A45C022" w:rsidR="00B920EC" w:rsidRPr="006519D6" w:rsidRDefault="00B920E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All exterior doors will be keyed to the same key as all other existing exterior doors of the building.  The contractor will provide three additional keys to the County upon completion of the project. </w:t>
      </w:r>
    </w:p>
    <w:p w14:paraId="747DF5A2" w14:textId="17D34B86" w:rsidR="00D640F2" w:rsidRPr="006519D6" w:rsidRDefault="00D54311"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Contractor shall provide copies of all approved shop drawings and any engineering plans to LCWA Project Manager digitally to retain for their records.</w:t>
      </w:r>
      <w:r w:rsidR="00D640F2" w:rsidRPr="006519D6">
        <w:rPr>
          <w:rFonts w:ascii="Times New Roman" w:hAnsi="Times New Roman" w:cs="Times New Roman"/>
          <w:sz w:val="24"/>
          <w:szCs w:val="24"/>
        </w:rPr>
        <w:t xml:space="preserve"> </w:t>
      </w:r>
    </w:p>
    <w:p w14:paraId="3E442016" w14:textId="2276E888" w:rsidR="00602598" w:rsidRPr="006519D6" w:rsidRDefault="00602598"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Contractor must obtain </w:t>
      </w:r>
      <w:r w:rsidR="00403DF0" w:rsidRPr="006519D6">
        <w:rPr>
          <w:rFonts w:ascii="Times New Roman" w:hAnsi="Times New Roman" w:cs="Times New Roman"/>
          <w:sz w:val="24"/>
          <w:szCs w:val="24"/>
        </w:rPr>
        <w:t xml:space="preserve">and provide </w:t>
      </w:r>
      <w:r w:rsidRPr="006519D6">
        <w:rPr>
          <w:rFonts w:ascii="Times New Roman" w:hAnsi="Times New Roman" w:cs="Times New Roman"/>
          <w:sz w:val="24"/>
          <w:szCs w:val="24"/>
        </w:rPr>
        <w:t>the “Certificate of Occupancy</w:t>
      </w:r>
      <w:r w:rsidR="00921229" w:rsidRPr="006519D6">
        <w:rPr>
          <w:rFonts w:ascii="Times New Roman" w:hAnsi="Times New Roman" w:cs="Times New Roman"/>
          <w:sz w:val="24"/>
          <w:szCs w:val="24"/>
        </w:rPr>
        <w:t>”</w:t>
      </w:r>
      <w:r w:rsidR="00403DF0" w:rsidRPr="006519D6">
        <w:rPr>
          <w:rFonts w:ascii="Times New Roman" w:hAnsi="Times New Roman" w:cs="Times New Roman"/>
          <w:sz w:val="24"/>
          <w:szCs w:val="24"/>
        </w:rPr>
        <w:t xml:space="preserve"> issued by the</w:t>
      </w:r>
      <w:r w:rsidR="00112067" w:rsidRPr="006519D6">
        <w:rPr>
          <w:rFonts w:ascii="Times New Roman" w:hAnsi="Times New Roman" w:cs="Times New Roman"/>
          <w:sz w:val="24"/>
          <w:szCs w:val="24"/>
        </w:rPr>
        <w:t xml:space="preserve"> lake County</w:t>
      </w:r>
      <w:r w:rsidR="00403DF0" w:rsidRPr="006519D6">
        <w:rPr>
          <w:rFonts w:ascii="Times New Roman" w:hAnsi="Times New Roman" w:cs="Times New Roman"/>
          <w:sz w:val="24"/>
          <w:szCs w:val="24"/>
        </w:rPr>
        <w:t xml:space="preserve"> Office Building Services, (352) 343-9653, </w:t>
      </w:r>
      <w:r w:rsidRPr="006519D6">
        <w:rPr>
          <w:rFonts w:ascii="Times New Roman" w:hAnsi="Times New Roman" w:cs="Times New Roman"/>
          <w:sz w:val="24"/>
          <w:szCs w:val="24"/>
        </w:rPr>
        <w:t>before project can be considered complete</w:t>
      </w:r>
      <w:r w:rsidR="00403DF0" w:rsidRPr="006519D6">
        <w:rPr>
          <w:rFonts w:ascii="Times New Roman" w:hAnsi="Times New Roman" w:cs="Times New Roman"/>
          <w:sz w:val="24"/>
          <w:szCs w:val="24"/>
        </w:rPr>
        <w:t xml:space="preserve"> and</w:t>
      </w:r>
      <w:r w:rsidRPr="006519D6">
        <w:rPr>
          <w:rFonts w:ascii="Times New Roman" w:hAnsi="Times New Roman" w:cs="Times New Roman"/>
          <w:sz w:val="24"/>
          <w:szCs w:val="24"/>
        </w:rPr>
        <w:t xml:space="preserve"> </w:t>
      </w:r>
      <w:r w:rsidR="00403DF0" w:rsidRPr="006519D6">
        <w:rPr>
          <w:rFonts w:ascii="Times New Roman" w:hAnsi="Times New Roman" w:cs="Times New Roman"/>
          <w:sz w:val="24"/>
          <w:szCs w:val="24"/>
        </w:rPr>
        <w:t>before submittal of the final payment application.</w:t>
      </w:r>
    </w:p>
    <w:p w14:paraId="5A368C6E" w14:textId="77777777" w:rsidR="007E03AC" w:rsidRPr="006519D6" w:rsidRDefault="007E03A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Contractor will be required to provide a timeline/work schedule and a detailed cost breakdown (schedule of values) at the preconstruction meeting for review which shall be the base for all payment applications.</w:t>
      </w:r>
    </w:p>
    <w:p w14:paraId="48D912B2" w14:textId="3FC3309B" w:rsidR="008A44F0" w:rsidRPr="006519D6" w:rsidRDefault="008A44F0"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Contractor will, after achieving substantial completion</w:t>
      </w:r>
      <w:r w:rsidR="00107C07" w:rsidRPr="006519D6">
        <w:rPr>
          <w:rFonts w:ascii="Times New Roman" w:hAnsi="Times New Roman" w:cs="Times New Roman"/>
          <w:sz w:val="24"/>
          <w:szCs w:val="24"/>
        </w:rPr>
        <w:t xml:space="preserve">, correct any deficiencies as identified by the </w:t>
      </w:r>
      <w:r w:rsidR="00931A3C" w:rsidRPr="006519D6">
        <w:rPr>
          <w:rFonts w:ascii="Times New Roman" w:hAnsi="Times New Roman" w:cs="Times New Roman"/>
          <w:sz w:val="24"/>
          <w:szCs w:val="24"/>
        </w:rPr>
        <w:t xml:space="preserve">Project Manager </w:t>
      </w:r>
      <w:r w:rsidR="00107C07" w:rsidRPr="006519D6">
        <w:rPr>
          <w:rFonts w:ascii="Times New Roman" w:hAnsi="Times New Roman" w:cs="Times New Roman"/>
          <w:sz w:val="24"/>
          <w:szCs w:val="24"/>
        </w:rPr>
        <w:t xml:space="preserve">by completing any and all </w:t>
      </w:r>
      <w:r w:rsidR="00F85B96" w:rsidRPr="006519D6">
        <w:rPr>
          <w:rFonts w:ascii="Times New Roman" w:hAnsi="Times New Roman" w:cs="Times New Roman"/>
          <w:sz w:val="24"/>
          <w:szCs w:val="24"/>
        </w:rPr>
        <w:t xml:space="preserve">deficiencies prior to final payment being made (i.e. complete a </w:t>
      </w:r>
      <w:r w:rsidR="00CF6629" w:rsidRPr="006519D6">
        <w:rPr>
          <w:rFonts w:ascii="Times New Roman" w:hAnsi="Times New Roman" w:cs="Times New Roman"/>
          <w:sz w:val="24"/>
          <w:szCs w:val="24"/>
        </w:rPr>
        <w:t xml:space="preserve">County </w:t>
      </w:r>
      <w:r w:rsidR="00F85B96" w:rsidRPr="006519D6">
        <w:rPr>
          <w:rFonts w:ascii="Times New Roman" w:hAnsi="Times New Roman" w:cs="Times New Roman"/>
          <w:sz w:val="24"/>
          <w:szCs w:val="24"/>
        </w:rPr>
        <w:t>provided “</w:t>
      </w:r>
      <w:r w:rsidR="008B2596" w:rsidRPr="006519D6">
        <w:rPr>
          <w:rFonts w:ascii="Times New Roman" w:hAnsi="Times New Roman" w:cs="Times New Roman"/>
          <w:sz w:val="24"/>
          <w:szCs w:val="24"/>
        </w:rPr>
        <w:t>punch list</w:t>
      </w:r>
      <w:r w:rsidR="00F85B96" w:rsidRPr="006519D6">
        <w:rPr>
          <w:rFonts w:ascii="Times New Roman" w:hAnsi="Times New Roman" w:cs="Times New Roman"/>
          <w:sz w:val="24"/>
          <w:szCs w:val="24"/>
        </w:rPr>
        <w:t>”)</w:t>
      </w:r>
    </w:p>
    <w:p w14:paraId="67096200" w14:textId="5B025C07" w:rsidR="00B7309D" w:rsidRPr="006519D6" w:rsidRDefault="00B7309D"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b/>
          <w:bCs/>
          <w:sz w:val="24"/>
          <w:szCs w:val="24"/>
        </w:rPr>
      </w:pPr>
      <w:bookmarkStart w:id="0" w:name="_Hlk83893594"/>
      <w:r w:rsidRPr="006519D6">
        <w:rPr>
          <w:rFonts w:ascii="Times New Roman" w:hAnsi="Times New Roman" w:cs="Times New Roman"/>
          <w:b/>
          <w:bCs/>
          <w:sz w:val="24"/>
          <w:szCs w:val="24"/>
        </w:rPr>
        <w:t>CONTRACTOR RESPONSIBILITIES</w:t>
      </w:r>
    </w:p>
    <w:p w14:paraId="6E0191CF" w14:textId="77777777" w:rsidR="00B7309D" w:rsidRPr="006519D6" w:rsidRDefault="00B7309D" w:rsidP="006519D6">
      <w:pPr>
        <w:spacing w:after="120" w:line="240" w:lineRule="auto"/>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Contractor shall:</w:t>
      </w:r>
    </w:p>
    <w:p w14:paraId="4D439D0C" w14:textId="186683C3"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 xml:space="preserve">Be fully competent in all aspects of building </w:t>
      </w:r>
      <w:r w:rsidR="00D85183" w:rsidRPr="006519D6">
        <w:rPr>
          <w:rFonts w:ascii="Times New Roman" w:hAnsi="Times New Roman" w:cs="Times New Roman"/>
          <w:snapToGrid w:val="0"/>
          <w:color w:val="000000"/>
          <w:sz w:val="24"/>
          <w:szCs w:val="24"/>
        </w:rPr>
        <w:t xml:space="preserve">remodels and </w:t>
      </w:r>
      <w:r w:rsidRPr="006519D6">
        <w:rPr>
          <w:rFonts w:ascii="Times New Roman" w:hAnsi="Times New Roman" w:cs="Times New Roman"/>
          <w:snapToGrid w:val="0"/>
          <w:color w:val="000000"/>
          <w:sz w:val="24"/>
          <w:szCs w:val="24"/>
        </w:rPr>
        <w:t>repairs in a safe manner.</w:t>
      </w:r>
    </w:p>
    <w:p w14:paraId="226D8380" w14:textId="1DC264F1" w:rsidR="0054448C" w:rsidRPr="006519D6" w:rsidRDefault="0054448C" w:rsidP="006519D6">
      <w:pPr>
        <w:pStyle w:val="ListParagraph"/>
        <w:widowControl w:val="0"/>
        <w:spacing w:after="120" w:line="240" w:lineRule="auto"/>
        <w:ind w:left="792" w:hanging="252"/>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2.1.1</w:t>
      </w:r>
      <w:r w:rsidRPr="006519D6">
        <w:rPr>
          <w:rFonts w:ascii="Times New Roman" w:hAnsi="Times New Roman" w:cs="Times New Roman"/>
          <w:snapToGrid w:val="0"/>
          <w:color w:val="000000"/>
          <w:sz w:val="24"/>
          <w:szCs w:val="24"/>
        </w:rPr>
        <w:tab/>
        <w:t>Employ only skilled, qualified workers.</w:t>
      </w:r>
    </w:p>
    <w:p w14:paraId="35ECB019" w14:textId="00555D8B"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 xml:space="preserve">Furnish all labor, approved equipment, fuel and other incidental costs, and supervision necessary for </w:t>
      </w:r>
      <w:r w:rsidR="001F7CC5" w:rsidRPr="006519D6">
        <w:rPr>
          <w:rFonts w:ascii="Times New Roman" w:hAnsi="Times New Roman" w:cs="Times New Roman"/>
          <w:snapToGrid w:val="0"/>
          <w:color w:val="000000"/>
          <w:sz w:val="24"/>
          <w:szCs w:val="24"/>
        </w:rPr>
        <w:t xml:space="preserve">the </w:t>
      </w:r>
      <w:r w:rsidR="00D85183" w:rsidRPr="006519D6">
        <w:rPr>
          <w:rFonts w:ascii="Times New Roman" w:hAnsi="Times New Roman" w:cs="Times New Roman"/>
          <w:snapToGrid w:val="0"/>
          <w:color w:val="000000"/>
          <w:sz w:val="24"/>
          <w:szCs w:val="24"/>
        </w:rPr>
        <w:t>converting the administrative building garage into additional office space at</w:t>
      </w:r>
      <w:r w:rsidRPr="006519D6">
        <w:rPr>
          <w:rFonts w:ascii="Times New Roman" w:hAnsi="Times New Roman" w:cs="Times New Roman"/>
          <w:snapToGrid w:val="0"/>
          <w:color w:val="000000"/>
          <w:sz w:val="24"/>
          <w:szCs w:val="24"/>
        </w:rPr>
        <w:t xml:space="preserve"> Hickory Point Recreation Complex located at </w:t>
      </w:r>
      <w:r w:rsidR="007A7D9D" w:rsidRPr="006519D6">
        <w:rPr>
          <w:rFonts w:ascii="Times New Roman" w:hAnsi="Times New Roman" w:cs="Times New Roman"/>
          <w:snapToGrid w:val="0"/>
          <w:color w:val="000000"/>
          <w:sz w:val="24"/>
          <w:szCs w:val="24"/>
        </w:rPr>
        <w:t>27</w:t>
      </w:r>
      <w:r w:rsidR="00D85183" w:rsidRPr="006519D6">
        <w:rPr>
          <w:rFonts w:ascii="Times New Roman" w:hAnsi="Times New Roman" w:cs="Times New Roman"/>
          <w:snapToGrid w:val="0"/>
          <w:color w:val="000000"/>
          <w:sz w:val="24"/>
          <w:szCs w:val="24"/>
        </w:rPr>
        <w:t>351</w:t>
      </w:r>
      <w:r w:rsidRPr="006519D6">
        <w:rPr>
          <w:rFonts w:ascii="Times New Roman" w:hAnsi="Times New Roman" w:cs="Times New Roman"/>
          <w:snapToGrid w:val="0"/>
          <w:color w:val="000000"/>
          <w:sz w:val="24"/>
          <w:szCs w:val="24"/>
        </w:rPr>
        <w:t xml:space="preserve"> State Road 19, Tavares, FL, 32778.</w:t>
      </w:r>
    </w:p>
    <w:p w14:paraId="29FDC313" w14:textId="51CAFF70" w:rsidR="0054448C" w:rsidRPr="006519D6" w:rsidRDefault="0054448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Provide all-inclusive price to provide 100% turnkey projects that include all work as specified in the construction drawings and specifications.</w:t>
      </w:r>
    </w:p>
    <w:p w14:paraId="210F82A5" w14:textId="5B529700" w:rsidR="0054448C" w:rsidRPr="006519D6" w:rsidRDefault="0054448C" w:rsidP="006519D6">
      <w:pPr>
        <w:pStyle w:val="ListParagraph"/>
        <w:numPr>
          <w:ilvl w:val="2"/>
          <w:numId w:val="10"/>
        </w:numPr>
        <w:spacing w:after="120" w:line="240" w:lineRule="auto"/>
        <w:ind w:hanging="684"/>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Include all required labor, materials, equipment, permitting and local and </w:t>
      </w:r>
      <w:r w:rsidR="006519D6" w:rsidRPr="006519D6">
        <w:rPr>
          <w:rFonts w:ascii="Times New Roman" w:hAnsi="Times New Roman" w:cs="Times New Roman"/>
          <w:sz w:val="24"/>
          <w:szCs w:val="24"/>
        </w:rPr>
        <w:t>state inspections</w:t>
      </w:r>
      <w:r w:rsidRPr="006519D6">
        <w:rPr>
          <w:rFonts w:ascii="Times New Roman" w:hAnsi="Times New Roman" w:cs="Times New Roman"/>
          <w:sz w:val="24"/>
          <w:szCs w:val="24"/>
        </w:rPr>
        <w:t>.</w:t>
      </w:r>
    </w:p>
    <w:p w14:paraId="1502900E" w14:textId="3175E345" w:rsidR="0054448C" w:rsidRPr="006519D6" w:rsidRDefault="0054448C" w:rsidP="006519D6">
      <w:pPr>
        <w:pStyle w:val="ListParagraph"/>
        <w:numPr>
          <w:ilvl w:val="2"/>
          <w:numId w:val="10"/>
        </w:numPr>
        <w:spacing w:after="120" w:line="240" w:lineRule="auto"/>
        <w:ind w:hanging="684"/>
        <w:contextualSpacing w:val="0"/>
        <w:jc w:val="both"/>
        <w:rPr>
          <w:rFonts w:ascii="Times New Roman" w:hAnsi="Times New Roman" w:cs="Times New Roman"/>
          <w:sz w:val="24"/>
          <w:szCs w:val="24"/>
        </w:rPr>
      </w:pPr>
      <w:r w:rsidRPr="006519D6">
        <w:rPr>
          <w:rFonts w:ascii="Times New Roman" w:hAnsi="Times New Roman" w:cs="Times New Roman"/>
          <w:sz w:val="24"/>
          <w:szCs w:val="24"/>
        </w:rPr>
        <w:t>Include costs for general housekeeping and work area clean-up.</w:t>
      </w:r>
    </w:p>
    <w:p w14:paraId="3016D743" w14:textId="26357FC1" w:rsidR="0054448C" w:rsidRPr="006519D6" w:rsidRDefault="0054448C" w:rsidP="006519D6">
      <w:pPr>
        <w:pStyle w:val="ListParagraph"/>
        <w:numPr>
          <w:ilvl w:val="2"/>
          <w:numId w:val="10"/>
        </w:numPr>
        <w:spacing w:after="120" w:line="240" w:lineRule="auto"/>
        <w:ind w:hanging="684"/>
        <w:contextualSpacing w:val="0"/>
        <w:jc w:val="both"/>
        <w:rPr>
          <w:rFonts w:ascii="Times New Roman" w:hAnsi="Times New Roman" w:cs="Times New Roman"/>
          <w:sz w:val="24"/>
          <w:szCs w:val="24"/>
        </w:rPr>
      </w:pPr>
      <w:r w:rsidRPr="006519D6">
        <w:rPr>
          <w:rFonts w:ascii="Times New Roman" w:hAnsi="Times New Roman" w:cs="Times New Roman"/>
          <w:sz w:val="24"/>
          <w:szCs w:val="24"/>
        </w:rPr>
        <w:t>Include travel time.</w:t>
      </w:r>
    </w:p>
    <w:p w14:paraId="4967F22B" w14:textId="2F60B676" w:rsidR="0054448C" w:rsidRPr="006519D6" w:rsidRDefault="0054448C" w:rsidP="006519D6">
      <w:pPr>
        <w:pStyle w:val="ListParagraph"/>
        <w:numPr>
          <w:ilvl w:val="2"/>
          <w:numId w:val="10"/>
        </w:numPr>
        <w:spacing w:after="120" w:line="240" w:lineRule="auto"/>
        <w:ind w:hanging="684"/>
        <w:contextualSpacing w:val="0"/>
        <w:jc w:val="both"/>
        <w:rPr>
          <w:rFonts w:ascii="Times New Roman" w:hAnsi="Times New Roman" w:cs="Times New Roman"/>
          <w:sz w:val="24"/>
          <w:szCs w:val="24"/>
        </w:rPr>
      </w:pPr>
      <w:bookmarkStart w:id="1" w:name="_Hlk214281021"/>
      <w:r w:rsidRPr="006519D6">
        <w:rPr>
          <w:rFonts w:ascii="Times New Roman" w:hAnsi="Times New Roman" w:cs="Times New Roman"/>
          <w:sz w:val="24"/>
          <w:szCs w:val="24"/>
        </w:rPr>
        <w:t>Change orders shall not be issued for incidental items or tasks that should have been reasonably construed to be part of the project by the Contractor.</w:t>
      </w:r>
    </w:p>
    <w:bookmarkEnd w:id="1"/>
    <w:p w14:paraId="542E6543" w14:textId="0B03CA93" w:rsidR="0054448C" w:rsidRPr="006519D6" w:rsidRDefault="0054448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Obtain licenses, permits, and fees (including inspection fees) as required to comply with all laws, ordinances, regulations, and code requirements applicable to complete projects.</w:t>
      </w:r>
    </w:p>
    <w:p w14:paraId="1D0843C2" w14:textId="02D96315" w:rsidR="0054448C" w:rsidRPr="006519D6" w:rsidRDefault="0054448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Be responsible for inspections, penalties, fees, or fines for the project.</w:t>
      </w:r>
    </w:p>
    <w:p w14:paraId="2B318D73" w14:textId="2C8137DE" w:rsidR="0054448C" w:rsidRPr="006519D6" w:rsidRDefault="0054448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Be responsible for damages caused </w:t>
      </w:r>
      <w:r w:rsidR="006519D6" w:rsidRPr="006519D6">
        <w:rPr>
          <w:rFonts w:ascii="Times New Roman" w:hAnsi="Times New Roman" w:cs="Times New Roman"/>
          <w:sz w:val="24"/>
          <w:szCs w:val="24"/>
        </w:rPr>
        <w:t>because of</w:t>
      </w:r>
      <w:r w:rsidRPr="006519D6">
        <w:rPr>
          <w:rFonts w:ascii="Times New Roman" w:hAnsi="Times New Roman" w:cs="Times New Roman"/>
          <w:sz w:val="24"/>
          <w:szCs w:val="24"/>
        </w:rPr>
        <w:t xml:space="preserve"> completed projects.</w:t>
      </w:r>
    </w:p>
    <w:p w14:paraId="41B496B4" w14:textId="139B9704" w:rsidR="0054448C" w:rsidRPr="006519D6" w:rsidRDefault="0054448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lastRenderedPageBreak/>
        <w:t>Furnish all tools and equipment to complete project timely.</w:t>
      </w:r>
    </w:p>
    <w:p w14:paraId="6EE0856A" w14:textId="78BF84DC" w:rsidR="0054448C" w:rsidRPr="006519D6" w:rsidRDefault="0054448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Provide construction services to complete all work to reconfigure space as specified in the construction drawings and specifications.</w:t>
      </w:r>
    </w:p>
    <w:p w14:paraId="294D8E0D" w14:textId="41065F0A" w:rsidR="001F326C" w:rsidRPr="006519D6" w:rsidRDefault="001F326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All furnishings described in this solicitation </w:t>
      </w:r>
      <w:r w:rsidR="000A2CCA" w:rsidRPr="006519D6">
        <w:rPr>
          <w:rFonts w:ascii="Times New Roman" w:hAnsi="Times New Roman" w:cs="Times New Roman"/>
          <w:sz w:val="24"/>
          <w:szCs w:val="24"/>
        </w:rPr>
        <w:t>shall</w:t>
      </w:r>
      <w:r w:rsidRPr="006519D6">
        <w:rPr>
          <w:rFonts w:ascii="Times New Roman" w:hAnsi="Times New Roman" w:cs="Times New Roman"/>
          <w:sz w:val="24"/>
          <w:szCs w:val="24"/>
        </w:rPr>
        <w:t xml:space="preserve"> be installed by qualified tradesman. All installation work and materials to be per manufacturer’s specifications, or as directed by the Owner’s Representative.</w:t>
      </w:r>
    </w:p>
    <w:p w14:paraId="5F047168" w14:textId="77777777" w:rsidR="004A2A03" w:rsidRPr="006519D6" w:rsidRDefault="004A2A03"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All work and materials are subject to the approval of the County.</w:t>
      </w:r>
    </w:p>
    <w:p w14:paraId="04385B7E" w14:textId="3289ACD2" w:rsidR="001A3C32" w:rsidRPr="006519D6" w:rsidRDefault="0068658F"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All products </w:t>
      </w:r>
      <w:r w:rsidR="000A2CCA" w:rsidRPr="006519D6">
        <w:rPr>
          <w:rFonts w:ascii="Times New Roman" w:hAnsi="Times New Roman" w:cs="Times New Roman"/>
          <w:sz w:val="24"/>
          <w:szCs w:val="24"/>
        </w:rPr>
        <w:t>shall</w:t>
      </w:r>
      <w:r w:rsidRPr="006519D6">
        <w:rPr>
          <w:rFonts w:ascii="Times New Roman" w:hAnsi="Times New Roman" w:cs="Times New Roman"/>
          <w:sz w:val="24"/>
          <w:szCs w:val="24"/>
        </w:rPr>
        <w:t xml:space="preserve"> be inspected by the County for damage and chipped or marred finish. Contractor </w:t>
      </w:r>
      <w:r w:rsidR="000A2CCA" w:rsidRPr="006519D6">
        <w:rPr>
          <w:rFonts w:ascii="Times New Roman" w:hAnsi="Times New Roman" w:cs="Times New Roman"/>
          <w:sz w:val="24"/>
          <w:szCs w:val="24"/>
        </w:rPr>
        <w:t>shall</w:t>
      </w:r>
      <w:r w:rsidRPr="006519D6">
        <w:rPr>
          <w:rFonts w:ascii="Times New Roman" w:hAnsi="Times New Roman" w:cs="Times New Roman"/>
          <w:sz w:val="24"/>
          <w:szCs w:val="24"/>
        </w:rPr>
        <w:t xml:space="preserve"> replace any damaged or rejected products at no additional cost to the owner. The owner’s representative may at his option authorize acceptance of chipped or scratched painted surfaces repaired by Contractor at their own risk.</w:t>
      </w:r>
    </w:p>
    <w:p w14:paraId="3060FD7C" w14:textId="66B7CC07" w:rsidR="0088518F" w:rsidRPr="006519D6" w:rsidRDefault="005F66A8"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 xml:space="preserve">Work </w:t>
      </w:r>
      <w:r w:rsidR="000A2CCA" w:rsidRPr="006519D6">
        <w:rPr>
          <w:rFonts w:ascii="Times New Roman" w:hAnsi="Times New Roman" w:cs="Times New Roman"/>
          <w:snapToGrid w:val="0"/>
          <w:color w:val="000000"/>
          <w:sz w:val="24"/>
          <w:szCs w:val="24"/>
        </w:rPr>
        <w:t>shall</w:t>
      </w:r>
      <w:r w:rsidRPr="006519D6">
        <w:rPr>
          <w:rFonts w:ascii="Times New Roman" w:hAnsi="Times New Roman" w:cs="Times New Roman"/>
          <w:snapToGrid w:val="0"/>
          <w:color w:val="000000"/>
          <w:sz w:val="24"/>
          <w:szCs w:val="24"/>
        </w:rPr>
        <w:t xml:space="preserve"> be scheduled with </w:t>
      </w:r>
      <w:r w:rsidR="0088518F" w:rsidRPr="006519D6">
        <w:rPr>
          <w:rFonts w:ascii="Times New Roman" w:hAnsi="Times New Roman" w:cs="Times New Roman"/>
          <w:snapToGrid w:val="0"/>
          <w:color w:val="000000"/>
          <w:sz w:val="24"/>
          <w:szCs w:val="24"/>
        </w:rPr>
        <w:t>LCWA Project Manager</w:t>
      </w:r>
      <w:r w:rsidRPr="006519D6">
        <w:rPr>
          <w:rFonts w:ascii="Times New Roman" w:hAnsi="Times New Roman" w:cs="Times New Roman"/>
          <w:snapToGrid w:val="0"/>
          <w:color w:val="000000"/>
          <w:sz w:val="24"/>
          <w:szCs w:val="24"/>
        </w:rPr>
        <w:t xml:space="preserve"> to ensure that no public events are scheduled while repairs take place.</w:t>
      </w:r>
    </w:p>
    <w:p w14:paraId="542C87A5" w14:textId="77777777"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Be responsible for non-performance liquidated damages.</w:t>
      </w:r>
    </w:p>
    <w:p w14:paraId="4B5CB99B" w14:textId="77777777"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Be responsible for damages caused as the result of completing the project.</w:t>
      </w:r>
    </w:p>
    <w:p w14:paraId="3F494208" w14:textId="77777777"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Furnish all tools and equipment to complete project timely and efficiently.</w:t>
      </w:r>
    </w:p>
    <w:p w14:paraId="7876F4C2" w14:textId="77777777"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Ensure all equipment used is in safe working order and is properly maintained.</w:t>
      </w:r>
    </w:p>
    <w:p w14:paraId="0698BE1A" w14:textId="77777777"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Contractor may use on-site storage area to store equipment, however, it shall be used at the Contractors own risk. No paint, materials or equipment shall be stored within the buildings.</w:t>
      </w:r>
    </w:p>
    <w:p w14:paraId="1E6DB7B0" w14:textId="25EDE81E" w:rsidR="0088518F"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snapToGrid w:val="0"/>
          <w:color w:val="000000"/>
          <w:sz w:val="24"/>
          <w:szCs w:val="24"/>
        </w:rPr>
      </w:pPr>
      <w:r w:rsidRPr="006519D6">
        <w:rPr>
          <w:rFonts w:ascii="Times New Roman" w:hAnsi="Times New Roman" w:cs="Times New Roman"/>
          <w:snapToGrid w:val="0"/>
          <w:color w:val="000000"/>
          <w:sz w:val="24"/>
          <w:szCs w:val="24"/>
        </w:rPr>
        <w:t>Contractor</w:t>
      </w:r>
      <w:r w:rsidR="000A2CCA" w:rsidRPr="006519D6">
        <w:rPr>
          <w:rFonts w:ascii="Times New Roman" w:hAnsi="Times New Roman" w:cs="Times New Roman"/>
          <w:snapToGrid w:val="0"/>
          <w:color w:val="000000"/>
          <w:sz w:val="24"/>
          <w:szCs w:val="24"/>
        </w:rPr>
        <w:t xml:space="preserve"> shall</w:t>
      </w:r>
      <w:r w:rsidRPr="006519D6">
        <w:rPr>
          <w:rFonts w:ascii="Times New Roman" w:hAnsi="Times New Roman" w:cs="Times New Roman"/>
          <w:snapToGrid w:val="0"/>
          <w:color w:val="000000"/>
          <w:sz w:val="24"/>
          <w:szCs w:val="24"/>
        </w:rPr>
        <w:t xml:space="preserve"> protect surrounding areas from unnecessary damage. The </w:t>
      </w:r>
      <w:r w:rsidR="00B430B9" w:rsidRPr="006519D6">
        <w:rPr>
          <w:rFonts w:ascii="Times New Roman" w:hAnsi="Times New Roman" w:cs="Times New Roman"/>
          <w:snapToGrid w:val="0"/>
          <w:color w:val="000000"/>
          <w:sz w:val="24"/>
          <w:szCs w:val="24"/>
        </w:rPr>
        <w:t>C</w:t>
      </w:r>
      <w:r w:rsidRPr="006519D6">
        <w:rPr>
          <w:rFonts w:ascii="Times New Roman" w:hAnsi="Times New Roman" w:cs="Times New Roman"/>
          <w:snapToGrid w:val="0"/>
          <w:color w:val="000000"/>
          <w:sz w:val="24"/>
          <w:szCs w:val="24"/>
        </w:rPr>
        <w:t>ontractor shall be held responsible for any related damages.</w:t>
      </w:r>
    </w:p>
    <w:p w14:paraId="19AD2469" w14:textId="341B1D48"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 xml:space="preserve">All materials </w:t>
      </w:r>
      <w:r w:rsidR="000A2CCA" w:rsidRPr="006519D6">
        <w:rPr>
          <w:rFonts w:ascii="Times New Roman" w:hAnsi="Times New Roman" w:cs="Times New Roman"/>
          <w:color w:val="000000"/>
          <w:sz w:val="24"/>
          <w:szCs w:val="24"/>
        </w:rPr>
        <w:t>shall</w:t>
      </w:r>
      <w:r w:rsidRPr="006519D6">
        <w:rPr>
          <w:rFonts w:ascii="Times New Roman" w:hAnsi="Times New Roman" w:cs="Times New Roman"/>
          <w:color w:val="000000"/>
          <w:sz w:val="24"/>
          <w:szCs w:val="24"/>
        </w:rPr>
        <w:t xml:space="preserve"> be approved by the County before work is started.</w:t>
      </w:r>
    </w:p>
    <w:p w14:paraId="225A94DB" w14:textId="77777777" w:rsidR="00B7309D" w:rsidRPr="006519D6" w:rsidRDefault="00B7309D"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Contractor shall clean-up, remove, and dispose of all debris associated with the work performed.</w:t>
      </w:r>
    </w:p>
    <w:p w14:paraId="7C4D8633" w14:textId="4207CFCC" w:rsidR="00C17E6C" w:rsidRPr="006519D6" w:rsidRDefault="00C17E6C" w:rsidP="006519D6">
      <w:pPr>
        <w:pStyle w:val="ListParagraph"/>
        <w:numPr>
          <w:ilvl w:val="1"/>
          <w:numId w:val="10"/>
        </w:numPr>
        <w:tabs>
          <w:tab w:val="left" w:pos="540"/>
        </w:tabs>
        <w:spacing w:after="120" w:line="240" w:lineRule="auto"/>
        <w:ind w:left="547" w:hanging="547"/>
        <w:contextualSpacing w:val="0"/>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Prior to Contractor delivering materials to job site and installations, Contractor shall submit product data/specifications electronically to the LCWA Project Manager for review and approval for all items of work.</w:t>
      </w:r>
    </w:p>
    <w:p w14:paraId="59998652" w14:textId="10117272" w:rsidR="00211C17" w:rsidRPr="006519D6" w:rsidRDefault="00211C17"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b/>
          <w:bCs/>
          <w:color w:val="000000"/>
          <w:sz w:val="24"/>
          <w:szCs w:val="24"/>
        </w:rPr>
      </w:pPr>
      <w:r w:rsidRPr="006519D6">
        <w:rPr>
          <w:rFonts w:ascii="Times New Roman" w:hAnsi="Times New Roman" w:cs="Times New Roman"/>
          <w:b/>
          <w:bCs/>
          <w:color w:val="000000"/>
          <w:sz w:val="24"/>
          <w:szCs w:val="24"/>
        </w:rPr>
        <w:t xml:space="preserve">WORK TIMES &amp; </w:t>
      </w:r>
      <w:r w:rsidR="006914ED" w:rsidRPr="006519D6">
        <w:rPr>
          <w:rFonts w:ascii="Times New Roman" w:hAnsi="Times New Roman" w:cs="Times New Roman"/>
          <w:b/>
          <w:bCs/>
          <w:color w:val="000000"/>
          <w:sz w:val="24"/>
          <w:szCs w:val="24"/>
        </w:rPr>
        <w:t>OFFICE</w:t>
      </w:r>
      <w:r w:rsidR="00301C8A" w:rsidRPr="006519D6">
        <w:rPr>
          <w:rFonts w:ascii="Times New Roman" w:hAnsi="Times New Roman" w:cs="Times New Roman"/>
          <w:b/>
          <w:bCs/>
          <w:color w:val="000000"/>
          <w:sz w:val="24"/>
          <w:szCs w:val="24"/>
        </w:rPr>
        <w:t xml:space="preserve"> (SERVICE)</w:t>
      </w:r>
      <w:r w:rsidR="006914ED" w:rsidRPr="006519D6">
        <w:rPr>
          <w:rFonts w:ascii="Times New Roman" w:hAnsi="Times New Roman" w:cs="Times New Roman"/>
          <w:b/>
          <w:bCs/>
          <w:color w:val="000000"/>
          <w:sz w:val="24"/>
          <w:szCs w:val="24"/>
        </w:rPr>
        <w:t xml:space="preserve"> INTERUPTIONS</w:t>
      </w:r>
    </w:p>
    <w:p w14:paraId="03F66A92" w14:textId="7097B80B" w:rsidR="00B7309D" w:rsidRPr="006519D6" w:rsidRDefault="00EB1B20" w:rsidP="006519D6">
      <w:pPr>
        <w:spacing w:after="120" w:line="240" w:lineRule="auto"/>
        <w:ind w:left="547"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3.1.</w:t>
      </w:r>
      <w:r w:rsidRPr="006519D6">
        <w:rPr>
          <w:rFonts w:ascii="Times New Roman" w:hAnsi="Times New Roman" w:cs="Times New Roman"/>
          <w:color w:val="000000"/>
          <w:sz w:val="24"/>
          <w:szCs w:val="24"/>
        </w:rPr>
        <w:tab/>
      </w:r>
      <w:r w:rsidR="004528CE" w:rsidRPr="006519D6">
        <w:rPr>
          <w:rFonts w:ascii="Times New Roman" w:hAnsi="Times New Roman" w:cs="Times New Roman"/>
          <w:color w:val="000000"/>
          <w:sz w:val="24"/>
          <w:szCs w:val="24"/>
        </w:rPr>
        <w:t>Most</w:t>
      </w:r>
      <w:r w:rsidR="00B7309D" w:rsidRPr="006519D6">
        <w:rPr>
          <w:rFonts w:ascii="Times New Roman" w:hAnsi="Times New Roman" w:cs="Times New Roman"/>
          <w:color w:val="000000"/>
          <w:sz w:val="24"/>
          <w:szCs w:val="24"/>
        </w:rPr>
        <w:t xml:space="preserve"> work</w:t>
      </w:r>
      <w:r w:rsidR="007629D9" w:rsidRPr="006519D6">
        <w:rPr>
          <w:rFonts w:ascii="Times New Roman" w:hAnsi="Times New Roman" w:cs="Times New Roman"/>
          <w:color w:val="000000"/>
          <w:sz w:val="24"/>
          <w:szCs w:val="24"/>
        </w:rPr>
        <w:t xml:space="preserve"> on the garage conversion</w:t>
      </w:r>
      <w:r w:rsidR="00B7309D" w:rsidRPr="006519D6">
        <w:rPr>
          <w:rFonts w:ascii="Times New Roman" w:hAnsi="Times New Roman" w:cs="Times New Roman"/>
          <w:color w:val="000000"/>
          <w:sz w:val="24"/>
          <w:szCs w:val="24"/>
        </w:rPr>
        <w:t xml:space="preserve"> </w:t>
      </w:r>
      <w:r w:rsidR="00551913" w:rsidRPr="006519D6">
        <w:rPr>
          <w:rFonts w:ascii="Times New Roman" w:hAnsi="Times New Roman" w:cs="Times New Roman"/>
          <w:color w:val="000000"/>
          <w:sz w:val="24"/>
          <w:szCs w:val="24"/>
        </w:rPr>
        <w:t>is to</w:t>
      </w:r>
      <w:r w:rsidR="00B7309D" w:rsidRPr="006519D6">
        <w:rPr>
          <w:rFonts w:ascii="Times New Roman" w:hAnsi="Times New Roman" w:cs="Times New Roman"/>
          <w:color w:val="000000"/>
          <w:sz w:val="24"/>
          <w:szCs w:val="24"/>
        </w:rPr>
        <w:t xml:space="preserve"> be performed Monday through Friday, 7:00 AM to </w:t>
      </w:r>
      <w:r w:rsidR="00BF6973" w:rsidRPr="006519D6">
        <w:rPr>
          <w:rFonts w:ascii="Times New Roman" w:hAnsi="Times New Roman" w:cs="Times New Roman"/>
          <w:color w:val="000000"/>
          <w:sz w:val="24"/>
          <w:szCs w:val="24"/>
        </w:rPr>
        <w:t>5</w:t>
      </w:r>
      <w:r w:rsidR="00B7309D" w:rsidRPr="006519D6">
        <w:rPr>
          <w:rFonts w:ascii="Times New Roman" w:hAnsi="Times New Roman" w:cs="Times New Roman"/>
          <w:color w:val="000000"/>
          <w:sz w:val="24"/>
          <w:szCs w:val="24"/>
        </w:rPr>
        <w:t xml:space="preserve">:00 PM. </w:t>
      </w:r>
      <w:r w:rsidR="00642A68" w:rsidRPr="006519D6">
        <w:rPr>
          <w:rFonts w:ascii="Times New Roman" w:hAnsi="Times New Roman" w:cs="Times New Roman"/>
          <w:color w:val="000000"/>
          <w:sz w:val="24"/>
          <w:szCs w:val="24"/>
        </w:rPr>
        <w:t>Weekend work will only be permitted</w:t>
      </w:r>
      <w:r w:rsidR="00E64B93" w:rsidRPr="006519D6">
        <w:rPr>
          <w:rFonts w:ascii="Times New Roman" w:hAnsi="Times New Roman" w:cs="Times New Roman"/>
          <w:color w:val="000000"/>
          <w:sz w:val="24"/>
          <w:szCs w:val="24"/>
        </w:rPr>
        <w:t xml:space="preserve"> and required</w:t>
      </w:r>
      <w:r w:rsidR="00642A68" w:rsidRPr="006519D6">
        <w:rPr>
          <w:rFonts w:ascii="Times New Roman" w:hAnsi="Times New Roman" w:cs="Times New Roman"/>
          <w:color w:val="000000"/>
          <w:sz w:val="24"/>
          <w:szCs w:val="24"/>
        </w:rPr>
        <w:t xml:space="preserve"> for the garage conversion when it wi</w:t>
      </w:r>
      <w:r w:rsidR="000572E0" w:rsidRPr="006519D6">
        <w:rPr>
          <w:rFonts w:ascii="Times New Roman" w:hAnsi="Times New Roman" w:cs="Times New Roman"/>
          <w:color w:val="000000"/>
          <w:sz w:val="24"/>
          <w:szCs w:val="24"/>
        </w:rPr>
        <w:t xml:space="preserve">ll be necessary to turn off power to the entire building </w:t>
      </w:r>
      <w:r w:rsidR="00AF0B83" w:rsidRPr="006519D6">
        <w:rPr>
          <w:rFonts w:ascii="Times New Roman" w:hAnsi="Times New Roman" w:cs="Times New Roman"/>
          <w:color w:val="000000"/>
          <w:sz w:val="24"/>
          <w:szCs w:val="24"/>
        </w:rPr>
        <w:t>to</w:t>
      </w:r>
      <w:r w:rsidR="00CA5E95" w:rsidRPr="006519D6">
        <w:rPr>
          <w:rFonts w:ascii="Times New Roman" w:hAnsi="Times New Roman" w:cs="Times New Roman"/>
          <w:color w:val="000000"/>
          <w:sz w:val="24"/>
          <w:szCs w:val="24"/>
        </w:rPr>
        <w:t xml:space="preserve"> </w:t>
      </w:r>
      <w:r w:rsidR="00223985" w:rsidRPr="006519D6">
        <w:rPr>
          <w:rFonts w:ascii="Times New Roman" w:hAnsi="Times New Roman" w:cs="Times New Roman"/>
          <w:color w:val="000000"/>
          <w:sz w:val="24"/>
          <w:szCs w:val="24"/>
        </w:rPr>
        <w:t xml:space="preserve">add new breakers to the existing electrical panel and </w:t>
      </w:r>
      <w:r w:rsidR="00B95666" w:rsidRPr="006519D6">
        <w:rPr>
          <w:rFonts w:ascii="Times New Roman" w:hAnsi="Times New Roman" w:cs="Times New Roman"/>
          <w:color w:val="000000"/>
          <w:sz w:val="24"/>
          <w:szCs w:val="24"/>
        </w:rPr>
        <w:t>t</w:t>
      </w:r>
      <w:r w:rsidR="00CC0ED7" w:rsidRPr="006519D6">
        <w:rPr>
          <w:rFonts w:ascii="Times New Roman" w:hAnsi="Times New Roman" w:cs="Times New Roman"/>
          <w:color w:val="000000"/>
          <w:sz w:val="24"/>
          <w:szCs w:val="24"/>
        </w:rPr>
        <w:t>hen</w:t>
      </w:r>
      <w:r w:rsidR="00B95666" w:rsidRPr="006519D6">
        <w:rPr>
          <w:rFonts w:ascii="Times New Roman" w:hAnsi="Times New Roman" w:cs="Times New Roman"/>
          <w:color w:val="000000"/>
          <w:sz w:val="24"/>
          <w:szCs w:val="24"/>
        </w:rPr>
        <w:t xml:space="preserve"> wire in their respective circuits. </w:t>
      </w:r>
    </w:p>
    <w:p w14:paraId="5CE683AC" w14:textId="2FBC6A18" w:rsidR="00A76529" w:rsidRPr="006519D6" w:rsidRDefault="00EB1B20" w:rsidP="006519D6">
      <w:pPr>
        <w:spacing w:after="120" w:line="240" w:lineRule="auto"/>
        <w:ind w:left="547"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3.2.</w:t>
      </w:r>
      <w:r w:rsidRPr="006519D6">
        <w:rPr>
          <w:rFonts w:ascii="Times New Roman" w:hAnsi="Times New Roman" w:cs="Times New Roman"/>
          <w:color w:val="000000"/>
          <w:sz w:val="24"/>
          <w:szCs w:val="24"/>
        </w:rPr>
        <w:tab/>
      </w:r>
      <w:r w:rsidR="00A76529" w:rsidRPr="006519D6">
        <w:rPr>
          <w:rFonts w:ascii="Times New Roman" w:hAnsi="Times New Roman" w:cs="Times New Roman"/>
          <w:color w:val="000000"/>
          <w:sz w:val="24"/>
          <w:szCs w:val="24"/>
        </w:rPr>
        <w:t>Plumbing (water</w:t>
      </w:r>
      <w:r w:rsidR="00B55E71" w:rsidRPr="006519D6">
        <w:rPr>
          <w:rFonts w:ascii="Times New Roman" w:hAnsi="Times New Roman" w:cs="Times New Roman"/>
          <w:color w:val="000000"/>
          <w:sz w:val="24"/>
          <w:szCs w:val="24"/>
        </w:rPr>
        <w:t>/sewer)</w:t>
      </w:r>
      <w:r w:rsidR="00A76529" w:rsidRPr="006519D6">
        <w:rPr>
          <w:rFonts w:ascii="Times New Roman" w:hAnsi="Times New Roman" w:cs="Times New Roman"/>
          <w:color w:val="000000"/>
          <w:sz w:val="24"/>
          <w:szCs w:val="24"/>
        </w:rPr>
        <w:t xml:space="preserve"> service interruptions will be kept to a</w:t>
      </w:r>
      <w:r w:rsidR="00B74307" w:rsidRPr="006519D6">
        <w:rPr>
          <w:rFonts w:ascii="Times New Roman" w:hAnsi="Times New Roman" w:cs="Times New Roman"/>
          <w:color w:val="000000"/>
          <w:sz w:val="24"/>
          <w:szCs w:val="24"/>
        </w:rPr>
        <w:t xml:space="preserve"> minimum and only occur </w:t>
      </w:r>
      <w:r w:rsidR="005C50D5" w:rsidRPr="006519D6">
        <w:rPr>
          <w:rFonts w:ascii="Times New Roman" w:hAnsi="Times New Roman" w:cs="Times New Roman"/>
          <w:color w:val="000000"/>
          <w:sz w:val="24"/>
          <w:szCs w:val="24"/>
        </w:rPr>
        <w:t xml:space="preserve">once all piping has been </w:t>
      </w:r>
      <w:r w:rsidR="00E45D62" w:rsidRPr="006519D6">
        <w:rPr>
          <w:rFonts w:ascii="Times New Roman" w:hAnsi="Times New Roman" w:cs="Times New Roman"/>
          <w:color w:val="000000"/>
          <w:sz w:val="24"/>
          <w:szCs w:val="24"/>
        </w:rPr>
        <w:t>laid and the service interruption will only be made for the final connection</w:t>
      </w:r>
      <w:r w:rsidR="00336E10" w:rsidRPr="006519D6">
        <w:rPr>
          <w:rFonts w:ascii="Times New Roman" w:hAnsi="Times New Roman" w:cs="Times New Roman"/>
          <w:color w:val="000000"/>
          <w:sz w:val="24"/>
          <w:szCs w:val="24"/>
        </w:rPr>
        <w:t xml:space="preserve">s to existing service.  </w:t>
      </w:r>
      <w:r w:rsidR="00FA3936" w:rsidRPr="006519D6">
        <w:rPr>
          <w:rFonts w:ascii="Times New Roman" w:hAnsi="Times New Roman" w:cs="Times New Roman"/>
          <w:color w:val="000000"/>
          <w:sz w:val="24"/>
          <w:szCs w:val="24"/>
        </w:rPr>
        <w:t xml:space="preserve">If the service interruption </w:t>
      </w:r>
      <w:r w:rsidR="00E238D6" w:rsidRPr="006519D6">
        <w:rPr>
          <w:rFonts w:ascii="Times New Roman" w:hAnsi="Times New Roman" w:cs="Times New Roman"/>
          <w:color w:val="000000"/>
          <w:sz w:val="24"/>
          <w:szCs w:val="24"/>
        </w:rPr>
        <w:t xml:space="preserve">is estimated to be more than 2 hours, the work shall be coordinated for a weekend day similar to the </w:t>
      </w:r>
      <w:r w:rsidR="00F40552" w:rsidRPr="006519D6">
        <w:rPr>
          <w:rFonts w:ascii="Times New Roman" w:hAnsi="Times New Roman" w:cs="Times New Roman"/>
          <w:color w:val="000000"/>
          <w:sz w:val="24"/>
          <w:szCs w:val="24"/>
        </w:rPr>
        <w:t xml:space="preserve">electrical service interruption. </w:t>
      </w:r>
      <w:r w:rsidR="007913B6" w:rsidRPr="006519D6">
        <w:rPr>
          <w:rFonts w:ascii="Times New Roman" w:hAnsi="Times New Roman" w:cs="Times New Roman"/>
          <w:color w:val="000000"/>
          <w:sz w:val="24"/>
          <w:szCs w:val="24"/>
        </w:rPr>
        <w:t>No service interruption shall be made without prior approval from the</w:t>
      </w:r>
      <w:r w:rsidR="00AC727F" w:rsidRPr="006519D6">
        <w:rPr>
          <w:rFonts w:ascii="Times New Roman" w:hAnsi="Times New Roman" w:cs="Times New Roman"/>
          <w:color w:val="000000"/>
          <w:sz w:val="24"/>
          <w:szCs w:val="24"/>
        </w:rPr>
        <w:t xml:space="preserve"> </w:t>
      </w:r>
      <w:r w:rsidR="00F110F7" w:rsidRPr="006519D6">
        <w:rPr>
          <w:rFonts w:ascii="Times New Roman" w:hAnsi="Times New Roman" w:cs="Times New Roman"/>
          <w:color w:val="000000"/>
          <w:sz w:val="24"/>
          <w:szCs w:val="24"/>
        </w:rPr>
        <w:t>Project Manager</w:t>
      </w:r>
      <w:r w:rsidR="00AC727F" w:rsidRPr="006519D6">
        <w:rPr>
          <w:rFonts w:ascii="Times New Roman" w:hAnsi="Times New Roman" w:cs="Times New Roman"/>
          <w:color w:val="000000"/>
          <w:sz w:val="24"/>
          <w:szCs w:val="24"/>
        </w:rPr>
        <w:t xml:space="preserve">. </w:t>
      </w:r>
    </w:p>
    <w:p w14:paraId="1064FBBB" w14:textId="0F3F2CD9" w:rsidR="006914ED" w:rsidRPr="006519D6" w:rsidRDefault="00EB1B20" w:rsidP="006519D6">
      <w:pPr>
        <w:spacing w:after="120" w:line="240" w:lineRule="auto"/>
        <w:ind w:left="547"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lastRenderedPageBreak/>
        <w:t>3.3.</w:t>
      </w:r>
      <w:r w:rsidRPr="006519D6">
        <w:rPr>
          <w:rFonts w:ascii="Times New Roman" w:hAnsi="Times New Roman" w:cs="Times New Roman"/>
          <w:color w:val="000000"/>
          <w:sz w:val="24"/>
          <w:szCs w:val="24"/>
        </w:rPr>
        <w:tab/>
      </w:r>
      <w:r w:rsidR="00486EBE" w:rsidRPr="006519D6">
        <w:rPr>
          <w:rFonts w:ascii="Times New Roman" w:hAnsi="Times New Roman" w:cs="Times New Roman"/>
          <w:color w:val="000000"/>
          <w:sz w:val="24"/>
          <w:szCs w:val="24"/>
        </w:rPr>
        <w:t xml:space="preserve">The lobby remodeling </w:t>
      </w:r>
      <w:r w:rsidR="003B22FD" w:rsidRPr="006519D6">
        <w:rPr>
          <w:rFonts w:ascii="Times New Roman" w:hAnsi="Times New Roman" w:cs="Times New Roman"/>
          <w:color w:val="000000"/>
          <w:sz w:val="24"/>
          <w:szCs w:val="24"/>
        </w:rPr>
        <w:t>may</w:t>
      </w:r>
      <w:r w:rsidR="00486EBE" w:rsidRPr="006519D6">
        <w:rPr>
          <w:rFonts w:ascii="Times New Roman" w:hAnsi="Times New Roman" w:cs="Times New Roman"/>
          <w:color w:val="000000"/>
          <w:sz w:val="24"/>
          <w:szCs w:val="24"/>
        </w:rPr>
        <w:t xml:space="preserve"> result in sever</w:t>
      </w:r>
      <w:r w:rsidR="006D0E5B" w:rsidRPr="006519D6">
        <w:rPr>
          <w:rFonts w:ascii="Times New Roman" w:hAnsi="Times New Roman" w:cs="Times New Roman"/>
          <w:color w:val="000000"/>
          <w:sz w:val="24"/>
          <w:szCs w:val="24"/>
        </w:rPr>
        <w:t>e</w:t>
      </w:r>
      <w:r w:rsidR="00486EBE" w:rsidRPr="006519D6">
        <w:rPr>
          <w:rFonts w:ascii="Times New Roman" w:hAnsi="Times New Roman" w:cs="Times New Roman"/>
          <w:color w:val="000000"/>
          <w:sz w:val="24"/>
          <w:szCs w:val="24"/>
        </w:rPr>
        <w:t xml:space="preserve"> interruptions to the </w:t>
      </w:r>
      <w:r w:rsidR="000D6BAE" w:rsidRPr="006519D6">
        <w:rPr>
          <w:rFonts w:ascii="Times New Roman" w:hAnsi="Times New Roman" w:cs="Times New Roman"/>
          <w:color w:val="000000"/>
          <w:sz w:val="24"/>
          <w:szCs w:val="24"/>
        </w:rPr>
        <w:t xml:space="preserve">work of internal staff </w:t>
      </w:r>
      <w:r w:rsidR="003B22FD" w:rsidRPr="006519D6">
        <w:rPr>
          <w:rFonts w:ascii="Times New Roman" w:hAnsi="Times New Roman" w:cs="Times New Roman"/>
          <w:color w:val="000000"/>
          <w:sz w:val="24"/>
          <w:szCs w:val="24"/>
        </w:rPr>
        <w:t xml:space="preserve">and is required to be kept to a minimum.  </w:t>
      </w:r>
      <w:r w:rsidR="00C94123" w:rsidRPr="006519D6">
        <w:rPr>
          <w:rFonts w:ascii="Times New Roman" w:hAnsi="Times New Roman" w:cs="Times New Roman"/>
          <w:color w:val="000000"/>
          <w:sz w:val="24"/>
          <w:szCs w:val="24"/>
        </w:rPr>
        <w:t>As the work that staff perform</w:t>
      </w:r>
      <w:r w:rsidR="004A5E1B" w:rsidRPr="006519D6">
        <w:rPr>
          <w:rFonts w:ascii="Times New Roman" w:hAnsi="Times New Roman" w:cs="Times New Roman"/>
          <w:color w:val="000000"/>
          <w:sz w:val="24"/>
          <w:szCs w:val="24"/>
        </w:rPr>
        <w:t>s</w:t>
      </w:r>
      <w:r w:rsidR="00C94123" w:rsidRPr="006519D6">
        <w:rPr>
          <w:rFonts w:ascii="Times New Roman" w:hAnsi="Times New Roman" w:cs="Times New Roman"/>
          <w:color w:val="000000"/>
          <w:sz w:val="24"/>
          <w:szCs w:val="24"/>
        </w:rPr>
        <w:t xml:space="preserve"> </w:t>
      </w:r>
      <w:r w:rsidR="003F6784" w:rsidRPr="006519D6">
        <w:rPr>
          <w:rFonts w:ascii="Times New Roman" w:hAnsi="Times New Roman" w:cs="Times New Roman"/>
          <w:color w:val="000000"/>
          <w:sz w:val="24"/>
          <w:szCs w:val="24"/>
        </w:rPr>
        <w:t xml:space="preserve">is directly related to serving the residents of Lake County, there are special considerations </w:t>
      </w:r>
      <w:r w:rsidR="00136EED" w:rsidRPr="006519D6">
        <w:rPr>
          <w:rFonts w:ascii="Times New Roman" w:hAnsi="Times New Roman" w:cs="Times New Roman"/>
          <w:color w:val="000000"/>
          <w:sz w:val="24"/>
          <w:szCs w:val="24"/>
        </w:rPr>
        <w:t>the contractor</w:t>
      </w:r>
      <w:r w:rsidR="00136EED" w:rsidRPr="006519D6">
        <w:rPr>
          <w:rFonts w:ascii="Times New Roman" w:hAnsi="Times New Roman" w:cs="Times New Roman"/>
          <w:i/>
          <w:iCs/>
          <w:color w:val="000000"/>
          <w:sz w:val="24"/>
          <w:szCs w:val="24"/>
        </w:rPr>
        <w:t xml:space="preserve"> </w:t>
      </w:r>
      <w:r w:rsidR="000A2CCA" w:rsidRPr="006519D6">
        <w:rPr>
          <w:rFonts w:ascii="Times New Roman" w:hAnsi="Times New Roman" w:cs="Times New Roman"/>
          <w:i/>
          <w:iCs/>
          <w:color w:val="000000"/>
          <w:sz w:val="24"/>
          <w:szCs w:val="24"/>
        </w:rPr>
        <w:t>shall</w:t>
      </w:r>
      <w:r w:rsidR="00136EED" w:rsidRPr="006519D6">
        <w:rPr>
          <w:rFonts w:ascii="Times New Roman" w:hAnsi="Times New Roman" w:cs="Times New Roman"/>
          <w:color w:val="000000"/>
          <w:sz w:val="24"/>
          <w:szCs w:val="24"/>
        </w:rPr>
        <w:t xml:space="preserve"> adhere to:</w:t>
      </w:r>
    </w:p>
    <w:p w14:paraId="44328493" w14:textId="3524CB0B" w:rsidR="00CF6BB9" w:rsidRPr="006519D6" w:rsidRDefault="00EB1B20" w:rsidP="006519D6">
      <w:pPr>
        <w:spacing w:after="120" w:line="240" w:lineRule="auto"/>
        <w:ind w:left="1094"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3.3.1.</w:t>
      </w:r>
      <w:r w:rsidRPr="006519D6">
        <w:rPr>
          <w:rFonts w:ascii="Times New Roman" w:hAnsi="Times New Roman" w:cs="Times New Roman"/>
          <w:color w:val="000000"/>
          <w:sz w:val="24"/>
          <w:szCs w:val="24"/>
        </w:rPr>
        <w:tab/>
      </w:r>
      <w:r w:rsidR="00CF6BB9" w:rsidRPr="006519D6">
        <w:rPr>
          <w:rFonts w:ascii="Times New Roman" w:hAnsi="Times New Roman" w:cs="Times New Roman"/>
          <w:color w:val="000000"/>
          <w:sz w:val="24"/>
          <w:szCs w:val="24"/>
        </w:rPr>
        <w:t xml:space="preserve">Work on the lobby will not begin until </w:t>
      </w:r>
      <w:r w:rsidR="0098065E" w:rsidRPr="006519D6">
        <w:rPr>
          <w:rFonts w:ascii="Times New Roman" w:hAnsi="Times New Roman" w:cs="Times New Roman"/>
          <w:color w:val="000000"/>
          <w:sz w:val="24"/>
          <w:szCs w:val="24"/>
        </w:rPr>
        <w:t>ALL work on the garage has been completed</w:t>
      </w:r>
      <w:r w:rsidR="00A50A89" w:rsidRPr="006519D6">
        <w:rPr>
          <w:rFonts w:ascii="Times New Roman" w:hAnsi="Times New Roman" w:cs="Times New Roman"/>
          <w:color w:val="000000"/>
          <w:sz w:val="24"/>
          <w:szCs w:val="24"/>
        </w:rPr>
        <w:t xml:space="preserve"> and the Certificate of Occupancy has been issued by Lake County.</w:t>
      </w:r>
    </w:p>
    <w:p w14:paraId="05B97E23" w14:textId="5DEBB655" w:rsidR="009B63DF" w:rsidRPr="006519D6" w:rsidRDefault="00EB1B20" w:rsidP="006519D6">
      <w:pPr>
        <w:spacing w:after="120" w:line="240" w:lineRule="auto"/>
        <w:ind w:left="1094"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3.3.2.</w:t>
      </w:r>
      <w:r w:rsidRPr="006519D6">
        <w:rPr>
          <w:rFonts w:ascii="Times New Roman" w:hAnsi="Times New Roman" w:cs="Times New Roman"/>
          <w:color w:val="000000"/>
          <w:sz w:val="24"/>
          <w:szCs w:val="24"/>
        </w:rPr>
        <w:tab/>
      </w:r>
      <w:r w:rsidR="009B63DF" w:rsidRPr="006519D6">
        <w:rPr>
          <w:rFonts w:ascii="Times New Roman" w:hAnsi="Times New Roman" w:cs="Times New Roman"/>
          <w:color w:val="000000"/>
          <w:sz w:val="24"/>
          <w:szCs w:val="24"/>
        </w:rPr>
        <w:t xml:space="preserve">Public access to the building will occur through the newly completed </w:t>
      </w:r>
      <w:r w:rsidR="00FC5987" w:rsidRPr="006519D6">
        <w:rPr>
          <w:rFonts w:ascii="Times New Roman" w:hAnsi="Times New Roman" w:cs="Times New Roman"/>
          <w:color w:val="000000"/>
          <w:sz w:val="24"/>
          <w:szCs w:val="24"/>
        </w:rPr>
        <w:t xml:space="preserve">storefront entrance while the </w:t>
      </w:r>
      <w:r w:rsidR="007333BF" w:rsidRPr="006519D6">
        <w:rPr>
          <w:rFonts w:ascii="Times New Roman" w:hAnsi="Times New Roman" w:cs="Times New Roman"/>
          <w:color w:val="000000"/>
          <w:sz w:val="24"/>
          <w:szCs w:val="24"/>
        </w:rPr>
        <w:t xml:space="preserve">front </w:t>
      </w:r>
      <w:r w:rsidR="00FC5987" w:rsidRPr="006519D6">
        <w:rPr>
          <w:rFonts w:ascii="Times New Roman" w:hAnsi="Times New Roman" w:cs="Times New Roman"/>
          <w:color w:val="000000"/>
          <w:sz w:val="24"/>
          <w:szCs w:val="24"/>
        </w:rPr>
        <w:t xml:space="preserve">lobby will be closed to the public during all renovations. </w:t>
      </w:r>
    </w:p>
    <w:p w14:paraId="6D77963A" w14:textId="5AC8EB4B" w:rsidR="008771E9" w:rsidRPr="006519D6" w:rsidRDefault="00EB1B20" w:rsidP="006519D6">
      <w:pPr>
        <w:spacing w:after="120" w:line="240" w:lineRule="auto"/>
        <w:ind w:left="1094"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3.3.3.</w:t>
      </w:r>
      <w:r w:rsidRPr="006519D6">
        <w:rPr>
          <w:rFonts w:ascii="Times New Roman" w:hAnsi="Times New Roman" w:cs="Times New Roman"/>
          <w:color w:val="000000"/>
          <w:sz w:val="24"/>
          <w:szCs w:val="24"/>
        </w:rPr>
        <w:tab/>
      </w:r>
      <w:r w:rsidR="008771E9" w:rsidRPr="006519D6">
        <w:rPr>
          <w:rFonts w:ascii="Times New Roman" w:hAnsi="Times New Roman" w:cs="Times New Roman"/>
          <w:color w:val="000000"/>
          <w:sz w:val="24"/>
          <w:szCs w:val="24"/>
        </w:rPr>
        <w:t xml:space="preserve">No work shall begin if any necessary element is not </w:t>
      </w:r>
      <w:r w:rsidR="00214C42" w:rsidRPr="006519D6">
        <w:rPr>
          <w:rFonts w:ascii="Times New Roman" w:hAnsi="Times New Roman" w:cs="Times New Roman"/>
          <w:color w:val="000000"/>
          <w:sz w:val="24"/>
          <w:szCs w:val="24"/>
        </w:rPr>
        <w:t xml:space="preserve">prepared to be installed or modified. </w:t>
      </w:r>
    </w:p>
    <w:p w14:paraId="1CBCF5C1" w14:textId="08E4D5F4" w:rsidR="00214C42" w:rsidRPr="006519D6" w:rsidRDefault="00EB1B20" w:rsidP="006519D6">
      <w:pPr>
        <w:spacing w:after="120" w:line="240" w:lineRule="auto"/>
        <w:ind w:left="1094"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3.3.4.</w:t>
      </w:r>
      <w:r w:rsidRPr="006519D6">
        <w:rPr>
          <w:rFonts w:ascii="Times New Roman" w:hAnsi="Times New Roman" w:cs="Times New Roman"/>
          <w:color w:val="000000"/>
          <w:sz w:val="24"/>
          <w:szCs w:val="24"/>
        </w:rPr>
        <w:tab/>
      </w:r>
      <w:r w:rsidR="00214C42" w:rsidRPr="006519D6">
        <w:rPr>
          <w:rFonts w:ascii="Times New Roman" w:hAnsi="Times New Roman" w:cs="Times New Roman"/>
          <w:color w:val="000000"/>
          <w:sz w:val="24"/>
          <w:szCs w:val="24"/>
        </w:rPr>
        <w:t xml:space="preserve">Contractor </w:t>
      </w:r>
      <w:r w:rsidRPr="006519D6">
        <w:rPr>
          <w:rFonts w:ascii="Times New Roman" w:hAnsi="Times New Roman" w:cs="Times New Roman"/>
          <w:color w:val="000000"/>
          <w:sz w:val="24"/>
          <w:szCs w:val="24"/>
        </w:rPr>
        <w:t xml:space="preserve">shall </w:t>
      </w:r>
      <w:r w:rsidR="00214C42" w:rsidRPr="006519D6">
        <w:rPr>
          <w:rFonts w:ascii="Times New Roman" w:hAnsi="Times New Roman" w:cs="Times New Roman"/>
          <w:color w:val="000000"/>
          <w:sz w:val="24"/>
          <w:szCs w:val="24"/>
        </w:rPr>
        <w:t xml:space="preserve">wait to </w:t>
      </w:r>
      <w:r w:rsidR="001973B1" w:rsidRPr="006519D6">
        <w:rPr>
          <w:rFonts w:ascii="Times New Roman" w:hAnsi="Times New Roman" w:cs="Times New Roman"/>
          <w:color w:val="000000"/>
          <w:sz w:val="24"/>
          <w:szCs w:val="24"/>
        </w:rPr>
        <w:t>begin the remodel of the lobby until ALL materials have been sourced</w:t>
      </w:r>
      <w:r w:rsidR="00CE1416" w:rsidRPr="006519D6">
        <w:rPr>
          <w:rFonts w:ascii="Times New Roman" w:hAnsi="Times New Roman" w:cs="Times New Roman"/>
          <w:color w:val="000000"/>
          <w:sz w:val="24"/>
          <w:szCs w:val="24"/>
        </w:rPr>
        <w:t>,</w:t>
      </w:r>
      <w:r w:rsidR="001973B1" w:rsidRPr="006519D6">
        <w:rPr>
          <w:rFonts w:ascii="Times New Roman" w:hAnsi="Times New Roman" w:cs="Times New Roman"/>
          <w:color w:val="000000"/>
          <w:sz w:val="24"/>
          <w:szCs w:val="24"/>
        </w:rPr>
        <w:t xml:space="preserve"> procured</w:t>
      </w:r>
      <w:r w:rsidR="00CE1416" w:rsidRPr="006519D6">
        <w:rPr>
          <w:rFonts w:ascii="Times New Roman" w:hAnsi="Times New Roman" w:cs="Times New Roman"/>
          <w:color w:val="000000"/>
          <w:sz w:val="24"/>
          <w:szCs w:val="24"/>
        </w:rPr>
        <w:t>,</w:t>
      </w:r>
      <w:r w:rsidR="000957F2" w:rsidRPr="006519D6">
        <w:rPr>
          <w:rFonts w:ascii="Times New Roman" w:hAnsi="Times New Roman" w:cs="Times New Roman"/>
          <w:color w:val="000000"/>
          <w:sz w:val="24"/>
          <w:szCs w:val="24"/>
        </w:rPr>
        <w:t xml:space="preserve"> are</w:t>
      </w:r>
      <w:r w:rsidR="00CE1416" w:rsidRPr="006519D6">
        <w:rPr>
          <w:rFonts w:ascii="Times New Roman" w:hAnsi="Times New Roman" w:cs="Times New Roman"/>
          <w:color w:val="000000"/>
          <w:sz w:val="24"/>
          <w:szCs w:val="24"/>
        </w:rPr>
        <w:t xml:space="preserve"> on site</w:t>
      </w:r>
      <w:r w:rsidR="008C4F32" w:rsidRPr="006519D6">
        <w:rPr>
          <w:rFonts w:ascii="Times New Roman" w:hAnsi="Times New Roman" w:cs="Times New Roman"/>
          <w:color w:val="000000"/>
          <w:sz w:val="24"/>
          <w:szCs w:val="24"/>
        </w:rPr>
        <w:t>,</w:t>
      </w:r>
      <w:r w:rsidR="001973B1" w:rsidRPr="006519D6">
        <w:rPr>
          <w:rFonts w:ascii="Times New Roman" w:hAnsi="Times New Roman" w:cs="Times New Roman"/>
          <w:color w:val="000000"/>
          <w:sz w:val="24"/>
          <w:szCs w:val="24"/>
        </w:rPr>
        <w:t xml:space="preserve"> </w:t>
      </w:r>
      <w:r w:rsidR="002D7C22" w:rsidRPr="006519D6">
        <w:rPr>
          <w:rFonts w:ascii="Times New Roman" w:hAnsi="Times New Roman" w:cs="Times New Roman"/>
          <w:color w:val="000000"/>
          <w:sz w:val="24"/>
          <w:szCs w:val="24"/>
        </w:rPr>
        <w:t xml:space="preserve">and are fully prepared to be installed. </w:t>
      </w:r>
    </w:p>
    <w:p w14:paraId="689B073E" w14:textId="05A84492" w:rsidR="007A17B5" w:rsidRPr="006519D6" w:rsidRDefault="00EB1B20" w:rsidP="006519D6">
      <w:pPr>
        <w:spacing w:after="120" w:line="240" w:lineRule="auto"/>
        <w:ind w:left="1094"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3.3.5.</w:t>
      </w:r>
      <w:r w:rsidRPr="006519D6">
        <w:rPr>
          <w:rFonts w:ascii="Times New Roman" w:hAnsi="Times New Roman" w:cs="Times New Roman"/>
          <w:color w:val="000000"/>
          <w:sz w:val="24"/>
          <w:szCs w:val="24"/>
        </w:rPr>
        <w:tab/>
      </w:r>
      <w:r w:rsidR="007A17B5" w:rsidRPr="006519D6">
        <w:rPr>
          <w:rFonts w:ascii="Times New Roman" w:hAnsi="Times New Roman" w:cs="Times New Roman"/>
          <w:color w:val="000000"/>
          <w:sz w:val="24"/>
          <w:szCs w:val="24"/>
        </w:rPr>
        <w:t xml:space="preserve">Closure of the front lobby for renovations </w:t>
      </w:r>
      <w:r w:rsidR="000A2CCA" w:rsidRPr="006519D6">
        <w:rPr>
          <w:rFonts w:ascii="Times New Roman" w:hAnsi="Times New Roman" w:cs="Times New Roman"/>
          <w:color w:val="000000"/>
          <w:sz w:val="24"/>
          <w:szCs w:val="24"/>
        </w:rPr>
        <w:t>shall</w:t>
      </w:r>
      <w:r w:rsidR="007A17B5" w:rsidRPr="006519D6">
        <w:rPr>
          <w:rFonts w:ascii="Times New Roman" w:hAnsi="Times New Roman" w:cs="Times New Roman"/>
          <w:color w:val="000000"/>
          <w:sz w:val="24"/>
          <w:szCs w:val="24"/>
        </w:rPr>
        <w:t xml:space="preserve"> be kept to a minimum. </w:t>
      </w:r>
    </w:p>
    <w:p w14:paraId="4F5C50E1" w14:textId="235B504F" w:rsidR="009C51AD" w:rsidRPr="006519D6" w:rsidRDefault="00EB1B20" w:rsidP="006519D6">
      <w:pPr>
        <w:spacing w:after="120" w:line="240" w:lineRule="auto"/>
        <w:ind w:left="1094" w:hanging="547"/>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3.3.6.</w:t>
      </w:r>
      <w:r w:rsidRPr="006519D6">
        <w:rPr>
          <w:rFonts w:ascii="Times New Roman" w:hAnsi="Times New Roman" w:cs="Times New Roman"/>
          <w:color w:val="000000"/>
          <w:sz w:val="24"/>
          <w:szCs w:val="24"/>
        </w:rPr>
        <w:tab/>
      </w:r>
      <w:r w:rsidR="009C51AD" w:rsidRPr="006519D6">
        <w:rPr>
          <w:rFonts w:ascii="Times New Roman" w:hAnsi="Times New Roman" w:cs="Times New Roman"/>
          <w:color w:val="000000"/>
          <w:sz w:val="24"/>
          <w:szCs w:val="24"/>
        </w:rPr>
        <w:t xml:space="preserve">Contractor will work in a manner that leaves </w:t>
      </w:r>
      <w:r w:rsidR="0012407F" w:rsidRPr="006519D6">
        <w:rPr>
          <w:rFonts w:ascii="Times New Roman" w:hAnsi="Times New Roman" w:cs="Times New Roman"/>
          <w:color w:val="000000"/>
          <w:sz w:val="24"/>
          <w:szCs w:val="24"/>
        </w:rPr>
        <w:t>a throughway connecting the north and south of the building open for staff to traverse.  While the lobby will be closed to the public</w:t>
      </w:r>
      <w:r w:rsidR="00025945" w:rsidRPr="006519D6">
        <w:rPr>
          <w:rFonts w:ascii="Times New Roman" w:hAnsi="Times New Roman" w:cs="Times New Roman"/>
          <w:color w:val="000000"/>
          <w:sz w:val="24"/>
          <w:szCs w:val="24"/>
        </w:rPr>
        <w:t>,</w:t>
      </w:r>
      <w:r w:rsidR="0012407F" w:rsidRPr="006519D6">
        <w:rPr>
          <w:rFonts w:ascii="Times New Roman" w:hAnsi="Times New Roman" w:cs="Times New Roman"/>
          <w:color w:val="000000"/>
          <w:sz w:val="24"/>
          <w:szCs w:val="24"/>
        </w:rPr>
        <w:t xml:space="preserve"> staff will need to access other areas of the building and </w:t>
      </w:r>
      <w:r w:rsidR="001759AC" w:rsidRPr="006519D6">
        <w:rPr>
          <w:rFonts w:ascii="Times New Roman" w:hAnsi="Times New Roman" w:cs="Times New Roman"/>
          <w:color w:val="000000"/>
          <w:sz w:val="24"/>
          <w:szCs w:val="24"/>
        </w:rPr>
        <w:t>will n</w:t>
      </w:r>
      <w:r w:rsidR="00575667" w:rsidRPr="006519D6">
        <w:rPr>
          <w:rFonts w:ascii="Times New Roman" w:hAnsi="Times New Roman" w:cs="Times New Roman"/>
          <w:color w:val="000000"/>
          <w:sz w:val="24"/>
          <w:szCs w:val="24"/>
        </w:rPr>
        <w:t xml:space="preserve">eed to travel past the lobby work area.  </w:t>
      </w:r>
      <w:r w:rsidR="00385D5D" w:rsidRPr="006519D6">
        <w:rPr>
          <w:rFonts w:ascii="Times New Roman" w:hAnsi="Times New Roman" w:cs="Times New Roman"/>
          <w:color w:val="000000"/>
          <w:sz w:val="24"/>
          <w:szCs w:val="24"/>
        </w:rPr>
        <w:t>If the area must be closed for a period of time to allow work, it</w:t>
      </w:r>
      <w:r w:rsidR="000A2CCA" w:rsidRPr="006519D6">
        <w:rPr>
          <w:rFonts w:ascii="Times New Roman" w:hAnsi="Times New Roman" w:cs="Times New Roman"/>
          <w:color w:val="000000"/>
          <w:sz w:val="24"/>
          <w:szCs w:val="24"/>
        </w:rPr>
        <w:t xml:space="preserve"> shall</w:t>
      </w:r>
      <w:r w:rsidR="00385D5D" w:rsidRPr="006519D6">
        <w:rPr>
          <w:rFonts w:ascii="Times New Roman" w:hAnsi="Times New Roman" w:cs="Times New Roman"/>
          <w:color w:val="000000"/>
          <w:sz w:val="24"/>
          <w:szCs w:val="24"/>
        </w:rPr>
        <w:t xml:space="preserve"> be scheduled and approved by the </w:t>
      </w:r>
      <w:r w:rsidR="00B430B9" w:rsidRPr="006519D6">
        <w:rPr>
          <w:rFonts w:ascii="Times New Roman" w:hAnsi="Times New Roman" w:cs="Times New Roman"/>
          <w:color w:val="000000"/>
          <w:sz w:val="24"/>
          <w:szCs w:val="24"/>
        </w:rPr>
        <w:t>LCWA P</w:t>
      </w:r>
      <w:r w:rsidR="00F40A72" w:rsidRPr="006519D6">
        <w:rPr>
          <w:rFonts w:ascii="Times New Roman" w:hAnsi="Times New Roman" w:cs="Times New Roman"/>
          <w:color w:val="000000"/>
          <w:sz w:val="24"/>
          <w:szCs w:val="24"/>
        </w:rPr>
        <w:t xml:space="preserve">roject </w:t>
      </w:r>
      <w:r w:rsidR="00B430B9" w:rsidRPr="006519D6">
        <w:rPr>
          <w:rFonts w:ascii="Times New Roman" w:hAnsi="Times New Roman" w:cs="Times New Roman"/>
          <w:color w:val="000000"/>
          <w:sz w:val="24"/>
          <w:szCs w:val="24"/>
        </w:rPr>
        <w:t>M</w:t>
      </w:r>
      <w:r w:rsidR="00F40A72" w:rsidRPr="006519D6">
        <w:rPr>
          <w:rFonts w:ascii="Times New Roman" w:hAnsi="Times New Roman" w:cs="Times New Roman"/>
          <w:color w:val="000000"/>
          <w:sz w:val="24"/>
          <w:szCs w:val="24"/>
        </w:rPr>
        <w:t xml:space="preserve">anager. </w:t>
      </w:r>
    </w:p>
    <w:p w14:paraId="5B15B148" w14:textId="49EABD37" w:rsidR="00BF6973" w:rsidRPr="006519D6" w:rsidRDefault="00B7309D"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color w:val="000000"/>
          <w:sz w:val="24"/>
          <w:szCs w:val="24"/>
        </w:rPr>
      </w:pPr>
      <w:r w:rsidRPr="006519D6">
        <w:rPr>
          <w:rFonts w:ascii="Times New Roman" w:hAnsi="Times New Roman" w:cs="Times New Roman"/>
          <w:b/>
          <w:bCs/>
          <w:color w:val="000000"/>
          <w:sz w:val="24"/>
          <w:szCs w:val="24"/>
        </w:rPr>
        <w:t>FIELD CONDITIONS</w:t>
      </w:r>
      <w:r w:rsidRPr="006519D6">
        <w:rPr>
          <w:rFonts w:ascii="Times New Roman" w:hAnsi="Times New Roman" w:cs="Times New Roman"/>
          <w:color w:val="000000"/>
          <w:sz w:val="24"/>
          <w:szCs w:val="24"/>
        </w:rPr>
        <w:t>: Verify and coordinate all work to field locations and dimensions. Contractor is responsible for the installation of temporary construction fencing</w:t>
      </w:r>
      <w:r w:rsidR="004F1491" w:rsidRPr="006519D6">
        <w:rPr>
          <w:rFonts w:ascii="Times New Roman" w:hAnsi="Times New Roman" w:cs="Times New Roman"/>
          <w:color w:val="000000"/>
          <w:sz w:val="24"/>
          <w:szCs w:val="24"/>
        </w:rPr>
        <w:t xml:space="preserve">, </w:t>
      </w:r>
      <w:r w:rsidR="00B42530" w:rsidRPr="006519D6">
        <w:rPr>
          <w:rFonts w:ascii="Times New Roman" w:hAnsi="Times New Roman" w:cs="Times New Roman"/>
          <w:color w:val="000000"/>
          <w:sz w:val="24"/>
          <w:szCs w:val="24"/>
        </w:rPr>
        <w:t>barricades, safety tape,</w:t>
      </w:r>
      <w:r w:rsidRPr="006519D6">
        <w:rPr>
          <w:rFonts w:ascii="Times New Roman" w:hAnsi="Times New Roman" w:cs="Times New Roman"/>
          <w:color w:val="000000"/>
          <w:sz w:val="24"/>
          <w:szCs w:val="24"/>
        </w:rPr>
        <w:t xml:space="preserve"> and signage to safely enclose the work area.</w:t>
      </w:r>
      <w:bookmarkEnd w:id="0"/>
    </w:p>
    <w:p w14:paraId="0599882E" w14:textId="50082B8F" w:rsidR="00EE4D16" w:rsidRPr="006519D6" w:rsidRDefault="000D507F"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color w:val="000000"/>
          <w:sz w:val="24"/>
          <w:szCs w:val="24"/>
        </w:rPr>
      </w:pPr>
      <w:r w:rsidRPr="006519D6">
        <w:rPr>
          <w:rFonts w:ascii="Times New Roman" w:hAnsi="Times New Roman" w:cs="Times New Roman"/>
          <w:b/>
          <w:bCs/>
          <w:sz w:val="24"/>
          <w:szCs w:val="24"/>
        </w:rPr>
        <w:t>“</w:t>
      </w:r>
      <w:r w:rsidR="00C97095" w:rsidRPr="006519D6">
        <w:rPr>
          <w:rFonts w:ascii="Times New Roman" w:hAnsi="Times New Roman" w:cs="Times New Roman"/>
          <w:b/>
          <w:bCs/>
          <w:sz w:val="24"/>
          <w:szCs w:val="24"/>
        </w:rPr>
        <w:t>EQUAL” PRODUCT CAN BE CONSIDERED UPON RECEIPT OF SPECIFIED DATA</w:t>
      </w:r>
    </w:p>
    <w:p w14:paraId="652B7948" w14:textId="17B351B9" w:rsidR="00BA31A2" w:rsidRPr="006519D6" w:rsidRDefault="00BA31A2" w:rsidP="006519D6">
      <w:pPr>
        <w:pStyle w:val="ListParagraph"/>
        <w:numPr>
          <w:ilvl w:val="1"/>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Items or pro</w:t>
      </w:r>
      <w:r w:rsidR="00EB3D27" w:rsidRPr="006519D6">
        <w:rPr>
          <w:rFonts w:ascii="Times New Roman" w:hAnsi="Times New Roman" w:cs="Times New Roman"/>
          <w:sz w:val="24"/>
          <w:szCs w:val="24"/>
        </w:rPr>
        <w:t xml:space="preserve">ducts identified as “NO SUBSTITUTIONS” will not be considered for </w:t>
      </w:r>
      <w:r w:rsidR="00E643AB" w:rsidRPr="006519D6">
        <w:rPr>
          <w:rFonts w:ascii="Times New Roman" w:hAnsi="Times New Roman" w:cs="Times New Roman"/>
          <w:sz w:val="24"/>
          <w:szCs w:val="24"/>
        </w:rPr>
        <w:t xml:space="preserve">equal product alternatives.  “NO SUBSTITUTION” </w:t>
      </w:r>
      <w:r w:rsidR="0044327F" w:rsidRPr="006519D6">
        <w:rPr>
          <w:rFonts w:ascii="Times New Roman" w:hAnsi="Times New Roman" w:cs="Times New Roman"/>
          <w:sz w:val="24"/>
          <w:szCs w:val="24"/>
        </w:rPr>
        <w:t xml:space="preserve">items or products are labeled intentionally and adhere specifically to </w:t>
      </w:r>
      <w:r w:rsidR="00B430B9" w:rsidRPr="006519D6">
        <w:rPr>
          <w:rFonts w:ascii="Times New Roman" w:hAnsi="Times New Roman" w:cs="Times New Roman"/>
          <w:sz w:val="24"/>
          <w:szCs w:val="24"/>
        </w:rPr>
        <w:t>LCWA</w:t>
      </w:r>
      <w:r w:rsidR="00E43E52" w:rsidRPr="006519D6">
        <w:rPr>
          <w:rFonts w:ascii="Times New Roman" w:hAnsi="Times New Roman" w:cs="Times New Roman"/>
          <w:sz w:val="24"/>
          <w:szCs w:val="24"/>
        </w:rPr>
        <w:t xml:space="preserve"> standards in both quality and/or policy. </w:t>
      </w:r>
    </w:p>
    <w:p w14:paraId="68D1A0C4" w14:textId="3EBF0694" w:rsidR="00B82CC8" w:rsidRPr="006519D6" w:rsidRDefault="00B82CC8" w:rsidP="006519D6">
      <w:pPr>
        <w:pStyle w:val="ListParagraph"/>
        <w:numPr>
          <w:ilvl w:val="1"/>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Vendors must submit any equivalent request 2 weeks prior to bid opening. Failure to submit timely will make equivalent submittal non-responsive.</w:t>
      </w:r>
    </w:p>
    <w:p w14:paraId="2618576B" w14:textId="77777777" w:rsidR="00ED7428" w:rsidRPr="006519D6" w:rsidRDefault="00ED7428" w:rsidP="006519D6">
      <w:pPr>
        <w:pStyle w:val="ListParagraph"/>
        <w:numPr>
          <w:ilvl w:val="2"/>
          <w:numId w:val="10"/>
        </w:numPr>
        <w:spacing w:after="120" w:line="240" w:lineRule="auto"/>
        <w:ind w:left="1350" w:hanging="630"/>
        <w:contextualSpacing w:val="0"/>
        <w:jc w:val="both"/>
        <w:rPr>
          <w:rFonts w:ascii="Times New Roman" w:hAnsi="Times New Roman" w:cs="Times New Roman"/>
          <w:sz w:val="24"/>
          <w:szCs w:val="24"/>
        </w:rPr>
      </w:pPr>
      <w:r w:rsidRPr="006519D6">
        <w:rPr>
          <w:rFonts w:ascii="Times New Roman" w:hAnsi="Times New Roman" w:cs="Times New Roman"/>
          <w:sz w:val="24"/>
          <w:szCs w:val="24"/>
        </w:rPr>
        <w:t>The manufacturer's name, brand name and/or model number information contained in this solicitation are being used for the sole purpose of establishing the minimum requirement of level of quality, standard of performance, and design and is in no way intended to prohibit the offer of another manufacturer's items of equal material unless otherwise indicated elsewhere in this solicitation.</w:t>
      </w:r>
    </w:p>
    <w:p w14:paraId="425B63CD" w14:textId="1665F468" w:rsidR="002C614B" w:rsidRDefault="002C614B" w:rsidP="006519D6">
      <w:pPr>
        <w:pStyle w:val="ListParagraph"/>
        <w:numPr>
          <w:ilvl w:val="2"/>
          <w:numId w:val="10"/>
        </w:numPr>
        <w:spacing w:after="120" w:line="240" w:lineRule="auto"/>
        <w:ind w:left="1350" w:hanging="630"/>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This specific solicitation requires submission of the following documentation to enable </w:t>
      </w:r>
      <w:r w:rsidR="00B430B9" w:rsidRPr="006519D6">
        <w:rPr>
          <w:rFonts w:ascii="Times New Roman" w:hAnsi="Times New Roman" w:cs="Times New Roman"/>
          <w:sz w:val="24"/>
          <w:szCs w:val="24"/>
        </w:rPr>
        <w:t>LCWA</w:t>
      </w:r>
      <w:r w:rsidRPr="006519D6">
        <w:rPr>
          <w:rFonts w:ascii="Times New Roman" w:hAnsi="Times New Roman" w:cs="Times New Roman"/>
          <w:sz w:val="24"/>
          <w:szCs w:val="24"/>
        </w:rPr>
        <w:t xml:space="preserve"> evaluation of “equal” products:</w:t>
      </w:r>
    </w:p>
    <w:p w14:paraId="471080EB" w14:textId="5A00D3EF" w:rsidR="002C614B" w:rsidRPr="006519D6" w:rsidRDefault="002C614B" w:rsidP="006519D6">
      <w:pPr>
        <w:pStyle w:val="ListParagraph"/>
        <w:numPr>
          <w:ilvl w:val="3"/>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Product Information Sheets</w:t>
      </w:r>
    </w:p>
    <w:p w14:paraId="5F2EA238" w14:textId="1C68586D" w:rsidR="002C614B" w:rsidRPr="006519D6" w:rsidRDefault="002C614B" w:rsidP="006519D6">
      <w:pPr>
        <w:pStyle w:val="ListParagraph"/>
        <w:numPr>
          <w:ilvl w:val="3"/>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Product Samples with Initial Offer</w:t>
      </w:r>
    </w:p>
    <w:p w14:paraId="1B1218EF" w14:textId="6D167C23" w:rsidR="002C614B" w:rsidRPr="006519D6" w:rsidRDefault="002C614B" w:rsidP="006519D6">
      <w:pPr>
        <w:pStyle w:val="ListParagraph"/>
        <w:numPr>
          <w:ilvl w:val="3"/>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Product Samples Upon Specific Request</w:t>
      </w:r>
    </w:p>
    <w:p w14:paraId="20535374" w14:textId="5B06E12D" w:rsidR="002C614B" w:rsidRPr="006519D6" w:rsidRDefault="002C614B" w:rsidP="006519D6">
      <w:pPr>
        <w:pStyle w:val="ListParagraph"/>
        <w:numPr>
          <w:ilvl w:val="3"/>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Product Labels</w:t>
      </w:r>
    </w:p>
    <w:p w14:paraId="37B55FAF" w14:textId="3D38F277" w:rsidR="002C614B" w:rsidRPr="006519D6" w:rsidRDefault="002C614B" w:rsidP="006519D6">
      <w:pPr>
        <w:pStyle w:val="ListParagraph"/>
        <w:numPr>
          <w:ilvl w:val="3"/>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Performance Test Results</w:t>
      </w:r>
    </w:p>
    <w:p w14:paraId="37E8FD1A" w14:textId="605DE503" w:rsidR="0055552B" w:rsidRPr="006519D6" w:rsidRDefault="0055552B" w:rsidP="006519D6">
      <w:pPr>
        <w:pStyle w:val="ListParagraph"/>
        <w:numPr>
          <w:ilvl w:val="2"/>
          <w:numId w:val="10"/>
        </w:numPr>
        <w:spacing w:after="120" w:line="240" w:lineRule="auto"/>
        <w:ind w:left="1350" w:hanging="630"/>
        <w:contextualSpacing w:val="0"/>
        <w:jc w:val="both"/>
        <w:rPr>
          <w:rFonts w:ascii="Times New Roman" w:hAnsi="Times New Roman" w:cs="Times New Roman"/>
          <w:sz w:val="24"/>
          <w:szCs w:val="24"/>
        </w:rPr>
      </w:pPr>
      <w:r w:rsidRPr="006519D6">
        <w:rPr>
          <w:rFonts w:ascii="Times New Roman" w:hAnsi="Times New Roman" w:cs="Times New Roman"/>
          <w:sz w:val="24"/>
          <w:szCs w:val="24"/>
        </w:rPr>
        <w:lastRenderedPageBreak/>
        <w:t xml:space="preserve">If an “equal” product may be considered by the </w:t>
      </w:r>
      <w:r w:rsidR="00B430B9" w:rsidRPr="006519D6">
        <w:rPr>
          <w:rFonts w:ascii="Times New Roman" w:hAnsi="Times New Roman" w:cs="Times New Roman"/>
          <w:sz w:val="24"/>
          <w:szCs w:val="24"/>
        </w:rPr>
        <w:t xml:space="preserve">LCWA </w:t>
      </w:r>
      <w:r w:rsidRPr="006519D6">
        <w:rPr>
          <w:rFonts w:ascii="Times New Roman" w:hAnsi="Times New Roman" w:cs="Times New Roman"/>
          <w:sz w:val="24"/>
          <w:szCs w:val="24"/>
        </w:rPr>
        <w:t>in accordance with this solicitation, the unit shall be equal in quality and standards of performance to the item specified in the solicitation. Where an “or equal” item is offered, and product information sheets are required, the initial offer must be accompanied with two (2) complete sets of product information sheets (such as factory specifications, standard manufacturer information sheets, catalogues, and brochures), and if required, two (2) copies of performance test results of the unit offered as an equal. Also for product information submittals, all supporting documentation submitted by the vendor must in total meet the required specifications set forth in this solicitation. Where the standard product literature submitted with the offer provides information that does not comply with the specifications, the vendor shall state, in an official letter on corporate letterhead as part of their initial offer, the differences between the item they are specifically offering, and the equipment described by the standard product literature, to substantiate compliance to all of the specifications set forth in this solicitation. In such cases, any offer submitted with standard product literature but without the letter explaining compliance will result in the rejection of the offer for not meeting the solicitation specifications.</w:t>
      </w:r>
    </w:p>
    <w:p w14:paraId="1093595C" w14:textId="43BA0FB9" w:rsidR="00F43181" w:rsidRPr="006519D6" w:rsidRDefault="00F43181" w:rsidP="006519D6">
      <w:pPr>
        <w:pStyle w:val="ListParagraph"/>
        <w:numPr>
          <w:ilvl w:val="2"/>
          <w:numId w:val="10"/>
        </w:numPr>
        <w:spacing w:after="120" w:line="240" w:lineRule="auto"/>
        <w:ind w:left="1350" w:hanging="630"/>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If samples of all “or equal” items bid are required for evaluation, such items are to be provided at no cost to the </w:t>
      </w:r>
      <w:r w:rsidR="00B430B9" w:rsidRPr="006519D6">
        <w:rPr>
          <w:rFonts w:ascii="Times New Roman" w:hAnsi="Times New Roman" w:cs="Times New Roman"/>
          <w:sz w:val="24"/>
          <w:szCs w:val="24"/>
        </w:rPr>
        <w:t>LCWA</w:t>
      </w:r>
      <w:r w:rsidRPr="006519D6">
        <w:rPr>
          <w:rFonts w:ascii="Times New Roman" w:hAnsi="Times New Roman" w:cs="Times New Roman"/>
          <w:sz w:val="24"/>
          <w:szCs w:val="24"/>
        </w:rPr>
        <w:t>, and should be submitted with the initial offer, or at the time of specific request. Failure to meet this requirement may result in your offer being rejected.</w:t>
      </w:r>
    </w:p>
    <w:p w14:paraId="74270DC3" w14:textId="77777777" w:rsidR="00076B3F" w:rsidRPr="006519D6" w:rsidRDefault="00076B3F" w:rsidP="006519D6">
      <w:pPr>
        <w:pStyle w:val="ListParagraph"/>
        <w:numPr>
          <w:ilvl w:val="2"/>
          <w:numId w:val="10"/>
        </w:numPr>
        <w:spacing w:after="120" w:line="240" w:lineRule="auto"/>
        <w:ind w:left="1350" w:hanging="630"/>
        <w:contextualSpacing w:val="0"/>
        <w:jc w:val="both"/>
        <w:rPr>
          <w:rFonts w:ascii="Times New Roman" w:hAnsi="Times New Roman" w:cs="Times New Roman"/>
          <w:sz w:val="24"/>
          <w:szCs w:val="24"/>
        </w:rPr>
      </w:pPr>
      <w:r w:rsidRPr="006519D6">
        <w:rPr>
          <w:rFonts w:ascii="Times New Roman" w:hAnsi="Times New Roman" w:cs="Times New Roman"/>
          <w:sz w:val="24"/>
          <w:szCs w:val="24"/>
        </w:rPr>
        <w:t>For “equal” products to be evaluated based on submission of product labels, the initial offer should be accompanied with labels indicating the specification and ingredients for each “or equal” item offered. Failure to meet this requirement may result in your offer being rejected.</w:t>
      </w:r>
    </w:p>
    <w:p w14:paraId="45247D98" w14:textId="5E2442B3" w:rsidR="00C97095" w:rsidRPr="006519D6" w:rsidRDefault="006E5362" w:rsidP="006519D6">
      <w:pPr>
        <w:pStyle w:val="ListParagraph"/>
        <w:numPr>
          <w:ilvl w:val="2"/>
          <w:numId w:val="10"/>
        </w:numPr>
        <w:spacing w:after="120" w:line="240" w:lineRule="auto"/>
        <w:ind w:left="1350" w:hanging="630"/>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The </w:t>
      </w:r>
      <w:r w:rsidR="00B430B9" w:rsidRPr="006519D6">
        <w:rPr>
          <w:rFonts w:ascii="Times New Roman" w:hAnsi="Times New Roman" w:cs="Times New Roman"/>
          <w:sz w:val="24"/>
          <w:szCs w:val="24"/>
        </w:rPr>
        <w:t>LCWA</w:t>
      </w:r>
      <w:r w:rsidRPr="006519D6">
        <w:rPr>
          <w:rFonts w:ascii="Times New Roman" w:hAnsi="Times New Roman" w:cs="Times New Roman"/>
          <w:sz w:val="24"/>
          <w:szCs w:val="24"/>
        </w:rPr>
        <w:t xml:space="preserve"> shall be sole judge of equality, based on the best interests of the </w:t>
      </w:r>
      <w:r w:rsidR="00B430B9" w:rsidRPr="006519D6">
        <w:rPr>
          <w:rFonts w:ascii="Times New Roman" w:hAnsi="Times New Roman" w:cs="Times New Roman"/>
          <w:sz w:val="24"/>
          <w:szCs w:val="24"/>
        </w:rPr>
        <w:t>LCWA</w:t>
      </w:r>
      <w:r w:rsidRPr="006519D6">
        <w:rPr>
          <w:rFonts w:ascii="Times New Roman" w:hAnsi="Times New Roman" w:cs="Times New Roman"/>
          <w:sz w:val="24"/>
          <w:szCs w:val="24"/>
        </w:rPr>
        <w:t xml:space="preserve">, and its decision in this regard shall be final. Items labeled "No Substitute" on the </w:t>
      </w:r>
      <w:r w:rsidR="00B430B9" w:rsidRPr="006519D6">
        <w:rPr>
          <w:rFonts w:ascii="Times New Roman" w:hAnsi="Times New Roman" w:cs="Times New Roman"/>
          <w:sz w:val="24"/>
          <w:szCs w:val="24"/>
        </w:rPr>
        <w:t>LCWA</w:t>
      </w:r>
      <w:r w:rsidRPr="006519D6">
        <w:rPr>
          <w:rFonts w:ascii="Times New Roman" w:hAnsi="Times New Roman" w:cs="Times New Roman"/>
          <w:sz w:val="24"/>
          <w:szCs w:val="24"/>
        </w:rPr>
        <w:t>’s Bid/Proposal Submission Form are the only products that will be accepted under this solicitation</w:t>
      </w:r>
      <w:r w:rsidR="00B430B9" w:rsidRPr="006519D6">
        <w:rPr>
          <w:rFonts w:ascii="Times New Roman" w:hAnsi="Times New Roman" w:cs="Times New Roman"/>
          <w:sz w:val="24"/>
          <w:szCs w:val="24"/>
        </w:rPr>
        <w:t>.</w:t>
      </w:r>
    </w:p>
    <w:p w14:paraId="49B122DC" w14:textId="7DD9AF1B" w:rsidR="007F143A" w:rsidRPr="006519D6" w:rsidRDefault="00520581"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b/>
          <w:bCs/>
          <w:sz w:val="24"/>
          <w:szCs w:val="24"/>
        </w:rPr>
      </w:pPr>
      <w:r w:rsidRPr="006519D6">
        <w:rPr>
          <w:rFonts w:ascii="Times New Roman" w:hAnsi="Times New Roman" w:cs="Times New Roman"/>
          <w:b/>
          <w:bCs/>
          <w:sz w:val="24"/>
          <w:szCs w:val="24"/>
        </w:rPr>
        <w:t xml:space="preserve">SITE RESTORATION </w:t>
      </w:r>
      <w:r w:rsidR="007F143A" w:rsidRPr="006519D6">
        <w:rPr>
          <w:rFonts w:ascii="Times New Roman" w:hAnsi="Times New Roman" w:cs="Times New Roman"/>
          <w:b/>
          <w:bCs/>
          <w:sz w:val="24"/>
          <w:szCs w:val="24"/>
        </w:rPr>
        <w:t xml:space="preserve"> </w:t>
      </w:r>
      <w:r w:rsidR="007F143A" w:rsidRPr="006519D6">
        <w:rPr>
          <w:rFonts w:ascii="Times New Roman" w:hAnsi="Times New Roman" w:cs="Times New Roman"/>
          <w:sz w:val="24"/>
          <w:szCs w:val="24"/>
        </w:rPr>
        <w:t xml:space="preserve">  </w:t>
      </w:r>
    </w:p>
    <w:p w14:paraId="2F7A5CE9" w14:textId="3D9D1C63" w:rsidR="007F143A" w:rsidRPr="006519D6" w:rsidRDefault="007F143A" w:rsidP="006519D6">
      <w:pPr>
        <w:pStyle w:val="ListParagraph"/>
        <w:numPr>
          <w:ilvl w:val="1"/>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 xml:space="preserve">Contractor will remedy any and all damages or impacts to the surrounding area </w:t>
      </w:r>
      <w:r w:rsidR="00813B96" w:rsidRPr="006519D6">
        <w:rPr>
          <w:rFonts w:ascii="Times New Roman" w:hAnsi="Times New Roman" w:cs="Times New Roman"/>
          <w:sz w:val="24"/>
          <w:szCs w:val="24"/>
        </w:rPr>
        <w:t xml:space="preserve">sufficiently and final approval shall be the sole </w:t>
      </w:r>
      <w:r w:rsidR="00451437" w:rsidRPr="006519D6">
        <w:rPr>
          <w:rFonts w:ascii="Times New Roman" w:hAnsi="Times New Roman" w:cs="Times New Roman"/>
          <w:sz w:val="24"/>
          <w:szCs w:val="24"/>
        </w:rPr>
        <w:t xml:space="preserve">responsibility of the LCWA </w:t>
      </w:r>
      <w:r w:rsidR="00B430B9" w:rsidRPr="006519D6">
        <w:rPr>
          <w:rFonts w:ascii="Times New Roman" w:hAnsi="Times New Roman" w:cs="Times New Roman"/>
          <w:sz w:val="24"/>
          <w:szCs w:val="24"/>
        </w:rPr>
        <w:t>P</w:t>
      </w:r>
      <w:r w:rsidR="00451437" w:rsidRPr="006519D6">
        <w:rPr>
          <w:rFonts w:ascii="Times New Roman" w:hAnsi="Times New Roman" w:cs="Times New Roman"/>
          <w:sz w:val="24"/>
          <w:szCs w:val="24"/>
        </w:rPr>
        <w:t xml:space="preserve">roject </w:t>
      </w:r>
      <w:r w:rsidR="00B430B9" w:rsidRPr="006519D6">
        <w:rPr>
          <w:rFonts w:ascii="Times New Roman" w:hAnsi="Times New Roman" w:cs="Times New Roman"/>
          <w:sz w:val="24"/>
          <w:szCs w:val="24"/>
        </w:rPr>
        <w:t>M</w:t>
      </w:r>
      <w:r w:rsidR="00451437" w:rsidRPr="006519D6">
        <w:rPr>
          <w:rFonts w:ascii="Times New Roman" w:hAnsi="Times New Roman" w:cs="Times New Roman"/>
          <w:sz w:val="24"/>
          <w:szCs w:val="24"/>
        </w:rPr>
        <w:t>anager.</w:t>
      </w:r>
    </w:p>
    <w:p w14:paraId="51175048" w14:textId="211C12C6" w:rsidR="00850C33" w:rsidRPr="006519D6" w:rsidRDefault="00850C33" w:rsidP="006519D6">
      <w:pPr>
        <w:pStyle w:val="ListParagraph"/>
        <w:numPr>
          <w:ilvl w:val="1"/>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This includes interior and exterior areas of impact or damage.</w:t>
      </w:r>
    </w:p>
    <w:p w14:paraId="2EACDD53" w14:textId="03DCE157" w:rsidR="00451437" w:rsidRPr="006519D6" w:rsidRDefault="003E27AE" w:rsidP="006519D6">
      <w:pPr>
        <w:pStyle w:val="ListParagraph"/>
        <w:numPr>
          <w:ilvl w:val="1"/>
          <w:numId w:val="10"/>
        </w:numPr>
        <w:spacing w:after="120" w:line="240" w:lineRule="auto"/>
        <w:contextualSpacing w:val="0"/>
        <w:jc w:val="both"/>
        <w:rPr>
          <w:rFonts w:ascii="Times New Roman" w:hAnsi="Times New Roman" w:cs="Times New Roman"/>
          <w:sz w:val="24"/>
          <w:szCs w:val="24"/>
        </w:rPr>
      </w:pPr>
      <w:r w:rsidRPr="006519D6">
        <w:rPr>
          <w:rFonts w:ascii="Times New Roman" w:hAnsi="Times New Roman" w:cs="Times New Roman"/>
          <w:sz w:val="24"/>
          <w:szCs w:val="24"/>
        </w:rPr>
        <w:t>Final payment will not be processed until a</w:t>
      </w:r>
      <w:r w:rsidR="001E45BA" w:rsidRPr="006519D6">
        <w:rPr>
          <w:rFonts w:ascii="Times New Roman" w:hAnsi="Times New Roman" w:cs="Times New Roman"/>
          <w:sz w:val="24"/>
          <w:szCs w:val="24"/>
        </w:rPr>
        <w:t>ll</w:t>
      </w:r>
      <w:r w:rsidRPr="006519D6">
        <w:rPr>
          <w:rFonts w:ascii="Times New Roman" w:hAnsi="Times New Roman" w:cs="Times New Roman"/>
          <w:sz w:val="24"/>
          <w:szCs w:val="24"/>
        </w:rPr>
        <w:t xml:space="preserve"> site damage </w:t>
      </w:r>
      <w:r w:rsidR="001E45BA" w:rsidRPr="006519D6">
        <w:rPr>
          <w:rFonts w:ascii="Times New Roman" w:hAnsi="Times New Roman" w:cs="Times New Roman"/>
          <w:sz w:val="24"/>
          <w:szCs w:val="24"/>
        </w:rPr>
        <w:t>has been corrected.</w:t>
      </w:r>
    </w:p>
    <w:p w14:paraId="6933AEA4" w14:textId="274C282E" w:rsidR="0088518F" w:rsidRPr="006519D6" w:rsidRDefault="001E45BA" w:rsidP="006519D6">
      <w:pPr>
        <w:pStyle w:val="ListParagraph"/>
        <w:numPr>
          <w:ilvl w:val="1"/>
          <w:numId w:val="10"/>
        </w:numPr>
        <w:spacing w:after="120" w:line="240" w:lineRule="auto"/>
        <w:contextualSpacing w:val="0"/>
        <w:jc w:val="both"/>
        <w:rPr>
          <w:rFonts w:ascii="Times New Roman" w:hAnsi="Times New Roman" w:cs="Times New Roman"/>
          <w:color w:val="000000"/>
          <w:sz w:val="24"/>
          <w:szCs w:val="24"/>
        </w:rPr>
      </w:pPr>
      <w:r w:rsidRPr="006519D6">
        <w:rPr>
          <w:rFonts w:ascii="Times New Roman" w:hAnsi="Times New Roman" w:cs="Times New Roman"/>
          <w:sz w:val="24"/>
          <w:szCs w:val="24"/>
        </w:rPr>
        <w:t xml:space="preserve">Corrections will be accepted if made to fully restore or make </w:t>
      </w:r>
      <w:r w:rsidR="008B2596" w:rsidRPr="006519D6">
        <w:rPr>
          <w:rFonts w:ascii="Times New Roman" w:hAnsi="Times New Roman" w:cs="Times New Roman"/>
          <w:sz w:val="24"/>
          <w:szCs w:val="24"/>
        </w:rPr>
        <w:t>better</w:t>
      </w:r>
      <w:r w:rsidR="009C0020" w:rsidRPr="006519D6">
        <w:rPr>
          <w:rFonts w:ascii="Times New Roman" w:hAnsi="Times New Roman" w:cs="Times New Roman"/>
          <w:sz w:val="24"/>
          <w:szCs w:val="24"/>
        </w:rPr>
        <w:t xml:space="preserve"> the area of damage </w:t>
      </w:r>
      <w:r w:rsidR="00B950A3" w:rsidRPr="006519D6">
        <w:rPr>
          <w:rFonts w:ascii="Times New Roman" w:hAnsi="Times New Roman" w:cs="Times New Roman"/>
          <w:sz w:val="24"/>
          <w:szCs w:val="24"/>
        </w:rPr>
        <w:t>or impact.</w:t>
      </w:r>
    </w:p>
    <w:p w14:paraId="733845C7" w14:textId="469B2A92" w:rsidR="00BF6973" w:rsidRPr="006519D6" w:rsidRDefault="00EB0BA7"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b/>
          <w:bCs/>
          <w:color w:val="000000"/>
          <w:sz w:val="24"/>
          <w:szCs w:val="24"/>
        </w:rPr>
      </w:pPr>
      <w:r w:rsidRPr="006519D6">
        <w:rPr>
          <w:rFonts w:ascii="Times New Roman" w:hAnsi="Times New Roman" w:cs="Times New Roman"/>
          <w:b/>
          <w:bCs/>
          <w:color w:val="000000"/>
          <w:sz w:val="24"/>
          <w:szCs w:val="24"/>
        </w:rPr>
        <w:t xml:space="preserve">LAKE COUNTY WATER AUTHORITY </w:t>
      </w:r>
      <w:r w:rsidR="001E070E" w:rsidRPr="006519D6">
        <w:rPr>
          <w:rFonts w:ascii="Times New Roman" w:hAnsi="Times New Roman" w:cs="Times New Roman"/>
          <w:b/>
          <w:bCs/>
          <w:color w:val="000000"/>
          <w:sz w:val="24"/>
          <w:szCs w:val="24"/>
        </w:rPr>
        <w:t>RESPONSIBILITIES</w:t>
      </w:r>
    </w:p>
    <w:p w14:paraId="4B3867BF" w14:textId="4FE6F15F" w:rsidR="009D6263" w:rsidRPr="006519D6" w:rsidRDefault="009D6263" w:rsidP="006519D6">
      <w:pPr>
        <w:pStyle w:val="ListParagraph"/>
        <w:numPr>
          <w:ilvl w:val="1"/>
          <w:numId w:val="10"/>
        </w:numPr>
        <w:spacing w:after="120" w:line="240" w:lineRule="auto"/>
        <w:contextualSpacing w:val="0"/>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As stated in Exhibit D.</w:t>
      </w:r>
    </w:p>
    <w:p w14:paraId="76A54E32" w14:textId="4445F798" w:rsidR="00BE53A6" w:rsidRPr="006519D6" w:rsidRDefault="00087628" w:rsidP="006519D6">
      <w:pPr>
        <w:pStyle w:val="ListParagraph"/>
        <w:numPr>
          <w:ilvl w:val="1"/>
          <w:numId w:val="10"/>
        </w:numPr>
        <w:spacing w:after="120" w:line="240" w:lineRule="auto"/>
        <w:contextualSpacing w:val="0"/>
        <w:jc w:val="both"/>
        <w:rPr>
          <w:rFonts w:ascii="Times New Roman" w:hAnsi="Times New Roman" w:cs="Times New Roman"/>
          <w:color w:val="000000"/>
          <w:sz w:val="24"/>
          <w:szCs w:val="24"/>
        </w:rPr>
      </w:pPr>
      <w:r w:rsidRPr="006519D6">
        <w:rPr>
          <w:rFonts w:ascii="Times New Roman" w:hAnsi="Times New Roman" w:cs="Times New Roman"/>
          <w:sz w:val="24"/>
          <w:szCs w:val="24"/>
        </w:rPr>
        <w:t xml:space="preserve">The </w:t>
      </w:r>
      <w:r w:rsidR="00EB0BA7" w:rsidRPr="006519D6">
        <w:rPr>
          <w:rFonts w:ascii="Times New Roman" w:hAnsi="Times New Roman" w:cs="Times New Roman"/>
          <w:sz w:val="24"/>
          <w:szCs w:val="24"/>
        </w:rPr>
        <w:t>Authority</w:t>
      </w:r>
      <w:r w:rsidRPr="006519D6">
        <w:rPr>
          <w:rFonts w:ascii="Times New Roman" w:hAnsi="Times New Roman" w:cs="Times New Roman"/>
          <w:sz w:val="24"/>
          <w:szCs w:val="24"/>
        </w:rPr>
        <w:t xml:space="preserve"> will provide a storage </w:t>
      </w:r>
      <w:r w:rsidR="008028BE" w:rsidRPr="006519D6">
        <w:rPr>
          <w:rFonts w:ascii="Times New Roman" w:hAnsi="Times New Roman" w:cs="Times New Roman"/>
          <w:sz w:val="24"/>
          <w:szCs w:val="24"/>
        </w:rPr>
        <w:t xml:space="preserve">and/or staging </w:t>
      </w:r>
      <w:r w:rsidRPr="006519D6">
        <w:rPr>
          <w:rFonts w:ascii="Times New Roman" w:hAnsi="Times New Roman" w:cs="Times New Roman"/>
          <w:sz w:val="24"/>
          <w:szCs w:val="24"/>
        </w:rPr>
        <w:t>area for the Contractor to store equipment.  The</w:t>
      </w:r>
      <w:r w:rsidR="00EB0BA7" w:rsidRPr="006519D6">
        <w:rPr>
          <w:rFonts w:ascii="Times New Roman" w:hAnsi="Times New Roman" w:cs="Times New Roman"/>
          <w:sz w:val="24"/>
          <w:szCs w:val="24"/>
        </w:rPr>
        <w:t xml:space="preserve"> Authority</w:t>
      </w:r>
      <w:r w:rsidRPr="006519D6">
        <w:rPr>
          <w:rFonts w:ascii="Times New Roman" w:hAnsi="Times New Roman" w:cs="Times New Roman"/>
          <w:sz w:val="24"/>
          <w:szCs w:val="24"/>
        </w:rPr>
        <w:t xml:space="preserve"> is not responsible for theft of the Contractor</w:t>
      </w:r>
      <w:r w:rsidR="003B7485" w:rsidRPr="006519D6">
        <w:rPr>
          <w:rFonts w:ascii="Times New Roman" w:hAnsi="Times New Roman" w:cs="Times New Roman"/>
          <w:sz w:val="24"/>
          <w:szCs w:val="24"/>
        </w:rPr>
        <w:t>’</w:t>
      </w:r>
      <w:r w:rsidRPr="006519D6">
        <w:rPr>
          <w:rFonts w:ascii="Times New Roman" w:hAnsi="Times New Roman" w:cs="Times New Roman"/>
          <w:sz w:val="24"/>
          <w:szCs w:val="24"/>
        </w:rPr>
        <w:t>s items.</w:t>
      </w:r>
    </w:p>
    <w:p w14:paraId="1D09EACE" w14:textId="608E4C22" w:rsidR="00EB0BA7" w:rsidRPr="006519D6" w:rsidRDefault="00EB0BA7" w:rsidP="006519D6">
      <w:pPr>
        <w:pStyle w:val="ListParagraph"/>
        <w:numPr>
          <w:ilvl w:val="1"/>
          <w:numId w:val="10"/>
        </w:numPr>
        <w:spacing w:after="120" w:line="240" w:lineRule="auto"/>
        <w:contextualSpacing w:val="0"/>
        <w:jc w:val="both"/>
        <w:rPr>
          <w:rFonts w:ascii="Times New Roman" w:hAnsi="Times New Roman" w:cs="Times New Roman"/>
          <w:color w:val="000000"/>
          <w:sz w:val="24"/>
          <w:szCs w:val="24"/>
        </w:rPr>
      </w:pPr>
      <w:r w:rsidRPr="006519D6">
        <w:rPr>
          <w:rFonts w:ascii="Times New Roman" w:hAnsi="Times New Roman" w:cs="Times New Roman"/>
          <w:sz w:val="24"/>
          <w:szCs w:val="24"/>
        </w:rPr>
        <w:lastRenderedPageBreak/>
        <w:t>The Authority reserves the right to dismiss Contractor’s staff for disorderly conduct or unsatisfactory performance in accordance with contract specifications.</w:t>
      </w:r>
    </w:p>
    <w:p w14:paraId="2DED2D5E" w14:textId="1C4AEFAF" w:rsidR="00EB0BA7" w:rsidRPr="006519D6" w:rsidRDefault="00EB0BA7" w:rsidP="006519D6">
      <w:pPr>
        <w:pStyle w:val="ListParagraph"/>
        <w:numPr>
          <w:ilvl w:val="1"/>
          <w:numId w:val="10"/>
        </w:numPr>
        <w:spacing w:after="120" w:line="240" w:lineRule="auto"/>
        <w:contextualSpacing w:val="0"/>
        <w:jc w:val="both"/>
        <w:rPr>
          <w:rFonts w:ascii="Times New Roman" w:hAnsi="Times New Roman" w:cs="Times New Roman"/>
          <w:color w:val="000000"/>
          <w:sz w:val="24"/>
          <w:szCs w:val="24"/>
        </w:rPr>
      </w:pPr>
      <w:r w:rsidRPr="006519D6">
        <w:rPr>
          <w:rFonts w:ascii="Times New Roman" w:hAnsi="Times New Roman" w:cs="Times New Roman"/>
          <w:sz w:val="24"/>
          <w:szCs w:val="24"/>
        </w:rPr>
        <w:t>The Authority reserves the right to inspect and approv</w:t>
      </w:r>
      <w:r w:rsidR="007C1C25" w:rsidRPr="006519D6">
        <w:rPr>
          <w:rFonts w:ascii="Times New Roman" w:hAnsi="Times New Roman" w:cs="Times New Roman"/>
          <w:sz w:val="24"/>
          <w:szCs w:val="24"/>
        </w:rPr>
        <w:t>e</w:t>
      </w:r>
      <w:r w:rsidRPr="006519D6">
        <w:rPr>
          <w:rFonts w:ascii="Times New Roman" w:hAnsi="Times New Roman" w:cs="Times New Roman"/>
          <w:sz w:val="24"/>
          <w:szCs w:val="24"/>
        </w:rPr>
        <w:t xml:space="preserve"> all materials, supplies, workmanship, and equipment for contract performance.</w:t>
      </w:r>
    </w:p>
    <w:p w14:paraId="4778A23A" w14:textId="5F1DDC45" w:rsidR="00C17E6C" w:rsidRPr="006519D6" w:rsidRDefault="009A1B79" w:rsidP="006519D6">
      <w:pPr>
        <w:pStyle w:val="ListParagraph"/>
        <w:numPr>
          <w:ilvl w:val="1"/>
          <w:numId w:val="10"/>
        </w:numPr>
        <w:spacing w:after="120" w:line="240" w:lineRule="auto"/>
        <w:contextualSpacing w:val="0"/>
        <w:jc w:val="both"/>
        <w:rPr>
          <w:rFonts w:ascii="Times New Roman" w:hAnsi="Times New Roman" w:cs="Times New Roman"/>
          <w:b/>
          <w:bCs/>
          <w:color w:val="000000"/>
          <w:sz w:val="24"/>
          <w:szCs w:val="24"/>
        </w:rPr>
      </w:pPr>
      <w:r w:rsidRPr="006519D6">
        <w:rPr>
          <w:rFonts w:ascii="Times New Roman" w:hAnsi="Times New Roman" w:cs="Times New Roman"/>
          <w:sz w:val="24"/>
          <w:szCs w:val="24"/>
        </w:rPr>
        <w:t xml:space="preserve">The Authority will be the sole judge of the quality of </w:t>
      </w:r>
      <w:r w:rsidR="00F803FD" w:rsidRPr="006519D6">
        <w:rPr>
          <w:rFonts w:ascii="Times New Roman" w:hAnsi="Times New Roman" w:cs="Times New Roman"/>
          <w:sz w:val="24"/>
          <w:szCs w:val="24"/>
        </w:rPr>
        <w:t xml:space="preserve">workmanship and materials. </w:t>
      </w:r>
    </w:p>
    <w:p w14:paraId="6FF91B12" w14:textId="586409C9" w:rsidR="00C17E6C" w:rsidRPr="006519D6" w:rsidRDefault="00C17E6C" w:rsidP="006519D6">
      <w:pPr>
        <w:pStyle w:val="ListParagraph"/>
        <w:numPr>
          <w:ilvl w:val="0"/>
          <w:numId w:val="10"/>
        </w:numPr>
        <w:tabs>
          <w:tab w:val="left" w:pos="540"/>
        </w:tabs>
        <w:spacing w:after="120" w:line="240" w:lineRule="auto"/>
        <w:ind w:left="0"/>
        <w:contextualSpacing w:val="0"/>
        <w:jc w:val="both"/>
        <w:rPr>
          <w:rFonts w:ascii="Times New Roman" w:hAnsi="Times New Roman" w:cs="Times New Roman"/>
          <w:b/>
          <w:bCs/>
          <w:color w:val="000000"/>
          <w:sz w:val="24"/>
          <w:szCs w:val="24"/>
        </w:rPr>
      </w:pPr>
      <w:r w:rsidRPr="006519D6">
        <w:rPr>
          <w:rFonts w:ascii="Times New Roman" w:hAnsi="Times New Roman" w:cs="Times New Roman"/>
          <w:b/>
          <w:bCs/>
          <w:sz w:val="24"/>
          <w:szCs w:val="24"/>
        </w:rPr>
        <w:t>DELIVERY REQUIREMENTS AND ACCEPTANCE</w:t>
      </w:r>
    </w:p>
    <w:p w14:paraId="3261B6B8" w14:textId="40AA1A43" w:rsidR="00C17E6C" w:rsidRPr="006519D6" w:rsidRDefault="00C17E6C" w:rsidP="006519D6">
      <w:pPr>
        <w:pStyle w:val="ListParagraph"/>
        <w:tabs>
          <w:tab w:val="left" w:pos="540"/>
        </w:tabs>
        <w:spacing w:after="120" w:line="240" w:lineRule="auto"/>
        <w:ind w:left="0"/>
        <w:contextualSpacing w:val="0"/>
        <w:jc w:val="both"/>
        <w:rPr>
          <w:rFonts w:ascii="Times New Roman" w:hAnsi="Times New Roman" w:cs="Times New Roman"/>
          <w:color w:val="000000"/>
          <w:sz w:val="24"/>
          <w:szCs w:val="24"/>
        </w:rPr>
      </w:pPr>
      <w:r w:rsidRPr="006519D6">
        <w:rPr>
          <w:rFonts w:ascii="Times New Roman" w:hAnsi="Times New Roman" w:cs="Times New Roman"/>
          <w:sz w:val="24"/>
          <w:szCs w:val="24"/>
        </w:rPr>
        <w:t>9.1.</w:t>
      </w:r>
      <w:r w:rsidRPr="006519D6">
        <w:rPr>
          <w:rFonts w:ascii="Times New Roman" w:hAnsi="Times New Roman" w:cs="Times New Roman"/>
          <w:sz w:val="24"/>
          <w:szCs w:val="24"/>
        </w:rPr>
        <w:tab/>
        <w:t>All requirements as stated and implied within this Scope of Work.</w:t>
      </w:r>
    </w:p>
    <w:p w14:paraId="4F94A534" w14:textId="0D4B864D" w:rsidR="000C39C5" w:rsidRPr="006519D6" w:rsidRDefault="00C17E6C" w:rsidP="006519D6">
      <w:pPr>
        <w:pStyle w:val="ListParagraph"/>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6519D6">
        <w:rPr>
          <w:rFonts w:ascii="Times New Roman" w:hAnsi="Times New Roman" w:cs="Times New Roman"/>
          <w:color w:val="000000"/>
          <w:sz w:val="24"/>
          <w:szCs w:val="24"/>
        </w:rPr>
        <w:t>9.2.</w:t>
      </w:r>
      <w:r w:rsidRPr="006519D6">
        <w:rPr>
          <w:rFonts w:ascii="Times New Roman" w:hAnsi="Times New Roman" w:cs="Times New Roman"/>
          <w:color w:val="000000"/>
          <w:sz w:val="24"/>
          <w:szCs w:val="24"/>
        </w:rPr>
        <w:tab/>
        <w:t>The County will inspect finished product to determine compliance prior to final acceptance of the work.</w:t>
      </w:r>
    </w:p>
    <w:p w14:paraId="4BCB5F98" w14:textId="6185F2EE" w:rsidR="00DD4698" w:rsidRPr="006519D6" w:rsidRDefault="00A06F53" w:rsidP="006519D6">
      <w:pPr>
        <w:spacing w:before="120" w:after="120"/>
        <w:jc w:val="center"/>
        <w:rPr>
          <w:rFonts w:ascii="Times New Roman" w:hAnsi="Times New Roman" w:cs="Times New Roman"/>
          <w:i/>
          <w:iCs/>
        </w:rPr>
      </w:pPr>
      <w:r w:rsidRPr="007D6C56">
        <w:rPr>
          <w:rFonts w:ascii="Times New Roman" w:hAnsi="Times New Roman" w:cs="Times New Roman"/>
        </w:rPr>
        <w:t>[</w:t>
      </w:r>
      <w:r w:rsidR="006519D6">
        <w:rPr>
          <w:rFonts w:ascii="Times New Roman" w:hAnsi="Times New Roman" w:cs="Times New Roman"/>
          <w:i/>
          <w:iCs/>
        </w:rPr>
        <w:t>End of Exhibit A</w:t>
      </w:r>
      <w:r w:rsidRPr="007D6C56">
        <w:rPr>
          <w:rFonts w:ascii="Times New Roman" w:hAnsi="Times New Roman" w:cs="Times New Roman"/>
        </w:rPr>
        <w:t>]</w:t>
      </w:r>
    </w:p>
    <w:sectPr w:rsidR="00DD4698" w:rsidRPr="006519D6" w:rsidSect="009E1F2D">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BDCB" w14:textId="77777777" w:rsidR="00A1779F" w:rsidRDefault="00A1779F" w:rsidP="00CF0E5A">
      <w:pPr>
        <w:spacing w:after="0" w:line="240" w:lineRule="auto"/>
      </w:pPr>
      <w:r>
        <w:separator/>
      </w:r>
    </w:p>
  </w:endnote>
  <w:endnote w:type="continuationSeparator" w:id="0">
    <w:p w14:paraId="73C5B7DF" w14:textId="77777777" w:rsidR="00A1779F" w:rsidRDefault="00A1779F"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4744"/>
      <w:docPartObj>
        <w:docPartGallery w:val="Page Numbers (Bottom of Page)"/>
        <w:docPartUnique/>
      </w:docPartObj>
    </w:sdtPr>
    <w:sdtContent>
      <w:sdt>
        <w:sdtPr>
          <w:id w:val="-1769616900"/>
          <w:docPartObj>
            <w:docPartGallery w:val="Page Numbers (Top of Page)"/>
            <w:docPartUnique/>
          </w:docPartObj>
        </w:sdtPr>
        <w:sdtContent>
          <w:p w14:paraId="59E65E9A" w14:textId="3B9C94FE" w:rsidR="006519D6" w:rsidRDefault="006519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E7640D" w14:textId="77777777" w:rsidR="006519D6" w:rsidRDefault="0065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F0F9" w14:textId="77777777" w:rsidR="00A1779F" w:rsidRDefault="00A1779F" w:rsidP="00CF0E5A">
      <w:pPr>
        <w:spacing w:after="0" w:line="240" w:lineRule="auto"/>
      </w:pPr>
      <w:r>
        <w:separator/>
      </w:r>
    </w:p>
  </w:footnote>
  <w:footnote w:type="continuationSeparator" w:id="0">
    <w:p w14:paraId="71932AC1" w14:textId="77777777" w:rsidR="00A1779F" w:rsidRDefault="00A1779F"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3F6B" w14:textId="22EBF6C6" w:rsidR="008C5811" w:rsidRDefault="00A06F53" w:rsidP="008B52EA">
    <w:pPr>
      <w:pStyle w:val="Header"/>
      <w:tabs>
        <w:tab w:val="clear" w:pos="4680"/>
        <w:tab w:val="left" w:pos="1980"/>
        <w:tab w:val="center" w:pos="4770"/>
      </w:tabs>
      <w:jc w:val="center"/>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3651B7">
      <w:rPr>
        <w:rFonts w:ascii="Times New Roman" w:hAnsi="Times New Roman" w:cs="Times New Roman"/>
        <w:b/>
        <w:sz w:val="24"/>
        <w:szCs w:val="24"/>
      </w:rPr>
      <w:t>26-414</w:t>
    </w:r>
  </w:p>
  <w:p w14:paraId="13787A17" w14:textId="6FDDF5E7" w:rsidR="00CF0E5A" w:rsidRPr="00A06F53" w:rsidRDefault="00D85183" w:rsidP="008B52EA">
    <w:pPr>
      <w:pStyle w:val="Header"/>
      <w:tabs>
        <w:tab w:val="clear" w:pos="4680"/>
        <w:tab w:val="left" w:pos="1980"/>
        <w:tab w:val="center" w:pos="4770"/>
      </w:tabs>
      <w:jc w:val="center"/>
      <w:rPr>
        <w:rFonts w:ascii="Times New Roman" w:hAnsi="Times New Roman" w:cs="Times New Roman"/>
        <w:b/>
        <w:sz w:val="24"/>
        <w:szCs w:val="24"/>
      </w:rPr>
    </w:pPr>
    <w:r>
      <w:rPr>
        <w:rFonts w:ascii="Times New Roman" w:hAnsi="Times New Roman" w:cs="Times New Roman"/>
        <w:b/>
        <w:sz w:val="24"/>
        <w:szCs w:val="24"/>
      </w:rPr>
      <w:t>HICKORY POINT RECREATION COMPLEX ADMINISTRATI</w:t>
    </w:r>
    <w:r w:rsidR="00FB6CAC">
      <w:rPr>
        <w:rFonts w:ascii="Times New Roman" w:hAnsi="Times New Roman" w:cs="Times New Roman"/>
        <w:b/>
        <w:sz w:val="24"/>
        <w:szCs w:val="24"/>
      </w:rPr>
      <w:t>VE</w:t>
    </w:r>
    <w:r>
      <w:rPr>
        <w:rFonts w:ascii="Times New Roman" w:hAnsi="Times New Roman" w:cs="Times New Roman"/>
        <w:b/>
        <w:sz w:val="24"/>
        <w:szCs w:val="24"/>
      </w:rPr>
      <w:t xml:space="preserve"> BUILDING </w:t>
    </w:r>
    <w:r w:rsidR="0054448C">
      <w:rPr>
        <w:rFonts w:ascii="Times New Roman" w:hAnsi="Times New Roman" w:cs="Times New Roman"/>
        <w:b/>
        <w:sz w:val="24"/>
        <w:szCs w:val="24"/>
      </w:rPr>
      <w:t>RECONFIGURATION</w:t>
    </w:r>
    <w:r w:rsidR="00B15108">
      <w:rPr>
        <w:rFonts w:ascii="Times New Roman" w:hAnsi="Times New Roman" w:cs="Times New Roman"/>
        <w:b/>
        <w:sz w:val="24"/>
        <w:szCs w:val="24"/>
      </w:rPr>
      <w:t xml:space="preserve"> (P</w:t>
    </w:r>
    <w:r w:rsidR="00792189">
      <w:rPr>
        <w:rFonts w:ascii="Times New Roman" w:hAnsi="Times New Roman" w:cs="Times New Roman"/>
        <w:b/>
        <w:sz w:val="24"/>
        <w:szCs w:val="24"/>
      </w:rPr>
      <w:t xml:space="preserve">HASE </w:t>
    </w:r>
    <w:r w:rsidR="00923288">
      <w:rPr>
        <w:rFonts w:ascii="Times New Roman" w:hAnsi="Times New Roman" w:cs="Times New Roman"/>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1A"/>
    <w:multiLevelType w:val="multilevel"/>
    <w:tmpl w:val="C87277FE"/>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 w15:restartNumberingAfterBreak="0">
    <w:nsid w:val="129E78B5"/>
    <w:multiLevelType w:val="hybridMultilevel"/>
    <w:tmpl w:val="30520A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E51FA7"/>
    <w:multiLevelType w:val="multilevel"/>
    <w:tmpl w:val="2130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405E3B"/>
    <w:multiLevelType w:val="multilevel"/>
    <w:tmpl w:val="C66473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492DE8"/>
    <w:multiLevelType w:val="multilevel"/>
    <w:tmpl w:val="B394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41207D"/>
    <w:multiLevelType w:val="multilevel"/>
    <w:tmpl w:val="8772A9E2"/>
    <w:lvl w:ilvl="0">
      <w:start w:val="4"/>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2EB163B"/>
    <w:multiLevelType w:val="multilevel"/>
    <w:tmpl w:val="1B3E87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078346">
    <w:abstractNumId w:val="3"/>
  </w:num>
  <w:num w:numId="2" w16cid:durableId="978731959">
    <w:abstractNumId w:val="9"/>
  </w:num>
  <w:num w:numId="3" w16cid:durableId="1956016686">
    <w:abstractNumId w:val="10"/>
  </w:num>
  <w:num w:numId="4" w16cid:durableId="752895266">
    <w:abstractNumId w:val="13"/>
  </w:num>
  <w:num w:numId="5" w16cid:durableId="61677666">
    <w:abstractNumId w:val="4"/>
  </w:num>
  <w:num w:numId="6" w16cid:durableId="314576389">
    <w:abstractNumId w:val="5"/>
  </w:num>
  <w:num w:numId="7" w16cid:durableId="138351058">
    <w:abstractNumId w:val="8"/>
  </w:num>
  <w:num w:numId="8" w16cid:durableId="760832610">
    <w:abstractNumId w:val="1"/>
  </w:num>
  <w:num w:numId="9" w16cid:durableId="184635289">
    <w:abstractNumId w:val="11"/>
  </w:num>
  <w:num w:numId="10" w16cid:durableId="1519461533">
    <w:abstractNumId w:val="6"/>
  </w:num>
  <w:num w:numId="11" w16cid:durableId="578827261">
    <w:abstractNumId w:val="0"/>
  </w:num>
  <w:num w:numId="12" w16cid:durableId="914054188">
    <w:abstractNumId w:val="12"/>
  </w:num>
  <w:num w:numId="13" w16cid:durableId="976453563">
    <w:abstractNumId w:val="2"/>
  </w:num>
  <w:num w:numId="14" w16cid:durableId="1094595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uGd4aOZGsY8uD/0icJrXopUxMSuGtJYDw2LWahI0DNerSFwNGjbGpcYNGu8n+Pg82anvUR42/etn2Z93GW0zQ==" w:salt="o34rh+icADiGgA92SHBt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0B8F"/>
    <w:rsid w:val="000030A7"/>
    <w:rsid w:val="00011EB0"/>
    <w:rsid w:val="00014EA8"/>
    <w:rsid w:val="0001738F"/>
    <w:rsid w:val="00020BDE"/>
    <w:rsid w:val="00023EE8"/>
    <w:rsid w:val="000249FE"/>
    <w:rsid w:val="00024ECE"/>
    <w:rsid w:val="00025945"/>
    <w:rsid w:val="00036525"/>
    <w:rsid w:val="00037B06"/>
    <w:rsid w:val="00041221"/>
    <w:rsid w:val="00050B90"/>
    <w:rsid w:val="00051F81"/>
    <w:rsid w:val="00054974"/>
    <w:rsid w:val="0005589B"/>
    <w:rsid w:val="000572E0"/>
    <w:rsid w:val="00073CC8"/>
    <w:rsid w:val="00076B3F"/>
    <w:rsid w:val="000774FE"/>
    <w:rsid w:val="000807AC"/>
    <w:rsid w:val="000827DE"/>
    <w:rsid w:val="00085B4A"/>
    <w:rsid w:val="00087628"/>
    <w:rsid w:val="00087E6F"/>
    <w:rsid w:val="00090BBF"/>
    <w:rsid w:val="000957F2"/>
    <w:rsid w:val="00097CED"/>
    <w:rsid w:val="000A0496"/>
    <w:rsid w:val="000A2CCA"/>
    <w:rsid w:val="000B238F"/>
    <w:rsid w:val="000B2899"/>
    <w:rsid w:val="000B7672"/>
    <w:rsid w:val="000C0692"/>
    <w:rsid w:val="000C2B7D"/>
    <w:rsid w:val="000C39C5"/>
    <w:rsid w:val="000C5C4E"/>
    <w:rsid w:val="000C7973"/>
    <w:rsid w:val="000D507F"/>
    <w:rsid w:val="000D584F"/>
    <w:rsid w:val="000D6BAE"/>
    <w:rsid w:val="000E0350"/>
    <w:rsid w:val="000E0D4B"/>
    <w:rsid w:val="000E1E31"/>
    <w:rsid w:val="000E232F"/>
    <w:rsid w:val="000E60CF"/>
    <w:rsid w:val="000F16A4"/>
    <w:rsid w:val="00107C07"/>
    <w:rsid w:val="00112067"/>
    <w:rsid w:val="00113782"/>
    <w:rsid w:val="00115AA5"/>
    <w:rsid w:val="00116243"/>
    <w:rsid w:val="00116598"/>
    <w:rsid w:val="0012054B"/>
    <w:rsid w:val="00123E93"/>
    <w:rsid w:val="0012407F"/>
    <w:rsid w:val="00132094"/>
    <w:rsid w:val="00136EED"/>
    <w:rsid w:val="001404AA"/>
    <w:rsid w:val="00145C43"/>
    <w:rsid w:val="00146A98"/>
    <w:rsid w:val="00147720"/>
    <w:rsid w:val="00150B43"/>
    <w:rsid w:val="001511E6"/>
    <w:rsid w:val="001512E1"/>
    <w:rsid w:val="001550D2"/>
    <w:rsid w:val="00161D79"/>
    <w:rsid w:val="00163827"/>
    <w:rsid w:val="00167B29"/>
    <w:rsid w:val="00171F3A"/>
    <w:rsid w:val="00173CF0"/>
    <w:rsid w:val="001759AC"/>
    <w:rsid w:val="00177231"/>
    <w:rsid w:val="00191F22"/>
    <w:rsid w:val="001931D2"/>
    <w:rsid w:val="001951FA"/>
    <w:rsid w:val="001973B1"/>
    <w:rsid w:val="001A0174"/>
    <w:rsid w:val="001A16B7"/>
    <w:rsid w:val="001A3C32"/>
    <w:rsid w:val="001B6DAB"/>
    <w:rsid w:val="001B6F73"/>
    <w:rsid w:val="001C1399"/>
    <w:rsid w:val="001C1F88"/>
    <w:rsid w:val="001C3CF8"/>
    <w:rsid w:val="001D43E3"/>
    <w:rsid w:val="001D45FA"/>
    <w:rsid w:val="001D67A8"/>
    <w:rsid w:val="001E070E"/>
    <w:rsid w:val="001E1FC6"/>
    <w:rsid w:val="001E45BA"/>
    <w:rsid w:val="001F0909"/>
    <w:rsid w:val="001F256A"/>
    <w:rsid w:val="001F326C"/>
    <w:rsid w:val="001F5BD2"/>
    <w:rsid w:val="001F7C6E"/>
    <w:rsid w:val="001F7CC5"/>
    <w:rsid w:val="00201D7F"/>
    <w:rsid w:val="00210427"/>
    <w:rsid w:val="0021143A"/>
    <w:rsid w:val="00211730"/>
    <w:rsid w:val="00211800"/>
    <w:rsid w:val="00211C17"/>
    <w:rsid w:val="00212A6B"/>
    <w:rsid w:val="00213CF0"/>
    <w:rsid w:val="00214C42"/>
    <w:rsid w:val="00215A22"/>
    <w:rsid w:val="00220B79"/>
    <w:rsid w:val="00223985"/>
    <w:rsid w:val="00227D47"/>
    <w:rsid w:val="00232272"/>
    <w:rsid w:val="00232D54"/>
    <w:rsid w:val="00233304"/>
    <w:rsid w:val="00234C76"/>
    <w:rsid w:val="00234CEA"/>
    <w:rsid w:val="00236433"/>
    <w:rsid w:val="002418F4"/>
    <w:rsid w:val="00244718"/>
    <w:rsid w:val="00251DA0"/>
    <w:rsid w:val="002563D5"/>
    <w:rsid w:val="00263D1B"/>
    <w:rsid w:val="002678DA"/>
    <w:rsid w:val="00270A88"/>
    <w:rsid w:val="00272F11"/>
    <w:rsid w:val="00280D8F"/>
    <w:rsid w:val="00282E93"/>
    <w:rsid w:val="0028370E"/>
    <w:rsid w:val="00283DF0"/>
    <w:rsid w:val="0028594E"/>
    <w:rsid w:val="002914EE"/>
    <w:rsid w:val="002A167D"/>
    <w:rsid w:val="002A1756"/>
    <w:rsid w:val="002A757B"/>
    <w:rsid w:val="002B04AD"/>
    <w:rsid w:val="002B6D9C"/>
    <w:rsid w:val="002C614B"/>
    <w:rsid w:val="002C7734"/>
    <w:rsid w:val="002C7E42"/>
    <w:rsid w:val="002D1A3E"/>
    <w:rsid w:val="002D1FE4"/>
    <w:rsid w:val="002D3AF7"/>
    <w:rsid w:val="002D7C22"/>
    <w:rsid w:val="002E05B8"/>
    <w:rsid w:val="002F3DF4"/>
    <w:rsid w:val="00301C8A"/>
    <w:rsid w:val="00313591"/>
    <w:rsid w:val="0032230A"/>
    <w:rsid w:val="00324937"/>
    <w:rsid w:val="00336E10"/>
    <w:rsid w:val="00347580"/>
    <w:rsid w:val="00355B1C"/>
    <w:rsid w:val="00364635"/>
    <w:rsid w:val="003651B7"/>
    <w:rsid w:val="00367A6A"/>
    <w:rsid w:val="003707F0"/>
    <w:rsid w:val="00376D48"/>
    <w:rsid w:val="00385D5D"/>
    <w:rsid w:val="00392455"/>
    <w:rsid w:val="003974DA"/>
    <w:rsid w:val="003A098F"/>
    <w:rsid w:val="003A206B"/>
    <w:rsid w:val="003A4BB1"/>
    <w:rsid w:val="003A6C11"/>
    <w:rsid w:val="003A7F75"/>
    <w:rsid w:val="003B1523"/>
    <w:rsid w:val="003B1D31"/>
    <w:rsid w:val="003B22FD"/>
    <w:rsid w:val="003B67C1"/>
    <w:rsid w:val="003B7485"/>
    <w:rsid w:val="003C3220"/>
    <w:rsid w:val="003D572C"/>
    <w:rsid w:val="003D7C48"/>
    <w:rsid w:val="003E27AE"/>
    <w:rsid w:val="003E6ED8"/>
    <w:rsid w:val="003F08CD"/>
    <w:rsid w:val="003F3006"/>
    <w:rsid w:val="003F6784"/>
    <w:rsid w:val="00403DF0"/>
    <w:rsid w:val="00404787"/>
    <w:rsid w:val="004052D2"/>
    <w:rsid w:val="0040598D"/>
    <w:rsid w:val="0041045D"/>
    <w:rsid w:val="004112AC"/>
    <w:rsid w:val="00416F67"/>
    <w:rsid w:val="0041794F"/>
    <w:rsid w:val="00417FDC"/>
    <w:rsid w:val="00425B74"/>
    <w:rsid w:val="00431C0E"/>
    <w:rsid w:val="00432F13"/>
    <w:rsid w:val="00436107"/>
    <w:rsid w:val="00440273"/>
    <w:rsid w:val="004430D4"/>
    <w:rsid w:val="0044327F"/>
    <w:rsid w:val="00443C7A"/>
    <w:rsid w:val="00445715"/>
    <w:rsid w:val="00446676"/>
    <w:rsid w:val="004468E0"/>
    <w:rsid w:val="00450C9F"/>
    <w:rsid w:val="00451437"/>
    <w:rsid w:val="004528CE"/>
    <w:rsid w:val="00457257"/>
    <w:rsid w:val="004642AC"/>
    <w:rsid w:val="0047093B"/>
    <w:rsid w:val="00475E16"/>
    <w:rsid w:val="00486EBE"/>
    <w:rsid w:val="004A1F58"/>
    <w:rsid w:val="004A2A03"/>
    <w:rsid w:val="004A5E1B"/>
    <w:rsid w:val="004A6088"/>
    <w:rsid w:val="004B2A50"/>
    <w:rsid w:val="004B4AE2"/>
    <w:rsid w:val="004C043A"/>
    <w:rsid w:val="004C3F37"/>
    <w:rsid w:val="004C51FB"/>
    <w:rsid w:val="004D187A"/>
    <w:rsid w:val="004D2791"/>
    <w:rsid w:val="004D375F"/>
    <w:rsid w:val="004D3CC7"/>
    <w:rsid w:val="004F1491"/>
    <w:rsid w:val="004F2F9F"/>
    <w:rsid w:val="004F5D0C"/>
    <w:rsid w:val="004F7B09"/>
    <w:rsid w:val="005018A8"/>
    <w:rsid w:val="00505FE6"/>
    <w:rsid w:val="00512D2A"/>
    <w:rsid w:val="00513438"/>
    <w:rsid w:val="0051352D"/>
    <w:rsid w:val="005155DD"/>
    <w:rsid w:val="00517199"/>
    <w:rsid w:val="00520581"/>
    <w:rsid w:val="005225A6"/>
    <w:rsid w:val="00522EAE"/>
    <w:rsid w:val="00534C5D"/>
    <w:rsid w:val="005402FB"/>
    <w:rsid w:val="00540B62"/>
    <w:rsid w:val="00543F1D"/>
    <w:rsid w:val="0054448C"/>
    <w:rsid w:val="0054718C"/>
    <w:rsid w:val="00547932"/>
    <w:rsid w:val="00551913"/>
    <w:rsid w:val="00554AA3"/>
    <w:rsid w:val="0055552B"/>
    <w:rsid w:val="00560006"/>
    <w:rsid w:val="0056144E"/>
    <w:rsid w:val="00562BA3"/>
    <w:rsid w:val="00566AD6"/>
    <w:rsid w:val="00566EAD"/>
    <w:rsid w:val="00571CD6"/>
    <w:rsid w:val="0057374A"/>
    <w:rsid w:val="00575667"/>
    <w:rsid w:val="0057646D"/>
    <w:rsid w:val="005834DB"/>
    <w:rsid w:val="0058507A"/>
    <w:rsid w:val="0059021D"/>
    <w:rsid w:val="00593048"/>
    <w:rsid w:val="00596A41"/>
    <w:rsid w:val="00597340"/>
    <w:rsid w:val="005A01E1"/>
    <w:rsid w:val="005A0C5C"/>
    <w:rsid w:val="005A1F83"/>
    <w:rsid w:val="005A3732"/>
    <w:rsid w:val="005A5F0A"/>
    <w:rsid w:val="005A7201"/>
    <w:rsid w:val="005B32DA"/>
    <w:rsid w:val="005C400C"/>
    <w:rsid w:val="005C50D5"/>
    <w:rsid w:val="005D1B42"/>
    <w:rsid w:val="005D43C8"/>
    <w:rsid w:val="005D7CB7"/>
    <w:rsid w:val="005E162C"/>
    <w:rsid w:val="005F1ABF"/>
    <w:rsid w:val="005F2412"/>
    <w:rsid w:val="005F4808"/>
    <w:rsid w:val="005F66A8"/>
    <w:rsid w:val="00602598"/>
    <w:rsid w:val="00602998"/>
    <w:rsid w:val="0061334B"/>
    <w:rsid w:val="00617C6A"/>
    <w:rsid w:val="00625EE6"/>
    <w:rsid w:val="00634B74"/>
    <w:rsid w:val="00634CBB"/>
    <w:rsid w:val="00635C0F"/>
    <w:rsid w:val="00640BB4"/>
    <w:rsid w:val="00641E99"/>
    <w:rsid w:val="00642A68"/>
    <w:rsid w:val="006433B1"/>
    <w:rsid w:val="00645BAF"/>
    <w:rsid w:val="00646DE5"/>
    <w:rsid w:val="006519D6"/>
    <w:rsid w:val="00652A5C"/>
    <w:rsid w:val="006564C9"/>
    <w:rsid w:val="00666F2D"/>
    <w:rsid w:val="006702A5"/>
    <w:rsid w:val="006713B7"/>
    <w:rsid w:val="00674A6E"/>
    <w:rsid w:val="00674E31"/>
    <w:rsid w:val="00676F38"/>
    <w:rsid w:val="00677CD6"/>
    <w:rsid w:val="00681C8B"/>
    <w:rsid w:val="0068326B"/>
    <w:rsid w:val="0068468E"/>
    <w:rsid w:val="0068658F"/>
    <w:rsid w:val="00687879"/>
    <w:rsid w:val="00687FF8"/>
    <w:rsid w:val="006914ED"/>
    <w:rsid w:val="00693FBF"/>
    <w:rsid w:val="006A2D84"/>
    <w:rsid w:val="006A47FB"/>
    <w:rsid w:val="006A7537"/>
    <w:rsid w:val="006A7DFE"/>
    <w:rsid w:val="006C43BB"/>
    <w:rsid w:val="006C45BC"/>
    <w:rsid w:val="006D095B"/>
    <w:rsid w:val="006D0E5B"/>
    <w:rsid w:val="006D6671"/>
    <w:rsid w:val="006E0A6F"/>
    <w:rsid w:val="006E16D9"/>
    <w:rsid w:val="006E5362"/>
    <w:rsid w:val="006F0370"/>
    <w:rsid w:val="006F231B"/>
    <w:rsid w:val="006F3548"/>
    <w:rsid w:val="006F5608"/>
    <w:rsid w:val="007024A2"/>
    <w:rsid w:val="00703AA4"/>
    <w:rsid w:val="00704785"/>
    <w:rsid w:val="00705733"/>
    <w:rsid w:val="00711698"/>
    <w:rsid w:val="00715070"/>
    <w:rsid w:val="00716D57"/>
    <w:rsid w:val="00720DC9"/>
    <w:rsid w:val="00721771"/>
    <w:rsid w:val="00722912"/>
    <w:rsid w:val="007333BF"/>
    <w:rsid w:val="00734BC1"/>
    <w:rsid w:val="007465AE"/>
    <w:rsid w:val="007478C7"/>
    <w:rsid w:val="00752030"/>
    <w:rsid w:val="00753816"/>
    <w:rsid w:val="00760E89"/>
    <w:rsid w:val="007629D9"/>
    <w:rsid w:val="00764646"/>
    <w:rsid w:val="00766056"/>
    <w:rsid w:val="0076688C"/>
    <w:rsid w:val="007668F0"/>
    <w:rsid w:val="0076761A"/>
    <w:rsid w:val="00772A52"/>
    <w:rsid w:val="00772FCC"/>
    <w:rsid w:val="00774CD1"/>
    <w:rsid w:val="00775E7D"/>
    <w:rsid w:val="007826DB"/>
    <w:rsid w:val="007913B6"/>
    <w:rsid w:val="00791F04"/>
    <w:rsid w:val="00792189"/>
    <w:rsid w:val="007A037D"/>
    <w:rsid w:val="007A17B5"/>
    <w:rsid w:val="007A7D9D"/>
    <w:rsid w:val="007B3318"/>
    <w:rsid w:val="007B43E0"/>
    <w:rsid w:val="007C1C25"/>
    <w:rsid w:val="007C54EC"/>
    <w:rsid w:val="007D0FD0"/>
    <w:rsid w:val="007D10BF"/>
    <w:rsid w:val="007D1346"/>
    <w:rsid w:val="007D3FCE"/>
    <w:rsid w:val="007D49CF"/>
    <w:rsid w:val="007D4DC1"/>
    <w:rsid w:val="007D6C56"/>
    <w:rsid w:val="007E03AC"/>
    <w:rsid w:val="007E5FD1"/>
    <w:rsid w:val="007F1304"/>
    <w:rsid w:val="007F143A"/>
    <w:rsid w:val="007F3C2B"/>
    <w:rsid w:val="007F4678"/>
    <w:rsid w:val="008028BE"/>
    <w:rsid w:val="0080500F"/>
    <w:rsid w:val="00805AA4"/>
    <w:rsid w:val="008122C9"/>
    <w:rsid w:val="00813B96"/>
    <w:rsid w:val="00827AF2"/>
    <w:rsid w:val="008308B0"/>
    <w:rsid w:val="0083638D"/>
    <w:rsid w:val="0084736C"/>
    <w:rsid w:val="00850508"/>
    <w:rsid w:val="00850C33"/>
    <w:rsid w:val="00851F56"/>
    <w:rsid w:val="0085262E"/>
    <w:rsid w:val="00854A2B"/>
    <w:rsid w:val="00864CAB"/>
    <w:rsid w:val="008678B8"/>
    <w:rsid w:val="00871E36"/>
    <w:rsid w:val="00872379"/>
    <w:rsid w:val="008771E9"/>
    <w:rsid w:val="00877D5C"/>
    <w:rsid w:val="00880AB6"/>
    <w:rsid w:val="0088149E"/>
    <w:rsid w:val="0088518F"/>
    <w:rsid w:val="00885A99"/>
    <w:rsid w:val="00885CD3"/>
    <w:rsid w:val="00886665"/>
    <w:rsid w:val="00886AD3"/>
    <w:rsid w:val="008915B0"/>
    <w:rsid w:val="0089491E"/>
    <w:rsid w:val="00895E16"/>
    <w:rsid w:val="008A44F0"/>
    <w:rsid w:val="008A768C"/>
    <w:rsid w:val="008B2596"/>
    <w:rsid w:val="008B28AB"/>
    <w:rsid w:val="008B3996"/>
    <w:rsid w:val="008B4BAF"/>
    <w:rsid w:val="008B52EA"/>
    <w:rsid w:val="008C4F32"/>
    <w:rsid w:val="008C5811"/>
    <w:rsid w:val="008C7E10"/>
    <w:rsid w:val="008D4FA7"/>
    <w:rsid w:val="008E572A"/>
    <w:rsid w:val="008F43AF"/>
    <w:rsid w:val="008F72D3"/>
    <w:rsid w:val="00903882"/>
    <w:rsid w:val="00906299"/>
    <w:rsid w:val="00910679"/>
    <w:rsid w:val="00910F4F"/>
    <w:rsid w:val="009175DE"/>
    <w:rsid w:val="00921229"/>
    <w:rsid w:val="0092208A"/>
    <w:rsid w:val="00923288"/>
    <w:rsid w:val="00925E6F"/>
    <w:rsid w:val="00926CF2"/>
    <w:rsid w:val="00931A3C"/>
    <w:rsid w:val="00934263"/>
    <w:rsid w:val="00936343"/>
    <w:rsid w:val="00942A64"/>
    <w:rsid w:val="00945EBB"/>
    <w:rsid w:val="009472BB"/>
    <w:rsid w:val="009530F9"/>
    <w:rsid w:val="0096016F"/>
    <w:rsid w:val="00960551"/>
    <w:rsid w:val="00963E50"/>
    <w:rsid w:val="00966665"/>
    <w:rsid w:val="00971492"/>
    <w:rsid w:val="0098065E"/>
    <w:rsid w:val="00992B33"/>
    <w:rsid w:val="009A195D"/>
    <w:rsid w:val="009A1B79"/>
    <w:rsid w:val="009A3237"/>
    <w:rsid w:val="009A7152"/>
    <w:rsid w:val="009B3FAA"/>
    <w:rsid w:val="009B4451"/>
    <w:rsid w:val="009B4E11"/>
    <w:rsid w:val="009B5744"/>
    <w:rsid w:val="009B63DF"/>
    <w:rsid w:val="009C0020"/>
    <w:rsid w:val="009C123B"/>
    <w:rsid w:val="009C51AD"/>
    <w:rsid w:val="009C6367"/>
    <w:rsid w:val="009D176A"/>
    <w:rsid w:val="009D4D52"/>
    <w:rsid w:val="009D6263"/>
    <w:rsid w:val="009E1F2D"/>
    <w:rsid w:val="009E637D"/>
    <w:rsid w:val="009F1A8E"/>
    <w:rsid w:val="009F5397"/>
    <w:rsid w:val="00A05B6C"/>
    <w:rsid w:val="00A05EF5"/>
    <w:rsid w:val="00A06F53"/>
    <w:rsid w:val="00A07239"/>
    <w:rsid w:val="00A11573"/>
    <w:rsid w:val="00A149F4"/>
    <w:rsid w:val="00A14ACB"/>
    <w:rsid w:val="00A1600B"/>
    <w:rsid w:val="00A1779F"/>
    <w:rsid w:val="00A240AB"/>
    <w:rsid w:val="00A272F6"/>
    <w:rsid w:val="00A37EAD"/>
    <w:rsid w:val="00A40232"/>
    <w:rsid w:val="00A41FE0"/>
    <w:rsid w:val="00A471A4"/>
    <w:rsid w:val="00A50A89"/>
    <w:rsid w:val="00A50DDA"/>
    <w:rsid w:val="00A52C41"/>
    <w:rsid w:val="00A56C0D"/>
    <w:rsid w:val="00A611DC"/>
    <w:rsid w:val="00A62C12"/>
    <w:rsid w:val="00A65A92"/>
    <w:rsid w:val="00A76529"/>
    <w:rsid w:val="00A778EE"/>
    <w:rsid w:val="00A84E17"/>
    <w:rsid w:val="00A901CB"/>
    <w:rsid w:val="00A9470F"/>
    <w:rsid w:val="00A952AF"/>
    <w:rsid w:val="00A9616A"/>
    <w:rsid w:val="00AB2B15"/>
    <w:rsid w:val="00AB4FF7"/>
    <w:rsid w:val="00AB6504"/>
    <w:rsid w:val="00AC16D7"/>
    <w:rsid w:val="00AC20C3"/>
    <w:rsid w:val="00AC3B0B"/>
    <w:rsid w:val="00AC6B57"/>
    <w:rsid w:val="00AC727F"/>
    <w:rsid w:val="00AD02F0"/>
    <w:rsid w:val="00AD1010"/>
    <w:rsid w:val="00AD320A"/>
    <w:rsid w:val="00AD6DD9"/>
    <w:rsid w:val="00AE03B9"/>
    <w:rsid w:val="00AE05D2"/>
    <w:rsid w:val="00AE2BFF"/>
    <w:rsid w:val="00AE2CDF"/>
    <w:rsid w:val="00AE54C4"/>
    <w:rsid w:val="00AE71C7"/>
    <w:rsid w:val="00AF0B83"/>
    <w:rsid w:val="00AF4D2E"/>
    <w:rsid w:val="00AF6CB4"/>
    <w:rsid w:val="00B03445"/>
    <w:rsid w:val="00B05887"/>
    <w:rsid w:val="00B13367"/>
    <w:rsid w:val="00B137E8"/>
    <w:rsid w:val="00B15108"/>
    <w:rsid w:val="00B15197"/>
    <w:rsid w:val="00B15DFC"/>
    <w:rsid w:val="00B33DE2"/>
    <w:rsid w:val="00B412D2"/>
    <w:rsid w:val="00B42530"/>
    <w:rsid w:val="00B429B9"/>
    <w:rsid w:val="00B430B9"/>
    <w:rsid w:val="00B4357B"/>
    <w:rsid w:val="00B435D0"/>
    <w:rsid w:val="00B52066"/>
    <w:rsid w:val="00B54066"/>
    <w:rsid w:val="00B54CCE"/>
    <w:rsid w:val="00B55E71"/>
    <w:rsid w:val="00B61147"/>
    <w:rsid w:val="00B667FA"/>
    <w:rsid w:val="00B66A1A"/>
    <w:rsid w:val="00B66D57"/>
    <w:rsid w:val="00B70F2F"/>
    <w:rsid w:val="00B7309D"/>
    <w:rsid w:val="00B7406F"/>
    <w:rsid w:val="00B74307"/>
    <w:rsid w:val="00B7753A"/>
    <w:rsid w:val="00B82CC8"/>
    <w:rsid w:val="00B83DEE"/>
    <w:rsid w:val="00B87589"/>
    <w:rsid w:val="00B87E18"/>
    <w:rsid w:val="00B91F68"/>
    <w:rsid w:val="00B920EC"/>
    <w:rsid w:val="00B93850"/>
    <w:rsid w:val="00B950A3"/>
    <w:rsid w:val="00B95666"/>
    <w:rsid w:val="00B9581E"/>
    <w:rsid w:val="00BA21B1"/>
    <w:rsid w:val="00BA2EC9"/>
    <w:rsid w:val="00BA31A2"/>
    <w:rsid w:val="00BA3659"/>
    <w:rsid w:val="00BB0307"/>
    <w:rsid w:val="00BB04C5"/>
    <w:rsid w:val="00BB53B7"/>
    <w:rsid w:val="00BC17DB"/>
    <w:rsid w:val="00BC254D"/>
    <w:rsid w:val="00BC5995"/>
    <w:rsid w:val="00BC7421"/>
    <w:rsid w:val="00BD5DFE"/>
    <w:rsid w:val="00BE1E5D"/>
    <w:rsid w:val="00BE53A6"/>
    <w:rsid w:val="00BE592E"/>
    <w:rsid w:val="00BF0570"/>
    <w:rsid w:val="00BF2E98"/>
    <w:rsid w:val="00BF3B5B"/>
    <w:rsid w:val="00BF6973"/>
    <w:rsid w:val="00C000BA"/>
    <w:rsid w:val="00C0542D"/>
    <w:rsid w:val="00C10688"/>
    <w:rsid w:val="00C1201A"/>
    <w:rsid w:val="00C17E6C"/>
    <w:rsid w:val="00C21C8C"/>
    <w:rsid w:val="00C22615"/>
    <w:rsid w:val="00C30919"/>
    <w:rsid w:val="00C33F41"/>
    <w:rsid w:val="00C35760"/>
    <w:rsid w:val="00C437AC"/>
    <w:rsid w:val="00C46F88"/>
    <w:rsid w:val="00C53664"/>
    <w:rsid w:val="00C655F9"/>
    <w:rsid w:val="00C7040B"/>
    <w:rsid w:val="00C7072E"/>
    <w:rsid w:val="00C738BA"/>
    <w:rsid w:val="00C8552B"/>
    <w:rsid w:val="00C8668C"/>
    <w:rsid w:val="00C876A5"/>
    <w:rsid w:val="00C92557"/>
    <w:rsid w:val="00C94123"/>
    <w:rsid w:val="00C96C11"/>
    <w:rsid w:val="00C97095"/>
    <w:rsid w:val="00CA2826"/>
    <w:rsid w:val="00CA5187"/>
    <w:rsid w:val="00CA5E95"/>
    <w:rsid w:val="00CB1FD2"/>
    <w:rsid w:val="00CB25E8"/>
    <w:rsid w:val="00CB3B10"/>
    <w:rsid w:val="00CB3D05"/>
    <w:rsid w:val="00CB52AF"/>
    <w:rsid w:val="00CB616C"/>
    <w:rsid w:val="00CC0ED7"/>
    <w:rsid w:val="00CD2D79"/>
    <w:rsid w:val="00CD7309"/>
    <w:rsid w:val="00CE0CE1"/>
    <w:rsid w:val="00CE1416"/>
    <w:rsid w:val="00CE4DE5"/>
    <w:rsid w:val="00CE6E51"/>
    <w:rsid w:val="00CF0E5A"/>
    <w:rsid w:val="00CF27CA"/>
    <w:rsid w:val="00CF5A75"/>
    <w:rsid w:val="00CF6629"/>
    <w:rsid w:val="00CF6BB9"/>
    <w:rsid w:val="00D0054F"/>
    <w:rsid w:val="00D06894"/>
    <w:rsid w:val="00D07795"/>
    <w:rsid w:val="00D1094F"/>
    <w:rsid w:val="00D112B2"/>
    <w:rsid w:val="00D1330E"/>
    <w:rsid w:val="00D15B4A"/>
    <w:rsid w:val="00D25233"/>
    <w:rsid w:val="00D32723"/>
    <w:rsid w:val="00D32772"/>
    <w:rsid w:val="00D34FF3"/>
    <w:rsid w:val="00D40896"/>
    <w:rsid w:val="00D51987"/>
    <w:rsid w:val="00D5222A"/>
    <w:rsid w:val="00D5350E"/>
    <w:rsid w:val="00D54311"/>
    <w:rsid w:val="00D555F3"/>
    <w:rsid w:val="00D57B7E"/>
    <w:rsid w:val="00D640F2"/>
    <w:rsid w:val="00D7186B"/>
    <w:rsid w:val="00D73263"/>
    <w:rsid w:val="00D77B24"/>
    <w:rsid w:val="00D85183"/>
    <w:rsid w:val="00D85E5A"/>
    <w:rsid w:val="00D86B98"/>
    <w:rsid w:val="00D927C7"/>
    <w:rsid w:val="00D9540E"/>
    <w:rsid w:val="00DA0623"/>
    <w:rsid w:val="00DA3028"/>
    <w:rsid w:val="00DA3202"/>
    <w:rsid w:val="00DA66D5"/>
    <w:rsid w:val="00DA72F6"/>
    <w:rsid w:val="00DA797E"/>
    <w:rsid w:val="00DB071A"/>
    <w:rsid w:val="00DB24EE"/>
    <w:rsid w:val="00DB262B"/>
    <w:rsid w:val="00DC07E8"/>
    <w:rsid w:val="00DC2E59"/>
    <w:rsid w:val="00DC40CE"/>
    <w:rsid w:val="00DC63E9"/>
    <w:rsid w:val="00DD0553"/>
    <w:rsid w:val="00DD4698"/>
    <w:rsid w:val="00DD739A"/>
    <w:rsid w:val="00E04076"/>
    <w:rsid w:val="00E05159"/>
    <w:rsid w:val="00E21C7C"/>
    <w:rsid w:val="00E22BCF"/>
    <w:rsid w:val="00E238D6"/>
    <w:rsid w:val="00E35116"/>
    <w:rsid w:val="00E4006E"/>
    <w:rsid w:val="00E43E52"/>
    <w:rsid w:val="00E44BD3"/>
    <w:rsid w:val="00E4571E"/>
    <w:rsid w:val="00E45D62"/>
    <w:rsid w:val="00E60CE6"/>
    <w:rsid w:val="00E643AB"/>
    <w:rsid w:val="00E64B93"/>
    <w:rsid w:val="00E75761"/>
    <w:rsid w:val="00E75FCA"/>
    <w:rsid w:val="00E87982"/>
    <w:rsid w:val="00E9587F"/>
    <w:rsid w:val="00E9750B"/>
    <w:rsid w:val="00EA0973"/>
    <w:rsid w:val="00EA23BE"/>
    <w:rsid w:val="00EB0BA7"/>
    <w:rsid w:val="00EB13A9"/>
    <w:rsid w:val="00EB1B20"/>
    <w:rsid w:val="00EB3D27"/>
    <w:rsid w:val="00EB5025"/>
    <w:rsid w:val="00EB71DE"/>
    <w:rsid w:val="00EB733E"/>
    <w:rsid w:val="00EC16FF"/>
    <w:rsid w:val="00EC187C"/>
    <w:rsid w:val="00EC32FE"/>
    <w:rsid w:val="00ED1330"/>
    <w:rsid w:val="00ED7428"/>
    <w:rsid w:val="00EE4D16"/>
    <w:rsid w:val="00EF03B1"/>
    <w:rsid w:val="00EF507D"/>
    <w:rsid w:val="00EF5B7F"/>
    <w:rsid w:val="00F01523"/>
    <w:rsid w:val="00F022DE"/>
    <w:rsid w:val="00F05F11"/>
    <w:rsid w:val="00F110F7"/>
    <w:rsid w:val="00F13387"/>
    <w:rsid w:val="00F163AE"/>
    <w:rsid w:val="00F2394B"/>
    <w:rsid w:val="00F301F6"/>
    <w:rsid w:val="00F370DB"/>
    <w:rsid w:val="00F40552"/>
    <w:rsid w:val="00F40A72"/>
    <w:rsid w:val="00F43181"/>
    <w:rsid w:val="00F47E95"/>
    <w:rsid w:val="00F577B1"/>
    <w:rsid w:val="00F605F0"/>
    <w:rsid w:val="00F61059"/>
    <w:rsid w:val="00F66424"/>
    <w:rsid w:val="00F67693"/>
    <w:rsid w:val="00F676E3"/>
    <w:rsid w:val="00F67D25"/>
    <w:rsid w:val="00F7212F"/>
    <w:rsid w:val="00F803FD"/>
    <w:rsid w:val="00F85B96"/>
    <w:rsid w:val="00F85C35"/>
    <w:rsid w:val="00F90366"/>
    <w:rsid w:val="00F93E85"/>
    <w:rsid w:val="00FA150A"/>
    <w:rsid w:val="00FA3936"/>
    <w:rsid w:val="00FA562D"/>
    <w:rsid w:val="00FA67ED"/>
    <w:rsid w:val="00FB2385"/>
    <w:rsid w:val="00FB35A8"/>
    <w:rsid w:val="00FB6CAC"/>
    <w:rsid w:val="00FB7DB7"/>
    <w:rsid w:val="00FC5987"/>
    <w:rsid w:val="00FC64EA"/>
    <w:rsid w:val="00FC7FF2"/>
    <w:rsid w:val="00FD3D97"/>
    <w:rsid w:val="00FD79AA"/>
    <w:rsid w:val="00FE2A8C"/>
    <w:rsid w:val="00FF1877"/>
    <w:rsid w:val="00FF1B37"/>
    <w:rsid w:val="00FF23D7"/>
    <w:rsid w:val="00FF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8AE0D5DC-6218-4BA3-916C-EE72F158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CommentSubject">
    <w:name w:val="annotation subject"/>
    <w:basedOn w:val="CommentText"/>
    <w:next w:val="CommentText"/>
    <w:link w:val="CommentSubjectChar"/>
    <w:uiPriority w:val="99"/>
    <w:semiHidden/>
    <w:unhideWhenUsed/>
    <w:rsid w:val="00640BB4"/>
    <w:rPr>
      <w:b/>
      <w:bCs/>
    </w:rPr>
  </w:style>
  <w:style w:type="character" w:customStyle="1" w:styleId="CommentSubjectChar">
    <w:name w:val="Comment Subject Char"/>
    <w:basedOn w:val="CommentTextChar"/>
    <w:link w:val="CommentSubject"/>
    <w:uiPriority w:val="99"/>
    <w:semiHidden/>
    <w:rsid w:val="00640BB4"/>
    <w:rPr>
      <w:b/>
      <w:bCs/>
      <w:sz w:val="20"/>
      <w:szCs w:val="20"/>
    </w:rPr>
  </w:style>
  <w:style w:type="paragraph" w:styleId="Revision">
    <w:name w:val="Revision"/>
    <w:hidden/>
    <w:uiPriority w:val="99"/>
    <w:semiHidden/>
    <w:rsid w:val="00640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805">
      <w:bodyDiv w:val="1"/>
      <w:marLeft w:val="0"/>
      <w:marRight w:val="0"/>
      <w:marTop w:val="0"/>
      <w:marBottom w:val="0"/>
      <w:divBdr>
        <w:top w:val="none" w:sz="0" w:space="0" w:color="auto"/>
        <w:left w:val="none" w:sz="0" w:space="0" w:color="auto"/>
        <w:bottom w:val="none" w:sz="0" w:space="0" w:color="auto"/>
        <w:right w:val="none" w:sz="0" w:space="0" w:color="auto"/>
      </w:divBdr>
    </w:div>
    <w:div w:id="619067674">
      <w:bodyDiv w:val="1"/>
      <w:marLeft w:val="0"/>
      <w:marRight w:val="0"/>
      <w:marTop w:val="0"/>
      <w:marBottom w:val="0"/>
      <w:divBdr>
        <w:top w:val="none" w:sz="0" w:space="0" w:color="auto"/>
        <w:left w:val="none" w:sz="0" w:space="0" w:color="auto"/>
        <w:bottom w:val="none" w:sz="0" w:space="0" w:color="auto"/>
        <w:right w:val="none" w:sz="0" w:space="0" w:color="auto"/>
      </w:divBdr>
    </w:div>
    <w:div w:id="6399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9A9B9-65E3-4675-8EFE-7AE8AD7B0929}">
  <ds:schemaRefs>
    <ds:schemaRef ds:uri="http://schemas.microsoft.com/sharepoint/v3/contenttype/forms"/>
  </ds:schemaRefs>
</ds:datastoreItem>
</file>

<file path=customXml/itemProps2.xml><?xml version="1.0" encoding="utf-8"?>
<ds:datastoreItem xmlns:ds="http://schemas.openxmlformats.org/officeDocument/2006/customXml" ds:itemID="{4C107808-2833-48FA-8420-64FFDD15C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4FE14-67A8-4DEE-99C7-F52BE141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2497</Words>
  <Characters>13789</Characters>
  <Application>Microsoft Office Word</Application>
  <DocSecurity>8</DocSecurity>
  <Lines>218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Groves, Charles</dc:creator>
  <cp:keywords/>
  <dc:description/>
  <cp:lastModifiedBy>Falanga, Ron</cp:lastModifiedBy>
  <cp:revision>4</cp:revision>
  <cp:lastPrinted>2025-10-30T17:44:00Z</cp:lastPrinted>
  <dcterms:created xsi:type="dcterms:W3CDTF">2025-12-26T16:55:00Z</dcterms:created>
  <dcterms:modified xsi:type="dcterms:W3CDTF">2026-01-05T16:11:00Z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