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C5E7AF7" w14:textId="77777777" w:rsidR="004B2B9B" w:rsidRDefault="004B2B9B" w:rsidP="00D258A9">
      <w:pPr>
        <w:tabs>
          <w:tab w:val="left" w:pos="7020"/>
        </w:tabs>
        <w:rPr>
          <w:b/>
          <w:szCs w:val="24"/>
        </w:rPr>
      </w:pPr>
    </w:p>
    <w:p w14:paraId="5E2E8274" w14:textId="3908F4C2" w:rsidR="00EF5966" w:rsidRPr="00CD038E" w:rsidRDefault="00EA1F05" w:rsidP="00D258A9">
      <w:pPr>
        <w:tabs>
          <w:tab w:val="left" w:pos="7020"/>
        </w:tabs>
        <w:rPr>
          <w:szCs w:val="24"/>
        </w:rPr>
      </w:pPr>
      <w:r>
        <w:rPr>
          <w:b/>
          <w:szCs w:val="24"/>
        </w:rPr>
        <w:t xml:space="preserve">SOLICTATION: </w:t>
      </w:r>
      <w:r w:rsidR="00E25565">
        <w:rPr>
          <w:bCs/>
          <w:szCs w:val="24"/>
        </w:rPr>
        <w:t>Green Mountain Scenic Overlook &amp; Trailhead – Second Observation Tower</w:t>
      </w:r>
      <w:r w:rsidR="00525414" w:rsidRPr="00CD038E">
        <w:rPr>
          <w:szCs w:val="24"/>
        </w:rPr>
        <w:tab/>
      </w:r>
      <w:r w:rsidR="00C3031B">
        <w:rPr>
          <w:szCs w:val="24"/>
        </w:rPr>
        <w:tab/>
      </w:r>
      <w:r w:rsidR="00C3031B">
        <w:rPr>
          <w:szCs w:val="24"/>
        </w:rPr>
        <w:tab/>
      </w:r>
      <w:r>
        <w:rPr>
          <w:szCs w:val="24"/>
        </w:rPr>
        <w:tab/>
      </w:r>
      <w:r w:rsidR="00E25565">
        <w:rPr>
          <w:szCs w:val="24"/>
        </w:rPr>
        <w:t xml:space="preserve">   </w:t>
      </w:r>
      <w:r w:rsidR="008B5A62" w:rsidRPr="002E4DE7">
        <w:rPr>
          <w:szCs w:val="24"/>
        </w:rPr>
        <w:t>11</w:t>
      </w:r>
      <w:r w:rsidR="00C3031B" w:rsidRPr="002E4DE7">
        <w:rPr>
          <w:szCs w:val="24"/>
        </w:rPr>
        <w:t>/</w:t>
      </w:r>
      <w:r w:rsidR="002E4DE7" w:rsidRPr="002E4DE7">
        <w:rPr>
          <w:szCs w:val="24"/>
        </w:rPr>
        <w:t>05/2025</w:t>
      </w:r>
    </w:p>
    <w:p w14:paraId="6B289673" w14:textId="77777777" w:rsidR="006D745E" w:rsidRPr="00CD038E" w:rsidRDefault="006D745E" w:rsidP="008762A3">
      <w:pPr>
        <w:jc w:val="center"/>
        <w:rPr>
          <w:b/>
          <w:szCs w:val="24"/>
        </w:rPr>
      </w:pPr>
    </w:p>
    <w:p w14:paraId="33560EC3" w14:textId="1E10D23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w:t>
      </w:r>
      <w:r w:rsidR="00F4076C">
        <w:rPr>
          <w:szCs w:val="24"/>
        </w:rPr>
        <w:t>ving</w:t>
      </w:r>
      <w:r>
        <w:rPr>
          <w:szCs w:val="24"/>
        </w:rPr>
        <w:t xml:space="preserve"> and acknowledg</w:t>
      </w:r>
      <w:r w:rsidR="00F4076C">
        <w:rPr>
          <w:szCs w:val="24"/>
        </w:rPr>
        <w:t>ing</w:t>
      </w:r>
      <w:r>
        <w:rPr>
          <w:szCs w:val="24"/>
        </w:rPr>
        <w:t xml:space="preserve"> </w:t>
      </w:r>
      <w:r w:rsidR="00F4076C">
        <w:rPr>
          <w:szCs w:val="24"/>
        </w:rPr>
        <w:t>a</w:t>
      </w:r>
      <w:r w:rsidRPr="00CD038E">
        <w:rPr>
          <w:szCs w:val="24"/>
        </w:rPr>
        <w:t>ll</w:t>
      </w:r>
      <w:r w:rsidR="0050375E">
        <w:rPr>
          <w:szCs w:val="24"/>
        </w:rPr>
        <w:t xml:space="preserve"> solicitation</w:t>
      </w:r>
      <w:r w:rsidRPr="00CD038E">
        <w:rPr>
          <w:szCs w:val="24"/>
        </w:rPr>
        <w:t xml:space="preserve"> addenda</w:t>
      </w:r>
      <w:r w:rsidR="00855896">
        <w:rPr>
          <w:szCs w:val="24"/>
        </w:rPr>
        <w:t xml:space="preserve">. </w:t>
      </w:r>
      <w:r w:rsidR="00F4076C">
        <w:rPr>
          <w:szCs w:val="24"/>
        </w:rPr>
        <w:t>A</w:t>
      </w:r>
      <w:r w:rsidR="0050375E">
        <w:rPr>
          <w:szCs w:val="24"/>
        </w:rPr>
        <w:t>n electronically signed copy</w:t>
      </w:r>
      <w:r w:rsidR="00F4076C">
        <w:rPr>
          <w:szCs w:val="24"/>
        </w:rPr>
        <w:t xml:space="preserve"> of each addendum must be submitted along w</w:t>
      </w:r>
      <w:r w:rsidRPr="00CD038E">
        <w:rPr>
          <w:szCs w:val="24"/>
        </w:rPr>
        <w:t>ith</w:t>
      </w:r>
      <w:r w:rsidR="003B5832">
        <w:rPr>
          <w:szCs w:val="24"/>
        </w:rPr>
        <w:t xml:space="preserve"> </w:t>
      </w:r>
      <w:r w:rsidR="00F4076C">
        <w:rPr>
          <w:szCs w:val="24"/>
        </w:rPr>
        <w:t xml:space="preserve">the </w:t>
      </w:r>
      <w:r w:rsidR="0050375E">
        <w:rPr>
          <w:szCs w:val="24"/>
        </w:rPr>
        <w:t xml:space="preserve">solicitation </w:t>
      </w:r>
      <w:r w:rsidR="00F4076C">
        <w:rPr>
          <w:szCs w:val="24"/>
        </w:rPr>
        <w:t>response</w:t>
      </w:r>
      <w:r w:rsidR="00855896">
        <w:rPr>
          <w:szCs w:val="24"/>
        </w:rPr>
        <w:t>.</w:t>
      </w:r>
      <w:r w:rsidRPr="00CD038E">
        <w:rPr>
          <w:szCs w:val="24"/>
        </w:rPr>
        <w:t xml:space="preserve"> Failure to acknowledge </w:t>
      </w:r>
      <w:r w:rsidR="0050375E">
        <w:rPr>
          <w:szCs w:val="24"/>
        </w:rPr>
        <w:t>an</w:t>
      </w:r>
      <w:r w:rsidR="00F4076C">
        <w:rPr>
          <w:szCs w:val="24"/>
        </w:rPr>
        <w:t>y</w:t>
      </w:r>
      <w:r w:rsidRPr="00CD038E">
        <w:rPr>
          <w:szCs w:val="24"/>
        </w:rPr>
        <w:t xml:space="preserve"> addendum may </w:t>
      </w:r>
      <w:r w:rsidR="00F4076C">
        <w:rPr>
          <w:szCs w:val="24"/>
        </w:rPr>
        <w:t>result in</w:t>
      </w:r>
      <w:r w:rsidRPr="00CD038E">
        <w:rPr>
          <w:szCs w:val="24"/>
        </w:rPr>
        <w:t xml:space="preserve"> the </w:t>
      </w:r>
      <w:r w:rsidR="003B5832">
        <w:rPr>
          <w:szCs w:val="24"/>
        </w:rPr>
        <w:t>submi</w:t>
      </w:r>
      <w:r w:rsidR="0050375E">
        <w:rPr>
          <w:szCs w:val="24"/>
        </w:rPr>
        <w:t>ssion</w:t>
      </w:r>
      <w:r w:rsidR="003B5832" w:rsidRPr="00CD038E">
        <w:rPr>
          <w:szCs w:val="24"/>
        </w:rPr>
        <w:t xml:space="preserve"> </w:t>
      </w:r>
      <w:r w:rsidR="00F4076C">
        <w:rPr>
          <w:szCs w:val="24"/>
        </w:rPr>
        <w:t xml:space="preserve">being disqualified </w:t>
      </w:r>
      <w:r w:rsidRPr="00CD038E">
        <w:rPr>
          <w:szCs w:val="24"/>
        </w:rPr>
        <w:t>from award</w:t>
      </w:r>
      <w:r w:rsidR="00F4076C">
        <w:rPr>
          <w:szCs w:val="24"/>
        </w:rPr>
        <w:t xml:space="preserve"> consideration</w:t>
      </w:r>
      <w:r w:rsidRPr="00CD038E">
        <w:rPr>
          <w:szCs w:val="24"/>
        </w:rPr>
        <w:t>.</w:t>
      </w:r>
    </w:p>
    <w:p w14:paraId="652FDB4C" w14:textId="6F24525A" w:rsidR="00B60E88" w:rsidRDefault="00271D07" w:rsidP="00EA1F05">
      <w:pPr>
        <w:pStyle w:val="Default"/>
        <w:tabs>
          <w:tab w:val="left" w:pos="360"/>
        </w:tabs>
        <w:spacing w:after="240"/>
        <w:ind w:left="360"/>
      </w:pPr>
      <w:r w:rsidRPr="008E5F15">
        <w:t xml:space="preserve">THIS ADDENDUM DOES NOT </w:t>
      </w:r>
      <w:r w:rsidR="00F4076C">
        <w:t xml:space="preserve">ALTER </w:t>
      </w:r>
      <w:r w:rsidRPr="008E5F15">
        <w:t xml:space="preserve">THE </w:t>
      </w:r>
      <w:r w:rsidR="00F4076C">
        <w:t xml:space="preserve">PROPOSAL SUBMISSION </w:t>
      </w:r>
      <w:r w:rsidRPr="008E5F15">
        <w:t>D</w:t>
      </w:r>
      <w:r w:rsidR="00F4076C">
        <w:t>EADLINE</w:t>
      </w:r>
      <w:r w:rsidRPr="008E5F15">
        <w:t>.</w:t>
      </w:r>
    </w:p>
    <w:p w14:paraId="5C1CD418" w14:textId="0E45739E" w:rsidR="00EA1F05" w:rsidRPr="00EA1F05" w:rsidRDefault="00EA1F05" w:rsidP="002E4DE7">
      <w:pPr>
        <w:pStyle w:val="Default"/>
        <w:tabs>
          <w:tab w:val="left" w:pos="360"/>
        </w:tabs>
        <w:spacing w:after="240"/>
        <w:ind w:left="-360"/>
        <w:rPr>
          <w:b/>
          <w:bCs/>
          <w:u w:val="single"/>
        </w:rPr>
      </w:pPr>
      <w:r w:rsidRPr="00EA1F05">
        <w:rPr>
          <w:b/>
          <w:bCs/>
          <w:u w:val="single"/>
        </w:rPr>
        <w:t>QUESTIONS/RESPONSES</w:t>
      </w:r>
    </w:p>
    <w:p w14:paraId="679DE1B6" w14:textId="77777777" w:rsidR="00FF66E4" w:rsidRDefault="00FF66E4" w:rsidP="00DA4DE3">
      <w:pPr>
        <w:pStyle w:val="ListParagraph"/>
        <w:numPr>
          <w:ilvl w:val="0"/>
          <w:numId w:val="8"/>
        </w:numPr>
        <w:tabs>
          <w:tab w:val="left" w:pos="900"/>
        </w:tabs>
        <w:spacing w:after="160"/>
        <w:ind w:left="0" w:hanging="450"/>
        <w:jc w:val="both"/>
        <w:rPr>
          <w:rFonts w:ascii="Times New Roman" w:hAnsi="Times New Roman"/>
          <w:color w:val="000000"/>
          <w:sz w:val="24"/>
          <w:szCs w:val="24"/>
        </w:rPr>
      </w:pPr>
      <w:r>
        <w:rPr>
          <w:rFonts w:ascii="Times New Roman" w:hAnsi="Times New Roman"/>
          <w:color w:val="000000"/>
          <w:sz w:val="24"/>
          <w:szCs w:val="24"/>
        </w:rPr>
        <w:t>Are CAD files available to the awarded vendor?</w:t>
      </w:r>
    </w:p>
    <w:p w14:paraId="502707AC" w14:textId="6CF41DDE" w:rsidR="002D4C1C" w:rsidRPr="00DA4DE3" w:rsidRDefault="00FF66E4" w:rsidP="00DA4DE3">
      <w:pPr>
        <w:pStyle w:val="ListParagraph"/>
        <w:numPr>
          <w:ilvl w:val="1"/>
          <w:numId w:val="8"/>
        </w:numPr>
        <w:spacing w:after="160"/>
        <w:ind w:left="540" w:hanging="450"/>
        <w:jc w:val="both"/>
        <w:rPr>
          <w:b/>
          <w:bCs/>
          <w:color w:val="000000"/>
          <w:szCs w:val="24"/>
        </w:rPr>
      </w:pPr>
      <w:r>
        <w:rPr>
          <w:rFonts w:ascii="Times New Roman" w:hAnsi="Times New Roman"/>
          <w:color w:val="000000"/>
          <w:sz w:val="24"/>
          <w:szCs w:val="24"/>
        </w:rPr>
        <w:t xml:space="preserve">The Contractor shall request the CAD files </w:t>
      </w:r>
      <w:r w:rsidR="00FC1896">
        <w:rPr>
          <w:rFonts w:ascii="Times New Roman" w:hAnsi="Times New Roman"/>
          <w:color w:val="000000"/>
          <w:sz w:val="24"/>
          <w:szCs w:val="24"/>
        </w:rPr>
        <w:t xml:space="preserve">directly </w:t>
      </w:r>
      <w:r>
        <w:rPr>
          <w:rFonts w:ascii="Times New Roman" w:hAnsi="Times New Roman"/>
          <w:color w:val="000000"/>
          <w:sz w:val="24"/>
          <w:szCs w:val="24"/>
        </w:rPr>
        <w:t>from the architect</w:t>
      </w:r>
      <w:r w:rsidR="00FC1896">
        <w:rPr>
          <w:rFonts w:ascii="Times New Roman" w:hAnsi="Times New Roman"/>
          <w:color w:val="000000"/>
          <w:sz w:val="24"/>
          <w:szCs w:val="24"/>
        </w:rPr>
        <w:t>.</w:t>
      </w:r>
      <w:r w:rsidR="00FC1896" w:rsidRPr="00FC1896">
        <w:rPr>
          <w:rFonts w:ascii="Times New Roman" w:hAnsi="Times New Roman"/>
          <w:color w:val="000000"/>
          <w:sz w:val="24"/>
          <w:szCs w:val="24"/>
        </w:rPr>
        <w:t xml:space="preserve"> </w:t>
      </w:r>
      <w:r w:rsidR="00FC1896">
        <w:rPr>
          <w:rFonts w:ascii="Times New Roman" w:hAnsi="Times New Roman"/>
          <w:color w:val="000000"/>
          <w:sz w:val="24"/>
          <w:szCs w:val="24"/>
        </w:rPr>
        <w:t xml:space="preserve">Refer to Exhibit A Scope of Work, Section #8 </w:t>
      </w:r>
      <w:r w:rsidR="00FC1896" w:rsidRPr="00F3043A">
        <w:rPr>
          <w:rFonts w:ascii="Times New Roman" w:hAnsi="Times New Roman"/>
          <w:i/>
          <w:iCs/>
          <w:color w:val="000000"/>
          <w:sz w:val="24"/>
          <w:szCs w:val="24"/>
        </w:rPr>
        <w:t>Permit Requirements</w:t>
      </w:r>
      <w:r w:rsidR="00FC1896">
        <w:rPr>
          <w:rFonts w:ascii="Times New Roman" w:hAnsi="Times New Roman"/>
          <w:color w:val="000000"/>
          <w:sz w:val="24"/>
          <w:szCs w:val="24"/>
        </w:rPr>
        <w:t>.</w:t>
      </w:r>
    </w:p>
    <w:p w14:paraId="4D3AD81F" w14:textId="26B90721" w:rsidR="00FF66E4" w:rsidRDefault="00FF66E4" w:rsidP="00DA4DE3">
      <w:pPr>
        <w:pStyle w:val="ListParagraph"/>
        <w:numPr>
          <w:ilvl w:val="0"/>
          <w:numId w:val="8"/>
        </w:numPr>
        <w:tabs>
          <w:tab w:val="left" w:pos="900"/>
        </w:tabs>
        <w:spacing w:after="160"/>
        <w:ind w:left="0" w:hanging="450"/>
        <w:jc w:val="both"/>
        <w:rPr>
          <w:rFonts w:ascii="Times New Roman" w:hAnsi="Times New Roman"/>
          <w:color w:val="000000"/>
          <w:sz w:val="24"/>
          <w:szCs w:val="24"/>
        </w:rPr>
      </w:pPr>
      <w:r>
        <w:rPr>
          <w:rFonts w:ascii="Times New Roman" w:hAnsi="Times New Roman"/>
          <w:color w:val="000000"/>
          <w:sz w:val="24"/>
          <w:szCs w:val="24"/>
        </w:rPr>
        <w:t>After we review the plans, how do we request an alternate item?</w:t>
      </w:r>
    </w:p>
    <w:p w14:paraId="4F0E967F" w14:textId="2995408E" w:rsidR="00FF66E4" w:rsidRDefault="004204E3" w:rsidP="00FF66E4">
      <w:pPr>
        <w:pStyle w:val="ListParagraph"/>
        <w:numPr>
          <w:ilvl w:val="1"/>
          <w:numId w:val="8"/>
        </w:numPr>
        <w:spacing w:after="160"/>
        <w:ind w:left="540" w:hanging="450"/>
        <w:jc w:val="both"/>
        <w:rPr>
          <w:rFonts w:ascii="Times New Roman" w:hAnsi="Times New Roman"/>
          <w:color w:val="000000"/>
          <w:sz w:val="24"/>
          <w:szCs w:val="24"/>
        </w:rPr>
      </w:pPr>
      <w:r>
        <w:rPr>
          <w:rFonts w:ascii="Times New Roman" w:hAnsi="Times New Roman"/>
          <w:color w:val="000000"/>
          <w:sz w:val="24"/>
          <w:szCs w:val="24"/>
        </w:rPr>
        <w:t xml:space="preserve">Refer to Exhibit A Scope of Work, Section #18 </w:t>
      </w:r>
      <w:r w:rsidRPr="00F3043A">
        <w:rPr>
          <w:rFonts w:ascii="Times New Roman" w:hAnsi="Times New Roman"/>
          <w:color w:val="000000"/>
          <w:sz w:val="24"/>
          <w:szCs w:val="24"/>
        </w:rPr>
        <w:t>‘</w:t>
      </w:r>
      <w:r w:rsidRPr="00F3043A">
        <w:rPr>
          <w:rFonts w:ascii="Times New Roman" w:hAnsi="Times New Roman"/>
          <w:i/>
          <w:iCs/>
          <w:color w:val="000000"/>
          <w:sz w:val="24"/>
          <w:szCs w:val="24"/>
        </w:rPr>
        <w:t>Equal” Product Can Be Considered Upon Receipt of Specified Data</w:t>
      </w:r>
      <w:r>
        <w:rPr>
          <w:rFonts w:ascii="Times New Roman" w:hAnsi="Times New Roman"/>
          <w:i/>
          <w:iCs/>
          <w:color w:val="000000"/>
          <w:sz w:val="24"/>
          <w:szCs w:val="24"/>
        </w:rPr>
        <w:t xml:space="preserve">. </w:t>
      </w:r>
      <w:r w:rsidR="00FF66E4">
        <w:rPr>
          <w:rFonts w:ascii="Times New Roman" w:hAnsi="Times New Roman"/>
          <w:color w:val="000000"/>
          <w:sz w:val="24"/>
          <w:szCs w:val="24"/>
        </w:rPr>
        <w:t>The last day to request an alternate item is the last day for questions, 11/12/2025.</w:t>
      </w:r>
      <w:r w:rsidRPr="004204E3">
        <w:rPr>
          <w:rFonts w:ascii="Times New Roman" w:hAnsi="Times New Roman"/>
          <w:color w:val="000000"/>
          <w:sz w:val="24"/>
          <w:szCs w:val="24"/>
        </w:rPr>
        <w:t xml:space="preserve"> </w:t>
      </w:r>
      <w:r>
        <w:rPr>
          <w:rFonts w:ascii="Times New Roman" w:hAnsi="Times New Roman"/>
          <w:color w:val="000000"/>
          <w:sz w:val="24"/>
          <w:szCs w:val="24"/>
        </w:rPr>
        <w:t>Any Equal Product must obtain approval before the bid opening date, otherwise contractor must be obligated to provide the specified product in the bid documents.</w:t>
      </w:r>
    </w:p>
    <w:p w14:paraId="6191CFCC" w14:textId="77777777" w:rsidR="00FF66E4" w:rsidRDefault="00FF66E4" w:rsidP="00DA4DE3">
      <w:pPr>
        <w:pStyle w:val="ListParagraph"/>
        <w:numPr>
          <w:ilvl w:val="0"/>
          <w:numId w:val="8"/>
        </w:numPr>
        <w:tabs>
          <w:tab w:val="left" w:pos="900"/>
        </w:tabs>
        <w:spacing w:after="160"/>
        <w:ind w:left="0" w:hanging="450"/>
        <w:jc w:val="both"/>
        <w:rPr>
          <w:rFonts w:ascii="Times New Roman" w:hAnsi="Times New Roman"/>
          <w:color w:val="000000"/>
          <w:sz w:val="24"/>
          <w:szCs w:val="24"/>
        </w:rPr>
      </w:pPr>
      <w:r>
        <w:rPr>
          <w:rFonts w:ascii="Times New Roman" w:hAnsi="Times New Roman"/>
          <w:color w:val="000000"/>
          <w:sz w:val="24"/>
          <w:szCs w:val="24"/>
        </w:rPr>
        <w:t xml:space="preserve">Who is responsible for the power </w:t>
      </w:r>
      <w:proofErr w:type="gramStart"/>
      <w:r>
        <w:rPr>
          <w:rFonts w:ascii="Times New Roman" w:hAnsi="Times New Roman"/>
          <w:color w:val="000000"/>
          <w:sz w:val="24"/>
          <w:szCs w:val="24"/>
        </w:rPr>
        <w:t>to</w:t>
      </w:r>
      <w:proofErr w:type="gramEnd"/>
      <w:r>
        <w:rPr>
          <w:rFonts w:ascii="Times New Roman" w:hAnsi="Times New Roman"/>
          <w:color w:val="000000"/>
          <w:sz w:val="24"/>
          <w:szCs w:val="24"/>
        </w:rPr>
        <w:t xml:space="preserve"> the transformer?</w:t>
      </w:r>
    </w:p>
    <w:p w14:paraId="2223DDBF" w14:textId="4CBF1E59" w:rsidR="00DA4DE3" w:rsidRPr="00FF66E4" w:rsidRDefault="00FF66E4" w:rsidP="00FF66E4">
      <w:pPr>
        <w:pStyle w:val="ListParagraph"/>
        <w:numPr>
          <w:ilvl w:val="1"/>
          <w:numId w:val="8"/>
        </w:numPr>
        <w:spacing w:after="160"/>
        <w:ind w:left="540" w:hanging="450"/>
        <w:jc w:val="both"/>
        <w:rPr>
          <w:rFonts w:ascii="Times New Roman" w:hAnsi="Times New Roman"/>
          <w:color w:val="000000"/>
          <w:sz w:val="24"/>
          <w:szCs w:val="24"/>
        </w:rPr>
      </w:pPr>
      <w:r>
        <w:rPr>
          <w:rFonts w:ascii="Times New Roman" w:hAnsi="Times New Roman"/>
          <w:color w:val="000000"/>
          <w:sz w:val="24"/>
          <w:szCs w:val="24"/>
        </w:rPr>
        <w:t>The Contractor is responsible for the power to the transformer.</w:t>
      </w:r>
    </w:p>
    <w:p w14:paraId="088DBAD5" w14:textId="0342FF1E" w:rsidR="00DA4DE3" w:rsidRPr="009D4CEA" w:rsidRDefault="00FF66E4" w:rsidP="00DA4DE3">
      <w:pPr>
        <w:pStyle w:val="ListParagraph"/>
        <w:numPr>
          <w:ilvl w:val="0"/>
          <w:numId w:val="8"/>
        </w:numPr>
        <w:tabs>
          <w:tab w:val="left" w:pos="900"/>
        </w:tabs>
        <w:spacing w:after="160"/>
        <w:ind w:left="0" w:hanging="450"/>
        <w:jc w:val="both"/>
        <w:rPr>
          <w:rFonts w:ascii="Times New Roman" w:hAnsi="Times New Roman"/>
          <w:color w:val="000000"/>
          <w:sz w:val="24"/>
          <w:szCs w:val="24"/>
        </w:rPr>
      </w:pPr>
      <w:r>
        <w:rPr>
          <w:rFonts w:ascii="Times New Roman" w:hAnsi="Times New Roman"/>
          <w:color w:val="000000"/>
          <w:sz w:val="24"/>
          <w:szCs w:val="24"/>
        </w:rPr>
        <w:t xml:space="preserve">Who is </w:t>
      </w:r>
      <w:r w:rsidRPr="009D4CEA">
        <w:rPr>
          <w:rFonts w:ascii="Times New Roman" w:hAnsi="Times New Roman"/>
          <w:color w:val="000000"/>
          <w:sz w:val="24"/>
          <w:szCs w:val="24"/>
        </w:rPr>
        <w:t>responsible for the permit fee?</w:t>
      </w:r>
    </w:p>
    <w:p w14:paraId="19960857" w14:textId="6C2AAF47" w:rsidR="00DA4DE3" w:rsidRPr="009D4CEA" w:rsidRDefault="00FF66E4" w:rsidP="00DA4DE3">
      <w:pPr>
        <w:pStyle w:val="ListParagraph"/>
        <w:numPr>
          <w:ilvl w:val="1"/>
          <w:numId w:val="8"/>
        </w:numPr>
        <w:tabs>
          <w:tab w:val="left" w:pos="900"/>
        </w:tabs>
        <w:spacing w:after="160"/>
        <w:ind w:left="540" w:hanging="450"/>
        <w:jc w:val="both"/>
        <w:rPr>
          <w:rFonts w:ascii="Times New Roman" w:hAnsi="Times New Roman"/>
          <w:color w:val="000000"/>
          <w:sz w:val="24"/>
          <w:szCs w:val="24"/>
        </w:rPr>
      </w:pPr>
      <w:r w:rsidRPr="009D4CEA">
        <w:rPr>
          <w:rFonts w:ascii="Times New Roman" w:hAnsi="Times New Roman"/>
          <w:color w:val="000000"/>
          <w:sz w:val="24"/>
          <w:szCs w:val="24"/>
        </w:rPr>
        <w:t xml:space="preserve">The Contractor. </w:t>
      </w:r>
      <w:r w:rsidR="004204E3">
        <w:rPr>
          <w:rFonts w:ascii="Times New Roman" w:hAnsi="Times New Roman"/>
          <w:color w:val="000000"/>
          <w:sz w:val="24"/>
          <w:szCs w:val="24"/>
        </w:rPr>
        <w:t>Refer to Exhibit A Scope of Work, Section #2.9.</w:t>
      </w:r>
    </w:p>
    <w:p w14:paraId="210D9EA7" w14:textId="77777777" w:rsidR="00FF66E4" w:rsidRPr="009D4CEA" w:rsidRDefault="00FF66E4" w:rsidP="00F115E8">
      <w:pPr>
        <w:pStyle w:val="ListParagraph"/>
        <w:numPr>
          <w:ilvl w:val="0"/>
          <w:numId w:val="8"/>
        </w:numPr>
        <w:tabs>
          <w:tab w:val="left" w:pos="900"/>
        </w:tabs>
        <w:spacing w:after="160"/>
        <w:ind w:left="0" w:hanging="450"/>
        <w:jc w:val="both"/>
        <w:rPr>
          <w:rFonts w:ascii="Times New Roman" w:hAnsi="Times New Roman"/>
          <w:color w:val="000000"/>
          <w:sz w:val="24"/>
          <w:szCs w:val="24"/>
        </w:rPr>
      </w:pPr>
      <w:r w:rsidRPr="009D4CEA">
        <w:rPr>
          <w:rFonts w:ascii="Times New Roman" w:hAnsi="Times New Roman"/>
          <w:color w:val="000000"/>
          <w:sz w:val="24"/>
          <w:szCs w:val="24"/>
        </w:rPr>
        <w:t>Is it the County’s intent to keep the park open during construction?</w:t>
      </w:r>
    </w:p>
    <w:p w14:paraId="0B12C337" w14:textId="06EE282A" w:rsidR="00FF66E4" w:rsidRPr="009D4CEA" w:rsidRDefault="00FF66E4" w:rsidP="00FF66E4">
      <w:pPr>
        <w:pStyle w:val="ListParagraph"/>
        <w:numPr>
          <w:ilvl w:val="1"/>
          <w:numId w:val="8"/>
        </w:numPr>
        <w:tabs>
          <w:tab w:val="left" w:pos="900"/>
        </w:tabs>
        <w:spacing w:after="160"/>
        <w:ind w:left="540" w:hanging="450"/>
        <w:jc w:val="both"/>
        <w:rPr>
          <w:rFonts w:ascii="Times New Roman" w:hAnsi="Times New Roman"/>
          <w:color w:val="000000"/>
          <w:sz w:val="24"/>
          <w:szCs w:val="24"/>
        </w:rPr>
      </w:pPr>
      <w:r w:rsidRPr="009D4CEA">
        <w:rPr>
          <w:rFonts w:ascii="Times New Roman" w:hAnsi="Times New Roman"/>
          <w:color w:val="000000"/>
          <w:sz w:val="24"/>
          <w:szCs w:val="24"/>
        </w:rPr>
        <w:t xml:space="preserve">Yes. If needed, the Contractor will need to coordinate with the County to close the </w:t>
      </w:r>
      <w:r w:rsidR="009D4CEA" w:rsidRPr="009D4CEA">
        <w:rPr>
          <w:rFonts w:ascii="Times New Roman" w:hAnsi="Times New Roman"/>
          <w:color w:val="000000"/>
          <w:sz w:val="24"/>
          <w:szCs w:val="24"/>
        </w:rPr>
        <w:t>current observation tower</w:t>
      </w:r>
      <w:r w:rsidRPr="009D4CEA">
        <w:rPr>
          <w:rFonts w:ascii="Times New Roman" w:hAnsi="Times New Roman"/>
          <w:color w:val="000000"/>
          <w:sz w:val="24"/>
          <w:szCs w:val="24"/>
        </w:rPr>
        <w:t xml:space="preserve"> area but keep the rest of the park open.</w:t>
      </w:r>
    </w:p>
    <w:p w14:paraId="7752DE76" w14:textId="08757103" w:rsidR="00FF66E4" w:rsidRPr="009D4CEA" w:rsidRDefault="00FF66E4" w:rsidP="009D4CEA">
      <w:pPr>
        <w:pStyle w:val="ListParagraph"/>
        <w:numPr>
          <w:ilvl w:val="0"/>
          <w:numId w:val="8"/>
        </w:numPr>
        <w:tabs>
          <w:tab w:val="left" w:pos="900"/>
        </w:tabs>
        <w:spacing w:after="160"/>
        <w:ind w:left="0" w:hanging="450"/>
        <w:jc w:val="both"/>
        <w:rPr>
          <w:rFonts w:ascii="Times New Roman" w:hAnsi="Times New Roman"/>
          <w:color w:val="000000"/>
          <w:sz w:val="24"/>
          <w:szCs w:val="24"/>
        </w:rPr>
      </w:pPr>
      <w:r w:rsidRPr="009D4CEA">
        <w:rPr>
          <w:rFonts w:ascii="Times New Roman" w:hAnsi="Times New Roman"/>
          <w:color w:val="000000"/>
          <w:sz w:val="24"/>
          <w:szCs w:val="24"/>
        </w:rPr>
        <w:t xml:space="preserve"> </w:t>
      </w:r>
      <w:r w:rsidR="009D4CEA" w:rsidRPr="009D4CEA">
        <w:rPr>
          <w:rFonts w:ascii="Times New Roman" w:hAnsi="Times New Roman"/>
          <w:color w:val="000000"/>
          <w:sz w:val="24"/>
          <w:szCs w:val="24"/>
        </w:rPr>
        <w:t>What type of fencing is needed to block the current boardwalk?</w:t>
      </w:r>
    </w:p>
    <w:p w14:paraId="0861482C" w14:textId="3FE1197E" w:rsidR="009D4CEA" w:rsidRPr="00E32717" w:rsidRDefault="009D4CEA" w:rsidP="009D4CEA">
      <w:pPr>
        <w:pStyle w:val="ListParagraph"/>
        <w:numPr>
          <w:ilvl w:val="1"/>
          <w:numId w:val="8"/>
        </w:numPr>
        <w:tabs>
          <w:tab w:val="left" w:pos="900"/>
        </w:tabs>
        <w:spacing w:after="160"/>
        <w:ind w:left="540" w:hanging="450"/>
        <w:jc w:val="both"/>
        <w:rPr>
          <w:rFonts w:ascii="Times New Roman" w:hAnsi="Times New Roman"/>
          <w:color w:val="000000"/>
          <w:sz w:val="24"/>
          <w:szCs w:val="24"/>
        </w:rPr>
      </w:pPr>
      <w:r w:rsidRPr="009D4CEA">
        <w:rPr>
          <w:rFonts w:ascii="Times New Roman" w:hAnsi="Times New Roman"/>
          <w:color w:val="000000"/>
          <w:sz w:val="24"/>
          <w:szCs w:val="24"/>
        </w:rPr>
        <w:t>Chain link</w:t>
      </w:r>
      <w:r w:rsidRPr="00E32717">
        <w:rPr>
          <w:rFonts w:ascii="Times New Roman" w:hAnsi="Times New Roman"/>
          <w:color w:val="000000"/>
          <w:sz w:val="24"/>
          <w:szCs w:val="24"/>
        </w:rPr>
        <w:t>. Flexible fencing or cones are not acceptable.</w:t>
      </w:r>
    </w:p>
    <w:p w14:paraId="12E87EB6" w14:textId="755A1624" w:rsidR="006914C1" w:rsidRPr="00E32717" w:rsidRDefault="00DB4607" w:rsidP="009D4CEA">
      <w:pPr>
        <w:pStyle w:val="ListParagraph"/>
        <w:numPr>
          <w:ilvl w:val="0"/>
          <w:numId w:val="8"/>
        </w:numPr>
        <w:tabs>
          <w:tab w:val="left" w:pos="900"/>
        </w:tabs>
        <w:spacing w:after="160"/>
        <w:ind w:left="0" w:hanging="450"/>
        <w:jc w:val="both"/>
        <w:rPr>
          <w:rFonts w:ascii="Times New Roman" w:hAnsi="Times New Roman"/>
          <w:color w:val="000000"/>
          <w:sz w:val="24"/>
          <w:szCs w:val="24"/>
        </w:rPr>
      </w:pPr>
      <w:r w:rsidRPr="00E32717">
        <w:rPr>
          <w:rFonts w:ascii="Times New Roman" w:hAnsi="Times New Roman"/>
          <w:color w:val="000000"/>
          <w:sz w:val="24"/>
          <w:szCs w:val="24"/>
        </w:rPr>
        <w:t xml:space="preserve"> </w:t>
      </w:r>
      <w:r w:rsidR="006914C1" w:rsidRPr="00E32717">
        <w:rPr>
          <w:rFonts w:ascii="Times New Roman" w:hAnsi="Times New Roman"/>
          <w:color w:val="000000"/>
          <w:sz w:val="24"/>
          <w:szCs w:val="24"/>
        </w:rPr>
        <w:t>Are substitutions accepted on the Kawneer system that is specified?</w:t>
      </w:r>
    </w:p>
    <w:p w14:paraId="045E3AEC" w14:textId="74DA3B97" w:rsidR="006914C1" w:rsidRPr="004204E3" w:rsidRDefault="004204E3" w:rsidP="006914C1">
      <w:pPr>
        <w:pStyle w:val="ListParagraph"/>
        <w:numPr>
          <w:ilvl w:val="1"/>
          <w:numId w:val="8"/>
        </w:numPr>
        <w:tabs>
          <w:tab w:val="left" w:pos="900"/>
        </w:tabs>
        <w:spacing w:after="160"/>
        <w:ind w:left="540" w:hanging="450"/>
        <w:jc w:val="both"/>
        <w:rPr>
          <w:rFonts w:ascii="Times New Roman" w:hAnsi="Times New Roman"/>
          <w:color w:val="000000"/>
          <w:sz w:val="24"/>
          <w:szCs w:val="24"/>
        </w:rPr>
      </w:pPr>
      <w:r w:rsidRPr="004204E3">
        <w:rPr>
          <w:rFonts w:ascii="Times New Roman" w:hAnsi="Times New Roman"/>
          <w:color w:val="000000"/>
          <w:sz w:val="24"/>
          <w:szCs w:val="24"/>
        </w:rPr>
        <w:t>Refer to Exhibit A Scope of Work, Section #18 ‘</w:t>
      </w:r>
      <w:r w:rsidRPr="004204E3">
        <w:rPr>
          <w:rFonts w:ascii="Times New Roman" w:hAnsi="Times New Roman"/>
          <w:i/>
          <w:iCs/>
          <w:color w:val="000000"/>
          <w:sz w:val="24"/>
          <w:szCs w:val="24"/>
        </w:rPr>
        <w:t xml:space="preserve">Equal” Product Can Be Considered Upon Receipt of Specified Data. </w:t>
      </w:r>
      <w:r w:rsidRPr="004204E3">
        <w:rPr>
          <w:rFonts w:ascii="Times New Roman" w:hAnsi="Times New Roman"/>
          <w:color w:val="000000"/>
          <w:sz w:val="24"/>
          <w:szCs w:val="24"/>
        </w:rPr>
        <w:t>The last day to request an alternate item is the last day for questions, 11/12/2025. Any Equal Product must obtain approval before the bid opening date, otherwise contractor must be obligated to provide the specified product in the bid documents.</w:t>
      </w:r>
    </w:p>
    <w:p w14:paraId="5327C21E" w14:textId="0DFC4662" w:rsidR="00E32717" w:rsidRPr="00E32717" w:rsidRDefault="00E32717" w:rsidP="00E32717">
      <w:pPr>
        <w:pStyle w:val="ListParagraph"/>
        <w:numPr>
          <w:ilvl w:val="0"/>
          <w:numId w:val="8"/>
        </w:numPr>
        <w:tabs>
          <w:tab w:val="left" w:pos="900"/>
        </w:tabs>
        <w:spacing w:after="160"/>
        <w:ind w:left="0" w:hanging="450"/>
        <w:jc w:val="both"/>
        <w:rPr>
          <w:rFonts w:ascii="Times New Roman" w:hAnsi="Times New Roman"/>
          <w:color w:val="000000"/>
          <w:sz w:val="24"/>
          <w:szCs w:val="24"/>
        </w:rPr>
      </w:pPr>
      <w:r w:rsidRPr="00E32717">
        <w:rPr>
          <w:rFonts w:ascii="Times New Roman" w:hAnsi="Times New Roman"/>
          <w:color w:val="000000"/>
          <w:sz w:val="24"/>
          <w:szCs w:val="24"/>
        </w:rPr>
        <w:lastRenderedPageBreak/>
        <w:t>What are the specs on the standing seam metal roof such as color, gauge, material (steel vs. aluminum), etc</w:t>
      </w:r>
      <w:r>
        <w:rPr>
          <w:rFonts w:ascii="Times New Roman" w:hAnsi="Times New Roman"/>
          <w:color w:val="000000"/>
          <w:sz w:val="24"/>
          <w:szCs w:val="24"/>
        </w:rPr>
        <w:t>.</w:t>
      </w:r>
      <w:r w:rsidRPr="00E32717">
        <w:rPr>
          <w:rFonts w:ascii="Times New Roman" w:hAnsi="Times New Roman"/>
          <w:color w:val="000000"/>
          <w:sz w:val="24"/>
          <w:szCs w:val="24"/>
        </w:rPr>
        <w:t>?</w:t>
      </w:r>
    </w:p>
    <w:p w14:paraId="08480174" w14:textId="21948F5F" w:rsidR="00E32717" w:rsidRPr="005C2D2D" w:rsidRDefault="005C2D2D" w:rsidP="00E32717">
      <w:pPr>
        <w:pStyle w:val="ListParagraph"/>
        <w:numPr>
          <w:ilvl w:val="1"/>
          <w:numId w:val="8"/>
        </w:numPr>
        <w:tabs>
          <w:tab w:val="left" w:pos="900"/>
        </w:tabs>
        <w:spacing w:after="160"/>
        <w:ind w:left="540" w:hanging="450"/>
        <w:jc w:val="both"/>
        <w:rPr>
          <w:rFonts w:ascii="Times New Roman" w:hAnsi="Times New Roman"/>
          <w:color w:val="000000"/>
          <w:sz w:val="24"/>
          <w:szCs w:val="24"/>
        </w:rPr>
      </w:pPr>
      <w:r w:rsidRPr="005C2D2D">
        <w:rPr>
          <w:rFonts w:ascii="Times New Roman" w:hAnsi="Times New Roman"/>
          <w:color w:val="000000"/>
          <w:sz w:val="24"/>
          <w:szCs w:val="24"/>
        </w:rPr>
        <w:t xml:space="preserve"> Standing Seam Metal Roof Specifications Basis of design shall be:</w:t>
      </w:r>
    </w:p>
    <w:p w14:paraId="55919430" w14:textId="7EA67C9F" w:rsidR="00B81F3D" w:rsidRDefault="00B81F3D" w:rsidP="0065007B">
      <w:pPr>
        <w:spacing w:after="120"/>
        <w:ind w:left="90"/>
      </w:pPr>
      <w:r>
        <w:t xml:space="preserve">A. Roof Panel, 0.040 Aluminum, 16 </w:t>
      </w:r>
      <w:proofErr w:type="gramStart"/>
      <w:r>
        <w:t>inch</w:t>
      </w:r>
      <w:proofErr w:type="gramEnd"/>
      <w:r>
        <w:t xml:space="preserve"> wide, Zee-Lock Panel, 2" high standing seam, with concealed fasteners, as manufactured by Berridge Manufacturing Co., 6515 Fratt Road, Houston, Texas 78218, (800) 669-0009. Panel to have a continuous factory-applied sealant bed that can be applied for additional weather resistance.</w:t>
      </w:r>
    </w:p>
    <w:p w14:paraId="00284D41" w14:textId="344C80C0" w:rsidR="00B81F3D" w:rsidRDefault="00B81F3D" w:rsidP="0065007B">
      <w:pPr>
        <w:spacing w:after="120"/>
        <w:ind w:left="90"/>
      </w:pPr>
      <w:r>
        <w:t xml:space="preserve">B. Roof system to meet </w:t>
      </w:r>
      <w:r w:rsidRPr="00B81F3D">
        <w:rPr>
          <w:u w:val="single"/>
        </w:rPr>
        <w:t>Florida Product approval</w:t>
      </w:r>
      <w:r>
        <w:t xml:space="preserve"> that meets or exceeds the project's Wind Load Criteria as listed in the Structural documents.</w:t>
      </w:r>
    </w:p>
    <w:p w14:paraId="1A44287D" w14:textId="5E13DB98" w:rsidR="00B81F3D" w:rsidRDefault="00B81F3D" w:rsidP="0065007B">
      <w:pPr>
        <w:spacing w:after="120"/>
        <w:ind w:left="90"/>
      </w:pPr>
      <w:r>
        <w:t>C. All Flashing and Trim shall be equal to Pac Clad 0.040 Aluminum.</w:t>
      </w:r>
    </w:p>
    <w:p w14:paraId="6B4C395D" w14:textId="694EE9CA" w:rsidR="00B81F3D" w:rsidRDefault="00B81F3D" w:rsidP="0065007B">
      <w:pPr>
        <w:spacing w:after="120"/>
        <w:ind w:left="90"/>
      </w:pPr>
      <w:r>
        <w:t xml:space="preserve">D. </w:t>
      </w:r>
      <w:r w:rsidRPr="00B81F3D">
        <w:rPr>
          <w:u w:val="single"/>
        </w:rPr>
        <w:t>Finish</w:t>
      </w:r>
      <w:r>
        <w:t xml:space="preserve">: Roof System, Flashing and Trim Finish shall be Factory Applied, Kynar 500 face finish, 2 coat Fluoropolymer or fluorocarbon coating, 1.0 mil dry film thickness equal to </w:t>
      </w:r>
      <w:proofErr w:type="spellStart"/>
      <w:r>
        <w:t>Duranar</w:t>
      </w:r>
      <w:proofErr w:type="spellEnd"/>
      <w:r>
        <w:t xml:space="preserve"> (70% Kynar Resins) by P.P.G. Industries or equal. Color: standard color to be selected by Architect (back side to be standard wash coat).</w:t>
      </w:r>
    </w:p>
    <w:p w14:paraId="7DF64001" w14:textId="4BBFEA23" w:rsidR="00B81F3D" w:rsidRDefault="00B81F3D" w:rsidP="0065007B">
      <w:pPr>
        <w:spacing w:after="120"/>
        <w:ind w:left="90"/>
      </w:pPr>
      <w:r>
        <w:t xml:space="preserve">E. </w:t>
      </w:r>
      <w:r w:rsidRPr="00B81F3D">
        <w:rPr>
          <w:u w:val="single"/>
        </w:rPr>
        <w:t>Sealants</w:t>
      </w:r>
      <w:r>
        <w:t>: Provide manufacture's recommended sealants in colors to match panels.</w:t>
      </w:r>
    </w:p>
    <w:p w14:paraId="6B025867" w14:textId="77777777" w:rsidR="00B81F3D" w:rsidRDefault="00B81F3D" w:rsidP="0065007B">
      <w:pPr>
        <w:ind w:left="90"/>
      </w:pPr>
      <w:r>
        <w:t xml:space="preserve">F. </w:t>
      </w:r>
      <w:proofErr w:type="gramStart"/>
      <w:r w:rsidRPr="00B81F3D">
        <w:t>Warranty;</w:t>
      </w:r>
      <w:proofErr w:type="gramEnd"/>
    </w:p>
    <w:p w14:paraId="11A8B435" w14:textId="2C92609D" w:rsidR="00B81F3D" w:rsidRDefault="00B81F3D" w:rsidP="0065007B">
      <w:pPr>
        <w:spacing w:after="120"/>
        <w:ind w:left="90"/>
      </w:pPr>
      <w:r>
        <w:t xml:space="preserve">F1. Contractor to furnish the Owner with a certified written statement guaranteeing roofing and flashing application meets FM and UL classification compliance, installed </w:t>
      </w:r>
      <w:proofErr w:type="gramStart"/>
      <w:r>
        <w:t>per</w:t>
      </w:r>
      <w:proofErr w:type="gramEnd"/>
      <w:r>
        <w:t xml:space="preserve"> the construction documents, and in accordance with Florida Building Code (certified by the Roofing Manufacturer).</w:t>
      </w:r>
    </w:p>
    <w:p w14:paraId="374E6BA2" w14:textId="3E765306" w:rsidR="00B81F3D" w:rsidRDefault="00B81F3D" w:rsidP="0065007B">
      <w:pPr>
        <w:spacing w:after="120"/>
        <w:ind w:left="90"/>
      </w:pPr>
      <w:r>
        <w:t xml:space="preserve">F2. Manufacturer’s standard 25 Year No Dollar Limit Warranty weather-tightness warranty. The warranty coverage shall include all flashings, penetrations, underlayment, field applied gutter material, and edge details as part of the weathertightness warranty. The warranty shall clearly list the design wind </w:t>
      </w:r>
      <w:proofErr w:type="gramStart"/>
      <w:r>
        <w:t>speed, and</w:t>
      </w:r>
      <w:proofErr w:type="gramEnd"/>
      <w:r>
        <w:t xml:space="preserve"> will not limit weathertightness and blow off protection up to that speed</w:t>
      </w:r>
      <w:r w:rsidR="00CF70BD">
        <w:t>.</w:t>
      </w:r>
    </w:p>
    <w:p w14:paraId="20D55C66" w14:textId="00DA2FC3" w:rsidR="00B81F3D" w:rsidRDefault="00B81F3D" w:rsidP="0065007B">
      <w:pPr>
        <w:spacing w:after="120"/>
        <w:ind w:left="90"/>
      </w:pPr>
      <w:r>
        <w:t xml:space="preserve">F3. Provide the Owner with the manufacturer's written full </w:t>
      </w:r>
      <w:proofErr w:type="gramStart"/>
      <w:r>
        <w:t>25 year</w:t>
      </w:r>
      <w:proofErr w:type="gramEnd"/>
      <w:r>
        <w:t xml:space="preserve"> non-prorated warranty, covering cracking, peeling and color fade of metal roofing, flashing and trim, all of which shall be products of the roofing manufacturer.</w:t>
      </w:r>
    </w:p>
    <w:p w14:paraId="34466F0D" w14:textId="77777777" w:rsidR="00B81F3D" w:rsidRDefault="00B81F3D" w:rsidP="0065007B">
      <w:pPr>
        <w:ind w:left="90"/>
      </w:pPr>
      <w:r>
        <w:t xml:space="preserve">G. </w:t>
      </w:r>
      <w:r w:rsidRPr="00B81F3D">
        <w:rPr>
          <w:u w:val="single"/>
        </w:rPr>
        <w:t>Alternate manufacturers</w:t>
      </w:r>
      <w:r>
        <w:t xml:space="preserve"> to meet basis of design mentioned above from the following Acceptable manufacturers:</w:t>
      </w:r>
    </w:p>
    <w:p w14:paraId="0D1F0FD5" w14:textId="77777777" w:rsidR="00B81F3D" w:rsidRDefault="00B81F3D" w:rsidP="0065007B">
      <w:pPr>
        <w:ind w:left="90"/>
      </w:pPr>
      <w:r>
        <w:t>G1. Innovation Metals Company (IMETCO), Inc., 2070 Steel Drive, Tucker, Georgia 30084-5832, (407)-375-0600</w:t>
      </w:r>
    </w:p>
    <w:p w14:paraId="7BAF0424" w14:textId="77777777" w:rsidR="00B81F3D" w:rsidRDefault="00B81F3D" w:rsidP="0065007B">
      <w:pPr>
        <w:ind w:left="90"/>
      </w:pPr>
      <w:r>
        <w:t>G2. ASC Building Products, Inc., 2110 Enterprise Boulevard, West Sacramento, California 956912-3493, (800) 726-2727</w:t>
      </w:r>
    </w:p>
    <w:p w14:paraId="043EC7E7" w14:textId="77777777" w:rsidR="00B81F3D" w:rsidRDefault="00B81F3D" w:rsidP="0065007B">
      <w:pPr>
        <w:spacing w:after="120"/>
        <w:ind w:left="90"/>
      </w:pPr>
      <w:r>
        <w:t>G3. Englert, Inc., 1 Tower Center Blvd, East Brunswick, NJ 08816, (800) 364-5378</w:t>
      </w:r>
    </w:p>
    <w:p w14:paraId="6BEE04EF" w14:textId="5DC85D82" w:rsidR="00B81F3D" w:rsidRPr="00B81F3D" w:rsidRDefault="00B81F3D" w:rsidP="002E4DE7">
      <w:pPr>
        <w:tabs>
          <w:tab w:val="left" w:pos="900"/>
        </w:tabs>
        <w:spacing w:after="160"/>
        <w:ind w:left="90"/>
        <w:jc w:val="both"/>
        <w:rPr>
          <w:color w:val="000000"/>
          <w:szCs w:val="24"/>
          <w:highlight w:val="yellow"/>
        </w:rPr>
      </w:pPr>
      <w:r>
        <w:t>H. Preparation, Fastening, Installation, Execution and Cleaning; as recommended by the roofing manufacturer.</w:t>
      </w:r>
    </w:p>
    <w:p w14:paraId="09A8033E" w14:textId="67928539" w:rsidR="004B2B9B" w:rsidRDefault="004B2B9B" w:rsidP="004B2B9B">
      <w:pPr>
        <w:pStyle w:val="ListParagraph"/>
        <w:numPr>
          <w:ilvl w:val="0"/>
          <w:numId w:val="8"/>
        </w:numPr>
        <w:tabs>
          <w:tab w:val="left" w:pos="900"/>
        </w:tabs>
        <w:spacing w:after="160"/>
        <w:ind w:left="0" w:hanging="450"/>
        <w:jc w:val="both"/>
        <w:rPr>
          <w:rFonts w:ascii="Times New Roman" w:hAnsi="Times New Roman"/>
          <w:color w:val="000000"/>
          <w:sz w:val="24"/>
          <w:szCs w:val="24"/>
        </w:rPr>
      </w:pPr>
      <w:r w:rsidRPr="00E32717">
        <w:rPr>
          <w:rFonts w:ascii="Times New Roman" w:hAnsi="Times New Roman"/>
          <w:color w:val="000000"/>
          <w:sz w:val="24"/>
          <w:szCs w:val="24"/>
        </w:rPr>
        <w:t>Does the helical system need</w:t>
      </w:r>
      <w:r>
        <w:rPr>
          <w:rFonts w:ascii="Times New Roman" w:hAnsi="Times New Roman"/>
          <w:color w:val="000000"/>
          <w:sz w:val="24"/>
          <w:szCs w:val="24"/>
        </w:rPr>
        <w:t xml:space="preserve"> to be submitted for review?</w:t>
      </w:r>
    </w:p>
    <w:p w14:paraId="1A068D28" w14:textId="5B4CE562" w:rsidR="001A0007" w:rsidRDefault="00B81F3D" w:rsidP="001A0007">
      <w:pPr>
        <w:pStyle w:val="ListParagraph"/>
        <w:numPr>
          <w:ilvl w:val="1"/>
          <w:numId w:val="8"/>
        </w:numPr>
        <w:tabs>
          <w:tab w:val="left" w:pos="900"/>
        </w:tabs>
        <w:spacing w:after="160"/>
        <w:ind w:left="540" w:hanging="450"/>
        <w:jc w:val="both"/>
        <w:rPr>
          <w:rFonts w:ascii="Times New Roman" w:hAnsi="Times New Roman"/>
          <w:color w:val="000000"/>
          <w:sz w:val="24"/>
          <w:szCs w:val="24"/>
        </w:rPr>
      </w:pPr>
      <w:r>
        <w:rPr>
          <w:rFonts w:ascii="Times New Roman" w:hAnsi="Times New Roman"/>
          <w:color w:val="000000"/>
          <w:sz w:val="24"/>
          <w:szCs w:val="24"/>
        </w:rPr>
        <w:t>Yes, t</w:t>
      </w:r>
      <w:r w:rsidR="004B2B9B">
        <w:rPr>
          <w:rFonts w:ascii="Times New Roman" w:hAnsi="Times New Roman"/>
          <w:color w:val="000000"/>
          <w:sz w:val="24"/>
          <w:szCs w:val="24"/>
        </w:rPr>
        <w:t>he helical system, designed by an engineer, must be submitted for review and approval.</w:t>
      </w:r>
      <w:r w:rsidRPr="00B81F3D">
        <w:rPr>
          <w:rFonts w:ascii="Times New Roman" w:hAnsi="Times New Roman"/>
          <w:color w:val="000000"/>
          <w:sz w:val="24"/>
          <w:szCs w:val="24"/>
        </w:rPr>
        <w:t xml:space="preserve"> </w:t>
      </w:r>
      <w:r>
        <w:rPr>
          <w:rFonts w:ascii="Times New Roman" w:hAnsi="Times New Roman"/>
          <w:color w:val="000000"/>
          <w:sz w:val="24"/>
          <w:szCs w:val="24"/>
        </w:rPr>
        <w:t xml:space="preserve">Refer to Construction Plans sheet S-002, Section </w:t>
      </w:r>
      <w:r w:rsidRPr="00C91E79">
        <w:rPr>
          <w:rFonts w:ascii="Times New Roman" w:hAnsi="Times New Roman"/>
          <w:color w:val="000000"/>
          <w:sz w:val="24"/>
          <w:szCs w:val="24"/>
        </w:rPr>
        <w:t xml:space="preserve">013302 </w:t>
      </w:r>
      <w:r w:rsidRPr="00C91E79">
        <w:rPr>
          <w:rFonts w:ascii="Times New Roman" w:hAnsi="Times New Roman"/>
          <w:i/>
          <w:iCs/>
          <w:color w:val="000000"/>
          <w:sz w:val="24"/>
          <w:szCs w:val="24"/>
        </w:rPr>
        <w:t>Shop Drawings for Specialty Engineered Products</w:t>
      </w:r>
      <w:r>
        <w:rPr>
          <w:rFonts w:ascii="Times New Roman" w:hAnsi="Times New Roman"/>
          <w:color w:val="000000"/>
          <w:sz w:val="24"/>
          <w:szCs w:val="24"/>
        </w:rPr>
        <w:t xml:space="preserve"> and Section </w:t>
      </w:r>
      <w:r w:rsidRPr="00C91E79">
        <w:rPr>
          <w:rFonts w:ascii="Times New Roman" w:hAnsi="Times New Roman"/>
          <w:color w:val="000000"/>
          <w:sz w:val="24"/>
          <w:szCs w:val="24"/>
        </w:rPr>
        <w:t xml:space="preserve">013303 </w:t>
      </w:r>
      <w:r w:rsidRPr="00C91E79">
        <w:rPr>
          <w:rFonts w:ascii="Times New Roman" w:hAnsi="Times New Roman"/>
          <w:i/>
          <w:iCs/>
          <w:color w:val="000000"/>
          <w:sz w:val="24"/>
          <w:szCs w:val="24"/>
        </w:rPr>
        <w:t>Submittals</w:t>
      </w:r>
      <w:r>
        <w:rPr>
          <w:rFonts w:ascii="Times New Roman" w:hAnsi="Times New Roman"/>
          <w:i/>
          <w:iCs/>
          <w:color w:val="000000"/>
          <w:sz w:val="24"/>
          <w:szCs w:val="24"/>
        </w:rPr>
        <w:t>.</w:t>
      </w:r>
    </w:p>
    <w:p w14:paraId="3C16ABAF" w14:textId="283318F2" w:rsidR="001A0007" w:rsidRDefault="001A0007" w:rsidP="001A0007">
      <w:pPr>
        <w:pStyle w:val="ListParagraph"/>
        <w:numPr>
          <w:ilvl w:val="0"/>
          <w:numId w:val="8"/>
        </w:numPr>
        <w:tabs>
          <w:tab w:val="left" w:pos="90"/>
        </w:tabs>
        <w:spacing w:after="160"/>
        <w:ind w:left="0" w:hanging="450"/>
        <w:jc w:val="both"/>
        <w:rPr>
          <w:rFonts w:ascii="Times New Roman" w:hAnsi="Times New Roman"/>
          <w:color w:val="000000"/>
          <w:sz w:val="24"/>
          <w:szCs w:val="24"/>
        </w:rPr>
      </w:pPr>
      <w:r>
        <w:rPr>
          <w:rFonts w:ascii="Times New Roman" w:hAnsi="Times New Roman"/>
          <w:color w:val="000000"/>
          <w:sz w:val="24"/>
          <w:szCs w:val="24"/>
        </w:rPr>
        <w:t>Can you confirm this is a Davis Bacon Project?</w:t>
      </w:r>
    </w:p>
    <w:p w14:paraId="759E305F" w14:textId="2F4E45EC" w:rsidR="001A0007" w:rsidRPr="001A0007" w:rsidRDefault="001A0007" w:rsidP="001A0007">
      <w:pPr>
        <w:pStyle w:val="ListParagraph"/>
        <w:numPr>
          <w:ilvl w:val="1"/>
          <w:numId w:val="8"/>
        </w:numPr>
        <w:tabs>
          <w:tab w:val="left" w:pos="900"/>
        </w:tabs>
        <w:spacing w:after="160"/>
        <w:ind w:left="540" w:hanging="450"/>
        <w:jc w:val="both"/>
        <w:rPr>
          <w:rFonts w:ascii="Times New Roman" w:hAnsi="Times New Roman"/>
          <w:color w:val="000000"/>
          <w:sz w:val="24"/>
          <w:szCs w:val="24"/>
        </w:rPr>
      </w:pPr>
      <w:r>
        <w:rPr>
          <w:rFonts w:ascii="Times New Roman" w:hAnsi="Times New Roman"/>
          <w:color w:val="000000"/>
          <w:sz w:val="24"/>
          <w:szCs w:val="24"/>
        </w:rPr>
        <w:t>Confirmed.</w:t>
      </w:r>
    </w:p>
    <w:p w14:paraId="75F2DE0E" w14:textId="013DBA89" w:rsidR="00DB4607" w:rsidRDefault="00EA1F05" w:rsidP="00EA1F05">
      <w:pPr>
        <w:pBdr>
          <w:bottom w:val="single" w:sz="6" w:space="1" w:color="auto"/>
        </w:pBdr>
        <w:spacing w:after="120"/>
        <w:rPr>
          <w:b/>
          <w:bCs/>
          <w:u w:val="single"/>
        </w:rPr>
      </w:pPr>
      <w:r w:rsidRPr="00EA1F05">
        <w:rPr>
          <w:b/>
          <w:bCs/>
          <w:u w:val="single"/>
        </w:rPr>
        <w:lastRenderedPageBreak/>
        <w:t>ADDITIONAL INFORMATION</w:t>
      </w:r>
    </w:p>
    <w:p w14:paraId="6B4B9A5F" w14:textId="34A40171" w:rsidR="00EA1F05" w:rsidRPr="00DB4607" w:rsidRDefault="00DB4607" w:rsidP="00DB4607">
      <w:pPr>
        <w:pBdr>
          <w:bottom w:val="single" w:sz="6" w:space="1" w:color="auto"/>
        </w:pBdr>
        <w:spacing w:after="120"/>
        <w:ind w:left="720" w:hanging="720"/>
      </w:pPr>
      <w:r>
        <w:t>1.</w:t>
      </w:r>
      <w:r>
        <w:tab/>
      </w:r>
      <w:r w:rsidR="006914C1" w:rsidRPr="00DB4607">
        <w:t xml:space="preserve">Vendor shall review </w:t>
      </w:r>
      <w:r w:rsidRPr="00DB4607">
        <w:t xml:space="preserve">Section 1.3.3 </w:t>
      </w:r>
      <w:r w:rsidR="006914C1" w:rsidRPr="00DB4607">
        <w:t xml:space="preserve">requirement for the Contractor to provide </w:t>
      </w:r>
      <w:r w:rsidRPr="00DB4607">
        <w:t>threshold building inspector licensed in the State of Florida for the duration of construction for certifications and inspections.</w:t>
      </w:r>
    </w:p>
    <w:p w14:paraId="01EA87A1" w14:textId="00D57095" w:rsidR="00DB4607" w:rsidRPr="00DB4607" w:rsidRDefault="00DB4607" w:rsidP="00DB4607">
      <w:pPr>
        <w:pBdr>
          <w:bottom w:val="single" w:sz="6" w:space="1" w:color="auto"/>
        </w:pBdr>
        <w:spacing w:after="120"/>
        <w:ind w:left="720" w:hanging="720"/>
      </w:pPr>
      <w:r>
        <w:t>2.</w:t>
      </w:r>
      <w:r>
        <w:tab/>
      </w:r>
      <w:r w:rsidRPr="00DB4607">
        <w:t>Vendors shall review Section 1.3.4 requirement for the Contractor to provide a geotechnical engineer licensed in the State of Florida to monitor the installation of the helical piles.</w:t>
      </w:r>
    </w:p>
    <w:p w14:paraId="0ADA18B6" w14:textId="77777777" w:rsidR="004B2B9B" w:rsidRDefault="004B2B9B" w:rsidP="002E4DE7">
      <w:pPr>
        <w:pBdr>
          <w:bottom w:val="single" w:sz="6" w:space="1" w:color="auto"/>
        </w:pBdr>
        <w:spacing w:after="120"/>
        <w:rPr>
          <w:b/>
          <w:bCs/>
        </w:rPr>
      </w:pPr>
    </w:p>
    <w:p w14:paraId="58910605" w14:textId="77777777" w:rsidR="004B2B9B" w:rsidRDefault="004B2B9B" w:rsidP="00CF68E6">
      <w:pPr>
        <w:pBdr>
          <w:bottom w:val="single" w:sz="6" w:space="1" w:color="auto"/>
        </w:pBdr>
        <w:spacing w:after="120"/>
        <w:jc w:val="center"/>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1"/>
      <w:footerReference w:type="default" r:id="rId12"/>
      <w:headerReference w:type="first" r:id="rId13"/>
      <w:footerReference w:type="first" r:id="rId14"/>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B0EB" w14:textId="77777777" w:rsidR="002315C6" w:rsidRDefault="002315C6">
      <w:r>
        <w:separator/>
      </w:r>
    </w:p>
  </w:endnote>
  <w:endnote w:type="continuationSeparator" w:id="0">
    <w:p w14:paraId="4F6A8592" w14:textId="77777777" w:rsidR="002315C6" w:rsidRDefault="002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5B2C" w14:textId="77777777" w:rsidR="002315C6" w:rsidRDefault="002315C6">
      <w:r>
        <w:separator/>
      </w:r>
    </w:p>
  </w:footnote>
  <w:footnote w:type="continuationSeparator" w:id="0">
    <w:p w14:paraId="5A66A1A3" w14:textId="77777777" w:rsidR="002315C6" w:rsidRDefault="002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77DB5B10" w:rsidR="0069382C" w:rsidRPr="00EA1F05" w:rsidRDefault="0069382C" w:rsidP="0069382C">
    <w:pPr>
      <w:pStyle w:val="Header"/>
      <w:tabs>
        <w:tab w:val="clear" w:pos="8640"/>
        <w:tab w:val="right" w:pos="9900"/>
      </w:tabs>
      <w:rPr>
        <w:b/>
        <w:bCs/>
      </w:rPr>
    </w:pPr>
    <w:r w:rsidRPr="00EA1F05">
      <w:rPr>
        <w:b/>
        <w:bCs/>
      </w:rPr>
      <w:t xml:space="preserve">ADDENDUM NO. </w:t>
    </w:r>
    <w:r w:rsidR="00E25565">
      <w:rPr>
        <w:b/>
        <w:bCs/>
      </w:rPr>
      <w:t>1</w:t>
    </w:r>
    <w:r w:rsidRPr="00EA1F05">
      <w:rPr>
        <w:b/>
        <w:bCs/>
      </w:rPr>
      <w:tab/>
    </w:r>
    <w:r w:rsidRPr="00EA1F05">
      <w:rPr>
        <w:b/>
        <w:bCs/>
      </w:rPr>
      <w:tab/>
    </w:r>
    <w:r w:rsidR="00EA1F05" w:rsidRPr="00EA1F05">
      <w:rPr>
        <w:b/>
        <w:bCs/>
      </w:rPr>
      <w:t>2</w:t>
    </w:r>
    <w:r w:rsidR="00F4076C">
      <w:rPr>
        <w:b/>
        <w:bCs/>
      </w:rPr>
      <w:t>6</w:t>
    </w:r>
    <w:r w:rsidR="00EA1F05" w:rsidRPr="00EA1F05">
      <w:rPr>
        <w:b/>
        <w:bCs/>
      </w:rPr>
      <w:t>-</w:t>
    </w:r>
    <w:r w:rsidR="00E25565">
      <w:rPr>
        <w:b/>
        <w:bCs/>
      </w:rPr>
      <w:t>411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F44ED"/>
    <w:multiLevelType w:val="hybridMultilevel"/>
    <w:tmpl w:val="4B9AD93E"/>
    <w:lvl w:ilvl="0" w:tplc="6A0233B0">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A3A56"/>
    <w:multiLevelType w:val="hybridMultilevel"/>
    <w:tmpl w:val="F1D644D4"/>
    <w:lvl w:ilvl="0" w:tplc="1D50ECC6">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E134B22"/>
    <w:multiLevelType w:val="hybridMultilevel"/>
    <w:tmpl w:val="29EC88DA"/>
    <w:lvl w:ilvl="0" w:tplc="27FEAE1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3FF258F8"/>
    <w:multiLevelType w:val="hybridMultilevel"/>
    <w:tmpl w:val="3A88F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950C0A"/>
    <w:multiLevelType w:val="hybridMultilevel"/>
    <w:tmpl w:val="CC8247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FF7C6A"/>
    <w:multiLevelType w:val="hybridMultilevel"/>
    <w:tmpl w:val="291C9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501B55"/>
    <w:multiLevelType w:val="multilevel"/>
    <w:tmpl w:val="32149324"/>
    <w:lvl w:ilvl="0">
      <w:start w:val="1"/>
      <w:numFmt w:val="decimal"/>
      <w:lvlText w:val="Q%1."/>
      <w:lvlJc w:val="left"/>
      <w:pPr>
        <w:ind w:left="720" w:hanging="360"/>
      </w:pPr>
      <w:rPr>
        <w:rFonts w:hint="default"/>
      </w:rPr>
    </w:lvl>
    <w:lvl w:ilvl="1">
      <w:start w:val="1"/>
      <w:numFmt w:val="none"/>
      <w:lvlText w:val="A."/>
      <w:lvlJc w:val="left"/>
      <w:pPr>
        <w:ind w:left="1440" w:hanging="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2214A26"/>
    <w:multiLevelType w:val="hybridMultilevel"/>
    <w:tmpl w:val="63728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15"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1"/>
  </w:num>
  <w:num w:numId="2" w16cid:durableId="19864184">
    <w:abstractNumId w:val="14"/>
  </w:num>
  <w:num w:numId="3" w16cid:durableId="1569223518">
    <w:abstractNumId w:val="13"/>
  </w:num>
  <w:num w:numId="4" w16cid:durableId="584000639">
    <w:abstractNumId w:val="15"/>
  </w:num>
  <w:num w:numId="5" w16cid:durableId="489567764">
    <w:abstractNumId w:val="2"/>
  </w:num>
  <w:num w:numId="6" w16cid:durableId="445973893">
    <w:abstractNumId w:val="10"/>
  </w:num>
  <w:num w:numId="7" w16cid:durableId="1036589449">
    <w:abstractNumId w:val="9"/>
  </w:num>
  <w:num w:numId="8" w16cid:durableId="767965953">
    <w:abstractNumId w:val="11"/>
  </w:num>
  <w:num w:numId="9" w16cid:durableId="1435591811">
    <w:abstractNumId w:val="4"/>
  </w:num>
  <w:num w:numId="10" w16cid:durableId="1474784894">
    <w:abstractNumId w:val="8"/>
  </w:num>
  <w:num w:numId="11" w16cid:durableId="1925188812">
    <w:abstractNumId w:val="12"/>
  </w:num>
  <w:num w:numId="12" w16cid:durableId="1539471882">
    <w:abstractNumId w:val="0"/>
  </w:num>
  <w:num w:numId="13" w16cid:durableId="208155401">
    <w:abstractNumId w:val="3"/>
  </w:num>
  <w:num w:numId="14" w16cid:durableId="1554537441">
    <w:abstractNumId w:val="6"/>
  </w:num>
  <w:num w:numId="15" w16cid:durableId="1543130227">
    <w:abstractNumId w:val="5"/>
  </w:num>
  <w:num w:numId="16" w16cid:durableId="12281100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v9Cb/+qaBguxcBKnvjrT69yUD/WtLNWagE5A+MRIvvhyqJ7ReMn5QVknUmpyTX4d8yn7Cb9D5Y/CFtK3VsNdRA==" w:salt="6XeW/zL638I341SXDKrVW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915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22535"/>
    <w:rsid w:val="00033D45"/>
    <w:rsid w:val="000414E2"/>
    <w:rsid w:val="00043A2A"/>
    <w:rsid w:val="00046679"/>
    <w:rsid w:val="000509F0"/>
    <w:rsid w:val="00053EE2"/>
    <w:rsid w:val="00062627"/>
    <w:rsid w:val="00074459"/>
    <w:rsid w:val="00074A66"/>
    <w:rsid w:val="00083067"/>
    <w:rsid w:val="000946A3"/>
    <w:rsid w:val="00096A78"/>
    <w:rsid w:val="000A3D94"/>
    <w:rsid w:val="000A49A7"/>
    <w:rsid w:val="000A4CAB"/>
    <w:rsid w:val="000A52EB"/>
    <w:rsid w:val="000A7862"/>
    <w:rsid w:val="000D04A1"/>
    <w:rsid w:val="000F43B5"/>
    <w:rsid w:val="00103943"/>
    <w:rsid w:val="001167AC"/>
    <w:rsid w:val="001252A5"/>
    <w:rsid w:val="00132B21"/>
    <w:rsid w:val="00140EBE"/>
    <w:rsid w:val="00160D8F"/>
    <w:rsid w:val="001841B5"/>
    <w:rsid w:val="00187610"/>
    <w:rsid w:val="00196E04"/>
    <w:rsid w:val="001A0007"/>
    <w:rsid w:val="001B0446"/>
    <w:rsid w:val="001B5893"/>
    <w:rsid w:val="001C5C76"/>
    <w:rsid w:val="001D0E81"/>
    <w:rsid w:val="001D2C80"/>
    <w:rsid w:val="001D4B2B"/>
    <w:rsid w:val="001E5AC9"/>
    <w:rsid w:val="001F5985"/>
    <w:rsid w:val="001F757A"/>
    <w:rsid w:val="00203A16"/>
    <w:rsid w:val="002053F0"/>
    <w:rsid w:val="00224BFC"/>
    <w:rsid w:val="002315C6"/>
    <w:rsid w:val="002320AE"/>
    <w:rsid w:val="00241DF8"/>
    <w:rsid w:val="002460D7"/>
    <w:rsid w:val="002536F8"/>
    <w:rsid w:val="0025668B"/>
    <w:rsid w:val="00271D07"/>
    <w:rsid w:val="002735DD"/>
    <w:rsid w:val="0027455F"/>
    <w:rsid w:val="002763BF"/>
    <w:rsid w:val="002815E8"/>
    <w:rsid w:val="0028573B"/>
    <w:rsid w:val="002B2528"/>
    <w:rsid w:val="002D369E"/>
    <w:rsid w:val="002D4C1C"/>
    <w:rsid w:val="002E2E2C"/>
    <w:rsid w:val="002E4DE7"/>
    <w:rsid w:val="002F3B18"/>
    <w:rsid w:val="003016A9"/>
    <w:rsid w:val="00330218"/>
    <w:rsid w:val="00345D8F"/>
    <w:rsid w:val="00347217"/>
    <w:rsid w:val="0034755A"/>
    <w:rsid w:val="00362BF4"/>
    <w:rsid w:val="0036641A"/>
    <w:rsid w:val="00385A10"/>
    <w:rsid w:val="0038787D"/>
    <w:rsid w:val="003A18D7"/>
    <w:rsid w:val="003A632F"/>
    <w:rsid w:val="003A7DCC"/>
    <w:rsid w:val="003B5832"/>
    <w:rsid w:val="003F09B1"/>
    <w:rsid w:val="003F206F"/>
    <w:rsid w:val="003F2FBF"/>
    <w:rsid w:val="003F6E82"/>
    <w:rsid w:val="003F7609"/>
    <w:rsid w:val="00402147"/>
    <w:rsid w:val="004131A7"/>
    <w:rsid w:val="004204E3"/>
    <w:rsid w:val="00426BCD"/>
    <w:rsid w:val="004608E6"/>
    <w:rsid w:val="00464CAE"/>
    <w:rsid w:val="0048032D"/>
    <w:rsid w:val="004B1918"/>
    <w:rsid w:val="004B2B9B"/>
    <w:rsid w:val="004C3C70"/>
    <w:rsid w:val="004E3EE4"/>
    <w:rsid w:val="0050375E"/>
    <w:rsid w:val="005055D3"/>
    <w:rsid w:val="00517FFC"/>
    <w:rsid w:val="00523D30"/>
    <w:rsid w:val="00525414"/>
    <w:rsid w:val="00525FD8"/>
    <w:rsid w:val="0052661D"/>
    <w:rsid w:val="0057065C"/>
    <w:rsid w:val="005707DB"/>
    <w:rsid w:val="00573572"/>
    <w:rsid w:val="005B37C1"/>
    <w:rsid w:val="005C2D2D"/>
    <w:rsid w:val="005C43BF"/>
    <w:rsid w:val="005C582B"/>
    <w:rsid w:val="005D3CB7"/>
    <w:rsid w:val="00603ED8"/>
    <w:rsid w:val="00605C06"/>
    <w:rsid w:val="0061414A"/>
    <w:rsid w:val="0064276A"/>
    <w:rsid w:val="0065007B"/>
    <w:rsid w:val="00653049"/>
    <w:rsid w:val="006564E6"/>
    <w:rsid w:val="00660CA2"/>
    <w:rsid w:val="006725EC"/>
    <w:rsid w:val="006914C1"/>
    <w:rsid w:val="0069382C"/>
    <w:rsid w:val="006D745E"/>
    <w:rsid w:val="007036FA"/>
    <w:rsid w:val="00706554"/>
    <w:rsid w:val="00707723"/>
    <w:rsid w:val="00710E05"/>
    <w:rsid w:val="007124B6"/>
    <w:rsid w:val="007368C3"/>
    <w:rsid w:val="00775176"/>
    <w:rsid w:val="00783163"/>
    <w:rsid w:val="00785DA3"/>
    <w:rsid w:val="007A5299"/>
    <w:rsid w:val="007F6F6F"/>
    <w:rsid w:val="0080285B"/>
    <w:rsid w:val="0080437C"/>
    <w:rsid w:val="00804ECA"/>
    <w:rsid w:val="00807860"/>
    <w:rsid w:val="00830EBE"/>
    <w:rsid w:val="00831988"/>
    <w:rsid w:val="00837F13"/>
    <w:rsid w:val="008428B7"/>
    <w:rsid w:val="00845236"/>
    <w:rsid w:val="00855896"/>
    <w:rsid w:val="0087510B"/>
    <w:rsid w:val="008762A3"/>
    <w:rsid w:val="00884FB7"/>
    <w:rsid w:val="008B5A62"/>
    <w:rsid w:val="008C2F2A"/>
    <w:rsid w:val="008E18D1"/>
    <w:rsid w:val="008E271C"/>
    <w:rsid w:val="008E5F15"/>
    <w:rsid w:val="008F3A92"/>
    <w:rsid w:val="00910378"/>
    <w:rsid w:val="00910642"/>
    <w:rsid w:val="0091352D"/>
    <w:rsid w:val="0091430A"/>
    <w:rsid w:val="009152CD"/>
    <w:rsid w:val="00932678"/>
    <w:rsid w:val="00933424"/>
    <w:rsid w:val="00954EAB"/>
    <w:rsid w:val="00992C79"/>
    <w:rsid w:val="00997447"/>
    <w:rsid w:val="009A5699"/>
    <w:rsid w:val="009A68A8"/>
    <w:rsid w:val="009D2D83"/>
    <w:rsid w:val="009D4CEA"/>
    <w:rsid w:val="009D66F5"/>
    <w:rsid w:val="009E2A73"/>
    <w:rsid w:val="009E4371"/>
    <w:rsid w:val="009F6C19"/>
    <w:rsid w:val="00A07B66"/>
    <w:rsid w:val="00A2718B"/>
    <w:rsid w:val="00A32AF0"/>
    <w:rsid w:val="00A34AFE"/>
    <w:rsid w:val="00A5510B"/>
    <w:rsid w:val="00A6185C"/>
    <w:rsid w:val="00A72F3F"/>
    <w:rsid w:val="00A83426"/>
    <w:rsid w:val="00A87373"/>
    <w:rsid w:val="00A93012"/>
    <w:rsid w:val="00A9469B"/>
    <w:rsid w:val="00AA0309"/>
    <w:rsid w:val="00AA2A5A"/>
    <w:rsid w:val="00AD4A23"/>
    <w:rsid w:val="00AE7A18"/>
    <w:rsid w:val="00B06370"/>
    <w:rsid w:val="00B07A7F"/>
    <w:rsid w:val="00B60E88"/>
    <w:rsid w:val="00B64F84"/>
    <w:rsid w:val="00B70B00"/>
    <w:rsid w:val="00B81F3D"/>
    <w:rsid w:val="00B82A39"/>
    <w:rsid w:val="00B97D79"/>
    <w:rsid w:val="00BA3DB9"/>
    <w:rsid w:val="00BA544F"/>
    <w:rsid w:val="00BB2EED"/>
    <w:rsid w:val="00BC4665"/>
    <w:rsid w:val="00BC4CFC"/>
    <w:rsid w:val="00BC53F6"/>
    <w:rsid w:val="00BD7B4A"/>
    <w:rsid w:val="00BF0C3E"/>
    <w:rsid w:val="00BF1A10"/>
    <w:rsid w:val="00C02B93"/>
    <w:rsid w:val="00C04BF9"/>
    <w:rsid w:val="00C07D27"/>
    <w:rsid w:val="00C20D39"/>
    <w:rsid w:val="00C3031B"/>
    <w:rsid w:val="00C518D9"/>
    <w:rsid w:val="00C5202C"/>
    <w:rsid w:val="00C523CA"/>
    <w:rsid w:val="00C54BBE"/>
    <w:rsid w:val="00C65E0D"/>
    <w:rsid w:val="00C66A0C"/>
    <w:rsid w:val="00C83188"/>
    <w:rsid w:val="00C95E9D"/>
    <w:rsid w:val="00CA1A27"/>
    <w:rsid w:val="00CB1B38"/>
    <w:rsid w:val="00CB5DFF"/>
    <w:rsid w:val="00CC306A"/>
    <w:rsid w:val="00CC4FF2"/>
    <w:rsid w:val="00CD038E"/>
    <w:rsid w:val="00CE0010"/>
    <w:rsid w:val="00CF68E6"/>
    <w:rsid w:val="00CF70BD"/>
    <w:rsid w:val="00D01ADF"/>
    <w:rsid w:val="00D20816"/>
    <w:rsid w:val="00D258A9"/>
    <w:rsid w:val="00D4336C"/>
    <w:rsid w:val="00D454B6"/>
    <w:rsid w:val="00DA4DE3"/>
    <w:rsid w:val="00DB4607"/>
    <w:rsid w:val="00DB7FA9"/>
    <w:rsid w:val="00DC457D"/>
    <w:rsid w:val="00DC68A5"/>
    <w:rsid w:val="00DD2371"/>
    <w:rsid w:val="00DD4532"/>
    <w:rsid w:val="00E12DB6"/>
    <w:rsid w:val="00E25565"/>
    <w:rsid w:val="00E32717"/>
    <w:rsid w:val="00E531E3"/>
    <w:rsid w:val="00E5490D"/>
    <w:rsid w:val="00E54A57"/>
    <w:rsid w:val="00E63776"/>
    <w:rsid w:val="00E925C6"/>
    <w:rsid w:val="00EA1F05"/>
    <w:rsid w:val="00EB25CE"/>
    <w:rsid w:val="00EE17FC"/>
    <w:rsid w:val="00EE3D54"/>
    <w:rsid w:val="00EF5966"/>
    <w:rsid w:val="00F02DD9"/>
    <w:rsid w:val="00F07C3F"/>
    <w:rsid w:val="00F115E8"/>
    <w:rsid w:val="00F1278D"/>
    <w:rsid w:val="00F20605"/>
    <w:rsid w:val="00F26946"/>
    <w:rsid w:val="00F4076C"/>
    <w:rsid w:val="00F46047"/>
    <w:rsid w:val="00F55809"/>
    <w:rsid w:val="00F60805"/>
    <w:rsid w:val="00F65036"/>
    <w:rsid w:val="00F75E41"/>
    <w:rsid w:val="00F8073B"/>
    <w:rsid w:val="00F85D57"/>
    <w:rsid w:val="00F965D9"/>
    <w:rsid w:val="00FA6F92"/>
    <w:rsid w:val="00FB3549"/>
    <w:rsid w:val="00FB3906"/>
    <w:rsid w:val="00FC1896"/>
    <w:rsid w:val="00FC302F"/>
    <w:rsid w:val="00FD5F86"/>
    <w:rsid w:val="00FF66E4"/>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 w:type="paragraph" w:styleId="Revision">
    <w:name w:val="Revision"/>
    <w:hidden/>
    <w:uiPriority w:val="99"/>
    <w:semiHidden/>
    <w:rsid w:val="00FC189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1D0E81"/>
    <w:rsid w:val="00203A16"/>
    <w:rsid w:val="0028573B"/>
    <w:rsid w:val="0048083F"/>
    <w:rsid w:val="004E3EE4"/>
    <w:rsid w:val="005247F9"/>
    <w:rsid w:val="00573572"/>
    <w:rsid w:val="005C582B"/>
    <w:rsid w:val="007036FA"/>
    <w:rsid w:val="008F6B69"/>
    <w:rsid w:val="00925724"/>
    <w:rsid w:val="00A83426"/>
    <w:rsid w:val="00A9469B"/>
    <w:rsid w:val="00BA3DB9"/>
    <w:rsid w:val="00F65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EE6ADB-36FA-4F58-8FFA-0401AAADB2C7}">
  <ds:schemaRefs>
    <ds:schemaRef ds:uri="http://schemas.microsoft.com/sharepoint/v3/contenttype/forms"/>
  </ds:schemaRefs>
</ds:datastoreItem>
</file>

<file path=customXml/itemProps2.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2A2F4-3C86-427B-8F1B-D4342125A7CB}">
  <ds:schemaRefs>
    <ds:schemaRef ds:uri="http://schemas.microsoft.com/office/2006/metadata/properties"/>
    <ds:schemaRef ds:uri="6812ab25-3f9b-46f0-9a4a-31a026da8523"/>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b9eeafab-0498-4b89-9a96-157ea3ea9f3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959</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Rogers, Sandra</cp:lastModifiedBy>
  <cp:revision>2</cp:revision>
  <cp:lastPrinted>2020-04-01T15:04:00Z</cp:lastPrinted>
  <dcterms:created xsi:type="dcterms:W3CDTF">2025-11-05T17:17:00Z</dcterms:created>
  <dcterms:modified xsi:type="dcterms:W3CDTF">2025-11-05T17:17:00Z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