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C91A4" w14:textId="643894D6" w:rsidR="003F2FBF" w:rsidRDefault="000A7862" w:rsidP="00A34AFE">
      <w:pPr>
        <w:jc w:val="center"/>
      </w:pPr>
      <w:r>
        <w:rPr>
          <w:noProof/>
        </w:rPr>
        <w:drawing>
          <wp:inline distT="0" distB="0" distL="0" distR="0" wp14:anchorId="597B026D" wp14:editId="2A989CC1">
            <wp:extent cx="1152525" cy="984569"/>
            <wp:effectExtent l="0" t="0" r="0" b="6350"/>
            <wp:docPr id="1" name="Picture 1" descr="LC_Logo_4Color_BlueLett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C_Logo_4Color_BlueLetteri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56866" cy="988277"/>
                    </a:xfrm>
                    <a:prstGeom prst="rect">
                      <a:avLst/>
                    </a:prstGeom>
                    <a:noFill/>
                    <a:ln>
                      <a:noFill/>
                    </a:ln>
                  </pic:spPr>
                </pic:pic>
              </a:graphicData>
            </a:graphic>
          </wp:inline>
        </w:drawing>
      </w:r>
    </w:p>
    <w:p w14:paraId="09BB79A3" w14:textId="2E1A356D" w:rsidR="0069382C" w:rsidRPr="000B133E" w:rsidRDefault="0069382C" w:rsidP="0069382C">
      <w:pPr>
        <w:pStyle w:val="Header"/>
        <w:jc w:val="center"/>
        <w:rPr>
          <w:rFonts w:ascii="Open Sans SemiBold" w:hAnsi="Open Sans SemiBold" w:cs="Open Sans SemiBold"/>
          <w:b/>
          <w:i/>
          <w:color w:val="005089"/>
          <w:sz w:val="16"/>
          <w:szCs w:val="16"/>
        </w:rPr>
      </w:pPr>
      <w:r>
        <w:rPr>
          <w:rFonts w:ascii="Open Sans SemiBold" w:hAnsi="Open Sans SemiBold" w:cs="Open Sans SemiBold"/>
          <w:b/>
          <w:color w:val="005089"/>
          <w:sz w:val="16"/>
          <w:szCs w:val="16"/>
        </w:rPr>
        <w:t>Office of Procurement Services</w:t>
      </w:r>
    </w:p>
    <w:p w14:paraId="78361982" w14:textId="6BE76DC7" w:rsidR="0069382C" w:rsidRDefault="0069382C" w:rsidP="0069382C">
      <w:pPr>
        <w:pStyle w:val="Header"/>
        <w:jc w:val="center"/>
        <w:rPr>
          <w:rFonts w:ascii="Open Sans" w:hAnsi="Open Sans" w:cs="Open Sans"/>
          <w:color w:val="595959" w:themeColor="text1" w:themeTint="A6"/>
          <w:sz w:val="15"/>
          <w:szCs w:val="15"/>
        </w:rPr>
      </w:pPr>
      <w:r w:rsidRPr="000B133E">
        <w:rPr>
          <w:rFonts w:ascii="Open Sans" w:hAnsi="Open Sans" w:cs="Open Sans"/>
          <w:color w:val="595959" w:themeColor="text1" w:themeTint="A6"/>
          <w:sz w:val="15"/>
          <w:szCs w:val="15"/>
        </w:rPr>
        <w:t xml:space="preserve">P.O. Box 7800 • 315 W. Main St., Suite </w:t>
      </w:r>
      <w:r>
        <w:rPr>
          <w:rFonts w:ascii="Open Sans" w:hAnsi="Open Sans" w:cs="Open Sans"/>
          <w:color w:val="595959" w:themeColor="text1" w:themeTint="A6"/>
          <w:sz w:val="15"/>
          <w:szCs w:val="15"/>
        </w:rPr>
        <w:t>41</w:t>
      </w:r>
      <w:r w:rsidR="004608E6">
        <w:rPr>
          <w:rFonts w:ascii="Open Sans" w:hAnsi="Open Sans" w:cs="Open Sans"/>
          <w:color w:val="595959" w:themeColor="text1" w:themeTint="A6"/>
          <w:sz w:val="15"/>
          <w:szCs w:val="15"/>
        </w:rPr>
        <w:t>6</w:t>
      </w:r>
      <w:r w:rsidRPr="000B133E">
        <w:rPr>
          <w:rFonts w:ascii="Open Sans" w:hAnsi="Open Sans" w:cs="Open Sans"/>
          <w:color w:val="595959" w:themeColor="text1" w:themeTint="A6"/>
          <w:sz w:val="15"/>
          <w:szCs w:val="15"/>
        </w:rPr>
        <w:t xml:space="preserve"> • Tavares, FL 32778</w:t>
      </w:r>
    </w:p>
    <w:p w14:paraId="34D3409A" w14:textId="77777777" w:rsidR="000D0F90" w:rsidRDefault="000D0F90" w:rsidP="00D258A9">
      <w:pPr>
        <w:tabs>
          <w:tab w:val="left" w:pos="7020"/>
        </w:tabs>
        <w:rPr>
          <w:b/>
          <w:szCs w:val="24"/>
        </w:rPr>
      </w:pPr>
    </w:p>
    <w:p w14:paraId="5E2E8274" w14:textId="6A0BE213" w:rsidR="00EF5966" w:rsidRPr="00CD038E" w:rsidRDefault="00EA1F05" w:rsidP="00D258A9">
      <w:pPr>
        <w:tabs>
          <w:tab w:val="left" w:pos="7020"/>
        </w:tabs>
        <w:rPr>
          <w:szCs w:val="24"/>
        </w:rPr>
      </w:pPr>
      <w:r>
        <w:rPr>
          <w:b/>
          <w:szCs w:val="24"/>
        </w:rPr>
        <w:t xml:space="preserve">SOLICTATION: </w:t>
      </w:r>
      <w:r w:rsidR="000D0F90">
        <w:rPr>
          <w:bCs/>
          <w:szCs w:val="24"/>
        </w:rPr>
        <w:t>FDOT Compliant Sign Installation and Related Services</w:t>
      </w:r>
      <w:r w:rsidR="00525414" w:rsidRPr="00CD038E">
        <w:rPr>
          <w:szCs w:val="24"/>
        </w:rPr>
        <w:tab/>
      </w:r>
      <w:r w:rsidR="00C3031B">
        <w:rPr>
          <w:szCs w:val="24"/>
        </w:rPr>
        <w:tab/>
      </w:r>
      <w:r w:rsidR="0052397E">
        <w:rPr>
          <w:szCs w:val="24"/>
        </w:rPr>
        <w:t>01/28/2026</w:t>
      </w:r>
    </w:p>
    <w:p w14:paraId="6B289673" w14:textId="77777777" w:rsidR="006D745E" w:rsidRPr="00CD038E" w:rsidRDefault="006D745E" w:rsidP="008762A3">
      <w:pPr>
        <w:jc w:val="center"/>
        <w:rPr>
          <w:b/>
          <w:szCs w:val="24"/>
        </w:rPr>
      </w:pPr>
    </w:p>
    <w:p w14:paraId="33560EC3" w14:textId="1E10D235" w:rsidR="00B82A39" w:rsidRPr="00CD038E" w:rsidRDefault="00B82A39" w:rsidP="008E5F15">
      <w:pPr>
        <w:spacing w:after="240"/>
        <w:jc w:val="both"/>
        <w:rPr>
          <w:szCs w:val="24"/>
        </w:rPr>
      </w:pPr>
      <w:r>
        <w:rPr>
          <w:szCs w:val="24"/>
        </w:rPr>
        <w:t xml:space="preserve">Vendors are responsible </w:t>
      </w:r>
      <w:r w:rsidR="003B5832">
        <w:rPr>
          <w:szCs w:val="24"/>
        </w:rPr>
        <w:t>for</w:t>
      </w:r>
      <w:r w:rsidR="003B5832" w:rsidRPr="00CD038E">
        <w:rPr>
          <w:szCs w:val="24"/>
        </w:rPr>
        <w:t xml:space="preserve"> </w:t>
      </w:r>
      <w:r w:rsidR="003B5832">
        <w:rPr>
          <w:szCs w:val="24"/>
        </w:rPr>
        <w:t xml:space="preserve">the </w:t>
      </w:r>
      <w:r w:rsidRPr="00CD038E">
        <w:rPr>
          <w:szCs w:val="24"/>
        </w:rPr>
        <w:t>recei</w:t>
      </w:r>
      <w:r w:rsidR="00F4076C">
        <w:rPr>
          <w:szCs w:val="24"/>
        </w:rPr>
        <w:t>ving</w:t>
      </w:r>
      <w:r>
        <w:rPr>
          <w:szCs w:val="24"/>
        </w:rPr>
        <w:t xml:space="preserve"> and acknowledg</w:t>
      </w:r>
      <w:r w:rsidR="00F4076C">
        <w:rPr>
          <w:szCs w:val="24"/>
        </w:rPr>
        <w:t>ing</w:t>
      </w:r>
      <w:r>
        <w:rPr>
          <w:szCs w:val="24"/>
        </w:rPr>
        <w:t xml:space="preserve"> </w:t>
      </w:r>
      <w:r w:rsidR="00F4076C">
        <w:rPr>
          <w:szCs w:val="24"/>
        </w:rPr>
        <w:t>a</w:t>
      </w:r>
      <w:r w:rsidRPr="00CD038E">
        <w:rPr>
          <w:szCs w:val="24"/>
        </w:rPr>
        <w:t>ll</w:t>
      </w:r>
      <w:r w:rsidR="0050375E">
        <w:rPr>
          <w:szCs w:val="24"/>
        </w:rPr>
        <w:t xml:space="preserve"> solicitation</w:t>
      </w:r>
      <w:r w:rsidRPr="00CD038E">
        <w:rPr>
          <w:szCs w:val="24"/>
        </w:rPr>
        <w:t xml:space="preserve"> addenda</w:t>
      </w:r>
      <w:r w:rsidR="00855896">
        <w:rPr>
          <w:szCs w:val="24"/>
        </w:rPr>
        <w:t xml:space="preserve">. </w:t>
      </w:r>
      <w:r w:rsidR="00F4076C">
        <w:rPr>
          <w:szCs w:val="24"/>
        </w:rPr>
        <w:t>A</w:t>
      </w:r>
      <w:r w:rsidR="0050375E">
        <w:rPr>
          <w:szCs w:val="24"/>
        </w:rPr>
        <w:t>n electronically signed copy</w:t>
      </w:r>
      <w:r w:rsidR="00F4076C">
        <w:rPr>
          <w:szCs w:val="24"/>
        </w:rPr>
        <w:t xml:space="preserve"> of each addendum must be submitted along w</w:t>
      </w:r>
      <w:r w:rsidRPr="00CD038E">
        <w:rPr>
          <w:szCs w:val="24"/>
        </w:rPr>
        <w:t>ith</w:t>
      </w:r>
      <w:r w:rsidR="003B5832">
        <w:rPr>
          <w:szCs w:val="24"/>
        </w:rPr>
        <w:t xml:space="preserve"> </w:t>
      </w:r>
      <w:r w:rsidR="00F4076C">
        <w:rPr>
          <w:szCs w:val="24"/>
        </w:rPr>
        <w:t xml:space="preserve">the </w:t>
      </w:r>
      <w:r w:rsidR="0050375E">
        <w:rPr>
          <w:szCs w:val="24"/>
        </w:rPr>
        <w:t xml:space="preserve">solicitation </w:t>
      </w:r>
      <w:r w:rsidR="00F4076C">
        <w:rPr>
          <w:szCs w:val="24"/>
        </w:rPr>
        <w:t>response</w:t>
      </w:r>
      <w:r w:rsidR="00855896">
        <w:rPr>
          <w:szCs w:val="24"/>
        </w:rPr>
        <w:t>.</w:t>
      </w:r>
      <w:r w:rsidRPr="00CD038E">
        <w:rPr>
          <w:szCs w:val="24"/>
        </w:rPr>
        <w:t xml:space="preserve"> Failure to acknowledge </w:t>
      </w:r>
      <w:r w:rsidR="0050375E">
        <w:rPr>
          <w:szCs w:val="24"/>
        </w:rPr>
        <w:t>an</w:t>
      </w:r>
      <w:r w:rsidR="00F4076C">
        <w:rPr>
          <w:szCs w:val="24"/>
        </w:rPr>
        <w:t>y</w:t>
      </w:r>
      <w:r w:rsidRPr="00CD038E">
        <w:rPr>
          <w:szCs w:val="24"/>
        </w:rPr>
        <w:t xml:space="preserve"> addendum may </w:t>
      </w:r>
      <w:r w:rsidR="00F4076C">
        <w:rPr>
          <w:szCs w:val="24"/>
        </w:rPr>
        <w:t>result in</w:t>
      </w:r>
      <w:r w:rsidRPr="00CD038E">
        <w:rPr>
          <w:szCs w:val="24"/>
        </w:rPr>
        <w:t xml:space="preserve"> the </w:t>
      </w:r>
      <w:r w:rsidR="003B5832">
        <w:rPr>
          <w:szCs w:val="24"/>
        </w:rPr>
        <w:t>submi</w:t>
      </w:r>
      <w:r w:rsidR="0050375E">
        <w:rPr>
          <w:szCs w:val="24"/>
        </w:rPr>
        <w:t>ssion</w:t>
      </w:r>
      <w:r w:rsidR="003B5832" w:rsidRPr="00CD038E">
        <w:rPr>
          <w:szCs w:val="24"/>
        </w:rPr>
        <w:t xml:space="preserve"> </w:t>
      </w:r>
      <w:r w:rsidR="00F4076C">
        <w:rPr>
          <w:szCs w:val="24"/>
        </w:rPr>
        <w:t xml:space="preserve">being disqualified </w:t>
      </w:r>
      <w:r w:rsidRPr="00CD038E">
        <w:rPr>
          <w:szCs w:val="24"/>
        </w:rPr>
        <w:t>from award</w:t>
      </w:r>
      <w:r w:rsidR="00F4076C">
        <w:rPr>
          <w:szCs w:val="24"/>
        </w:rPr>
        <w:t xml:space="preserve"> consideration</w:t>
      </w:r>
      <w:r w:rsidRPr="00CD038E">
        <w:rPr>
          <w:szCs w:val="24"/>
        </w:rPr>
        <w:t>.</w:t>
      </w:r>
    </w:p>
    <w:p w14:paraId="652FDB4C" w14:textId="6F24525A" w:rsidR="00B60E88" w:rsidRDefault="00271D07" w:rsidP="00EA1F05">
      <w:pPr>
        <w:pStyle w:val="Default"/>
        <w:tabs>
          <w:tab w:val="left" w:pos="360"/>
        </w:tabs>
        <w:spacing w:after="240"/>
        <w:ind w:left="360"/>
      </w:pPr>
      <w:r w:rsidRPr="008E5F15">
        <w:t xml:space="preserve">THIS ADDENDUM DOES NOT </w:t>
      </w:r>
      <w:r w:rsidR="00F4076C">
        <w:t xml:space="preserve">ALTER </w:t>
      </w:r>
      <w:r w:rsidRPr="008E5F15">
        <w:t xml:space="preserve">THE </w:t>
      </w:r>
      <w:r w:rsidR="00F4076C">
        <w:t xml:space="preserve">PROPOSAL SUBMISSION </w:t>
      </w:r>
      <w:r w:rsidRPr="008E5F15">
        <w:t>D</w:t>
      </w:r>
      <w:r w:rsidR="00F4076C">
        <w:t>EADLINE</w:t>
      </w:r>
      <w:r w:rsidRPr="008E5F15">
        <w:t>.</w:t>
      </w:r>
    </w:p>
    <w:p w14:paraId="5C1CD418" w14:textId="0E45739E" w:rsidR="00EA1F05" w:rsidRPr="00EA1F05" w:rsidRDefault="00EA1F05" w:rsidP="00EA1F05">
      <w:pPr>
        <w:pStyle w:val="Default"/>
        <w:tabs>
          <w:tab w:val="left" w:pos="360"/>
        </w:tabs>
        <w:spacing w:after="240"/>
        <w:rPr>
          <w:b/>
          <w:bCs/>
          <w:u w:val="single"/>
        </w:rPr>
      </w:pPr>
      <w:r w:rsidRPr="00EA1F05">
        <w:rPr>
          <w:b/>
          <w:bCs/>
          <w:u w:val="single"/>
        </w:rPr>
        <w:t>QUESTIONS/RESPONSES</w:t>
      </w:r>
    </w:p>
    <w:p w14:paraId="57A0310A" w14:textId="4A56FCDF" w:rsidR="00EA1F05" w:rsidRPr="00273C86" w:rsidRDefault="00EA1F05" w:rsidP="00DA4DE3">
      <w:pPr>
        <w:pStyle w:val="ListParagraph"/>
        <w:numPr>
          <w:ilvl w:val="0"/>
          <w:numId w:val="8"/>
        </w:numPr>
        <w:tabs>
          <w:tab w:val="left" w:pos="900"/>
        </w:tabs>
        <w:spacing w:after="160"/>
        <w:ind w:left="0" w:hanging="450"/>
        <w:jc w:val="both"/>
        <w:rPr>
          <w:rFonts w:ascii="Times New Roman" w:hAnsi="Times New Roman"/>
          <w:color w:val="000000"/>
        </w:rPr>
      </w:pPr>
      <w:r w:rsidRPr="00273C86">
        <w:rPr>
          <w:rFonts w:ascii="Times New Roman" w:hAnsi="Times New Roman"/>
          <w:color w:val="000000"/>
        </w:rPr>
        <w:t>W</w:t>
      </w:r>
      <w:r w:rsidR="00DD5314" w:rsidRPr="00273C86">
        <w:rPr>
          <w:rFonts w:ascii="Times New Roman" w:hAnsi="Times New Roman"/>
          <w:color w:val="000000"/>
        </w:rPr>
        <w:t>ill individual work orders typically be issued for single locations, or may a single work order include multiple installation locations?</w:t>
      </w:r>
    </w:p>
    <w:p w14:paraId="502707AC" w14:textId="344A4063" w:rsidR="002D4C1C" w:rsidRPr="00273C86" w:rsidRDefault="008B5A62" w:rsidP="00DA4DE3">
      <w:pPr>
        <w:pStyle w:val="ListParagraph"/>
        <w:numPr>
          <w:ilvl w:val="1"/>
          <w:numId w:val="8"/>
        </w:numPr>
        <w:spacing w:after="160"/>
        <w:ind w:left="540" w:hanging="450"/>
        <w:jc w:val="both"/>
        <w:rPr>
          <w:rFonts w:ascii="Times New Roman" w:hAnsi="Times New Roman"/>
          <w:b/>
          <w:bCs/>
          <w:color w:val="000000"/>
        </w:rPr>
      </w:pPr>
      <w:r w:rsidRPr="00273C86">
        <w:rPr>
          <w:rFonts w:ascii="Times New Roman" w:hAnsi="Times New Roman"/>
          <w:b/>
          <w:bCs/>
          <w:color w:val="000000"/>
        </w:rPr>
        <w:t>The C</w:t>
      </w:r>
      <w:r w:rsidR="00D6273D" w:rsidRPr="00273C86">
        <w:rPr>
          <w:rFonts w:ascii="Times New Roman" w:hAnsi="Times New Roman"/>
          <w:b/>
          <w:bCs/>
          <w:color w:val="000000"/>
        </w:rPr>
        <w:t>ontractor shall provide on-call, as-needed service.</w:t>
      </w:r>
    </w:p>
    <w:p w14:paraId="6B9F4DDC" w14:textId="21FD3E65" w:rsidR="00EA1F05" w:rsidRPr="00273C86" w:rsidRDefault="00DD5314" w:rsidP="00DA4DE3">
      <w:pPr>
        <w:pStyle w:val="ListParagraph"/>
        <w:numPr>
          <w:ilvl w:val="0"/>
          <w:numId w:val="8"/>
        </w:numPr>
        <w:tabs>
          <w:tab w:val="left" w:pos="900"/>
        </w:tabs>
        <w:spacing w:after="160"/>
        <w:ind w:left="0" w:hanging="450"/>
        <w:jc w:val="both"/>
        <w:rPr>
          <w:rFonts w:ascii="Times New Roman" w:hAnsi="Times New Roman"/>
          <w:color w:val="000000"/>
        </w:rPr>
      </w:pPr>
      <w:r w:rsidRPr="00273C86">
        <w:rPr>
          <w:rFonts w:ascii="Times New Roman" w:hAnsi="Times New Roman"/>
          <w:color w:val="000000"/>
        </w:rPr>
        <w:t>Is there an expected mobilization or response timeframe following issuance of a work order, or will this be defined on a per-work-order basis?</w:t>
      </w:r>
    </w:p>
    <w:p w14:paraId="2223DDBF" w14:textId="750349EA" w:rsidR="00DA4DE3" w:rsidRPr="00273C86" w:rsidRDefault="00AB4FF6" w:rsidP="00DA4DE3">
      <w:pPr>
        <w:pStyle w:val="ListParagraph"/>
        <w:numPr>
          <w:ilvl w:val="1"/>
          <w:numId w:val="8"/>
        </w:numPr>
        <w:spacing w:after="160"/>
        <w:ind w:left="540" w:hanging="450"/>
        <w:jc w:val="both"/>
        <w:rPr>
          <w:rFonts w:ascii="Times New Roman" w:hAnsi="Times New Roman"/>
          <w:b/>
          <w:bCs/>
          <w:color w:val="000000"/>
        </w:rPr>
      </w:pPr>
      <w:r w:rsidRPr="00273C86">
        <w:rPr>
          <w:rFonts w:ascii="Times New Roman" w:hAnsi="Times New Roman"/>
          <w:b/>
          <w:bCs/>
          <w:color w:val="000000"/>
        </w:rPr>
        <w:t xml:space="preserve">Timeframes will be determined on a per-work-order basis. </w:t>
      </w:r>
    </w:p>
    <w:p w14:paraId="088DBAD5" w14:textId="10F9C3E9" w:rsidR="00DA4DE3" w:rsidRPr="00273C86" w:rsidRDefault="00DD5314" w:rsidP="00DA4DE3">
      <w:pPr>
        <w:pStyle w:val="ListParagraph"/>
        <w:numPr>
          <w:ilvl w:val="0"/>
          <w:numId w:val="8"/>
        </w:numPr>
        <w:tabs>
          <w:tab w:val="left" w:pos="900"/>
        </w:tabs>
        <w:spacing w:after="160"/>
        <w:ind w:left="0" w:hanging="450"/>
        <w:jc w:val="both"/>
        <w:rPr>
          <w:rFonts w:ascii="Times New Roman" w:hAnsi="Times New Roman"/>
          <w:color w:val="000000"/>
        </w:rPr>
      </w:pPr>
      <w:r w:rsidRPr="00273C86">
        <w:rPr>
          <w:rFonts w:ascii="Times New Roman" w:hAnsi="Times New Roman"/>
          <w:color w:val="000000"/>
        </w:rPr>
        <w:t xml:space="preserve">The Scope of Services assigns responsibility on the Contractor for obtaining permits required by the authority having jurisdiction. For clarification, can the County confirm how permit requirements will be identified and communicated for each work order, including whether the applicable </w:t>
      </w:r>
      <w:r w:rsidR="0091520E" w:rsidRPr="00273C86">
        <w:rPr>
          <w:rFonts w:ascii="Times New Roman" w:hAnsi="Times New Roman"/>
          <w:color w:val="000000"/>
        </w:rPr>
        <w:t>permitting authority and permit type will be specified by the County at the time of work order issuance, or otherwise identified prior to authorization to proceed so that permit-related durations and costs can be appropriately addressed?</w:t>
      </w:r>
    </w:p>
    <w:p w14:paraId="19960857" w14:textId="7CC71454" w:rsidR="00DA4DE3" w:rsidRPr="00273C86" w:rsidRDefault="00AB4FF6" w:rsidP="00DA4DE3">
      <w:pPr>
        <w:pStyle w:val="ListParagraph"/>
        <w:numPr>
          <w:ilvl w:val="1"/>
          <w:numId w:val="8"/>
        </w:numPr>
        <w:tabs>
          <w:tab w:val="left" w:pos="900"/>
        </w:tabs>
        <w:spacing w:after="160"/>
        <w:ind w:left="540" w:hanging="450"/>
        <w:jc w:val="both"/>
        <w:rPr>
          <w:rFonts w:ascii="Times New Roman" w:hAnsi="Times New Roman"/>
          <w:b/>
          <w:bCs/>
          <w:color w:val="000000"/>
        </w:rPr>
      </w:pPr>
      <w:bookmarkStart w:id="0" w:name="_Hlk219270471"/>
      <w:r w:rsidRPr="00273C86">
        <w:rPr>
          <w:rFonts w:ascii="Times New Roman" w:hAnsi="Times New Roman"/>
          <w:b/>
          <w:bCs/>
          <w:color w:val="000000"/>
        </w:rPr>
        <w:t xml:space="preserve">This contract is for sign installation where the FDOT has jurisdictional authority to permit (i.e. State Roads).  Work orders that would be issued for this contract would be specifically governed by FDOT.  Signage outside of this jurisdiction will be handled in-house by the County or through related, but different </w:t>
      </w:r>
      <w:proofErr w:type="gramStart"/>
      <w:r w:rsidRPr="00273C86">
        <w:rPr>
          <w:rFonts w:ascii="Times New Roman" w:hAnsi="Times New Roman"/>
          <w:b/>
          <w:bCs/>
          <w:color w:val="000000"/>
        </w:rPr>
        <w:t>contract</w:t>
      </w:r>
      <w:proofErr w:type="gramEnd"/>
      <w:r w:rsidRPr="00273C86">
        <w:rPr>
          <w:rFonts w:ascii="Times New Roman" w:hAnsi="Times New Roman"/>
          <w:b/>
          <w:bCs/>
          <w:color w:val="000000"/>
        </w:rPr>
        <w:t xml:space="preserve">. </w:t>
      </w:r>
    </w:p>
    <w:bookmarkEnd w:id="0"/>
    <w:p w14:paraId="45B47779" w14:textId="18539457" w:rsidR="0091520E" w:rsidRPr="00273C86" w:rsidRDefault="0091520E" w:rsidP="000D0F90">
      <w:pPr>
        <w:pStyle w:val="ListParagraph"/>
        <w:numPr>
          <w:ilvl w:val="0"/>
          <w:numId w:val="8"/>
        </w:numPr>
        <w:tabs>
          <w:tab w:val="left" w:pos="900"/>
        </w:tabs>
        <w:spacing w:after="160"/>
        <w:ind w:left="0" w:hanging="450"/>
        <w:jc w:val="both"/>
        <w:rPr>
          <w:rFonts w:ascii="Times New Roman" w:hAnsi="Times New Roman"/>
          <w:color w:val="000000"/>
        </w:rPr>
      </w:pPr>
      <w:r w:rsidRPr="00273C86">
        <w:rPr>
          <w:rFonts w:ascii="Times New Roman" w:hAnsi="Times New Roman"/>
          <w:color w:val="000000"/>
        </w:rPr>
        <w:t>Can the County provide any historical usage data or estimated annual quantities for sign installations, repairs, or replacements to assist bidders in preparing pricing?</w:t>
      </w:r>
    </w:p>
    <w:p w14:paraId="4FCC824A" w14:textId="01972480" w:rsidR="0091520E" w:rsidRPr="00273C86" w:rsidRDefault="00D6273D" w:rsidP="0091520E">
      <w:pPr>
        <w:pStyle w:val="ListParagraph"/>
        <w:numPr>
          <w:ilvl w:val="1"/>
          <w:numId w:val="8"/>
        </w:numPr>
        <w:tabs>
          <w:tab w:val="left" w:pos="900"/>
        </w:tabs>
        <w:spacing w:after="160"/>
        <w:ind w:left="540" w:hanging="450"/>
        <w:jc w:val="both"/>
        <w:rPr>
          <w:rFonts w:ascii="Times New Roman" w:hAnsi="Times New Roman"/>
          <w:b/>
          <w:bCs/>
          <w:color w:val="000000"/>
        </w:rPr>
      </w:pPr>
      <w:r w:rsidRPr="00273C86">
        <w:rPr>
          <w:rFonts w:ascii="Times New Roman" w:hAnsi="Times New Roman"/>
          <w:b/>
          <w:bCs/>
          <w:color w:val="000000"/>
        </w:rPr>
        <w:t>No.</w:t>
      </w:r>
    </w:p>
    <w:p w14:paraId="530EB07A" w14:textId="14F466D2" w:rsidR="0091520E" w:rsidRPr="00273C86" w:rsidRDefault="0091520E" w:rsidP="000D0F90">
      <w:pPr>
        <w:pStyle w:val="ListParagraph"/>
        <w:numPr>
          <w:ilvl w:val="0"/>
          <w:numId w:val="8"/>
        </w:numPr>
        <w:tabs>
          <w:tab w:val="left" w:pos="900"/>
        </w:tabs>
        <w:spacing w:after="160"/>
        <w:ind w:left="0" w:hanging="450"/>
        <w:jc w:val="both"/>
        <w:rPr>
          <w:rFonts w:ascii="Times New Roman" w:hAnsi="Times New Roman"/>
          <w:color w:val="000000"/>
        </w:rPr>
      </w:pPr>
      <w:r w:rsidRPr="00273C86">
        <w:rPr>
          <w:rFonts w:ascii="Times New Roman" w:hAnsi="Times New Roman"/>
          <w:color w:val="000000"/>
        </w:rPr>
        <w:t>Does the County anticipate a material difference in workload because Lake County BCC and LCWA under this solicitation?</w:t>
      </w:r>
    </w:p>
    <w:p w14:paraId="264FD858" w14:textId="47CBDE20" w:rsidR="0091520E" w:rsidRPr="00273C86" w:rsidRDefault="00D6273D" w:rsidP="0091520E">
      <w:pPr>
        <w:pStyle w:val="ListParagraph"/>
        <w:numPr>
          <w:ilvl w:val="1"/>
          <w:numId w:val="8"/>
        </w:numPr>
        <w:tabs>
          <w:tab w:val="left" w:pos="900"/>
        </w:tabs>
        <w:spacing w:after="160"/>
        <w:ind w:left="540" w:hanging="450"/>
        <w:jc w:val="both"/>
        <w:rPr>
          <w:rFonts w:ascii="Times New Roman" w:hAnsi="Times New Roman"/>
          <w:b/>
          <w:bCs/>
          <w:color w:val="000000"/>
        </w:rPr>
      </w:pPr>
      <w:r w:rsidRPr="00273C86">
        <w:rPr>
          <w:rFonts w:ascii="Times New Roman" w:hAnsi="Times New Roman"/>
          <w:b/>
          <w:bCs/>
          <w:color w:val="000000"/>
        </w:rPr>
        <w:t>Yes.</w:t>
      </w:r>
    </w:p>
    <w:p w14:paraId="4DEFF592" w14:textId="54A9A970" w:rsidR="000D0F90" w:rsidRPr="00273C86" w:rsidRDefault="0091520E" w:rsidP="000D0F90">
      <w:pPr>
        <w:pStyle w:val="ListParagraph"/>
        <w:numPr>
          <w:ilvl w:val="0"/>
          <w:numId w:val="8"/>
        </w:numPr>
        <w:tabs>
          <w:tab w:val="left" w:pos="900"/>
        </w:tabs>
        <w:spacing w:after="160"/>
        <w:ind w:left="0" w:hanging="450"/>
        <w:jc w:val="both"/>
        <w:rPr>
          <w:rFonts w:ascii="Times New Roman" w:hAnsi="Times New Roman"/>
        </w:rPr>
      </w:pPr>
      <w:r w:rsidRPr="00273C86">
        <w:rPr>
          <w:rFonts w:ascii="Times New Roman" w:hAnsi="Times New Roman"/>
          <w:color w:val="000000"/>
        </w:rPr>
        <w:t>Field conditions at installation locations may vary and may include unforeseen conditions such as undocumented utilitie</w:t>
      </w:r>
      <w:r w:rsidR="004D074E" w:rsidRPr="00273C86">
        <w:rPr>
          <w:rFonts w:ascii="Times New Roman" w:hAnsi="Times New Roman"/>
          <w:color w:val="000000"/>
        </w:rPr>
        <w:t xml:space="preserve">s, </w:t>
      </w:r>
      <w:r w:rsidR="004D074E" w:rsidRPr="00273C86">
        <w:rPr>
          <w:rFonts w:ascii="Times New Roman" w:hAnsi="Times New Roman"/>
        </w:rPr>
        <w:t xml:space="preserve">abandoned foundations, unsuitable soils, or conflicts not evident prior to excavation or installation. For clarification, can the County confirm how existing and unforeseen site conditions are to be addressed, including whether such conditions will be documented and resolved at the work-order level, and whether additional work required </w:t>
      </w:r>
      <w:proofErr w:type="gramStart"/>
      <w:r w:rsidR="004D074E" w:rsidRPr="00273C86">
        <w:rPr>
          <w:rFonts w:ascii="Times New Roman" w:hAnsi="Times New Roman"/>
        </w:rPr>
        <w:t>as a result of</w:t>
      </w:r>
      <w:proofErr w:type="gramEnd"/>
      <w:r w:rsidR="004D074E" w:rsidRPr="00273C86">
        <w:rPr>
          <w:rFonts w:ascii="Times New Roman" w:hAnsi="Times New Roman"/>
        </w:rPr>
        <w:t xml:space="preserve"> unforeseen conditions will be authorized through a work-order modification prior to proceeding?</w:t>
      </w:r>
    </w:p>
    <w:p w14:paraId="7ECC8321" w14:textId="2DCD9BC3" w:rsidR="0091520E" w:rsidRPr="00273C86" w:rsidRDefault="001E205B" w:rsidP="0091520E">
      <w:pPr>
        <w:pStyle w:val="ListParagraph"/>
        <w:numPr>
          <w:ilvl w:val="1"/>
          <w:numId w:val="8"/>
        </w:numPr>
        <w:tabs>
          <w:tab w:val="left" w:pos="900"/>
        </w:tabs>
        <w:spacing w:after="160"/>
        <w:ind w:left="540" w:hanging="450"/>
        <w:jc w:val="both"/>
        <w:rPr>
          <w:rFonts w:ascii="Times New Roman" w:hAnsi="Times New Roman"/>
          <w:b/>
          <w:bCs/>
          <w:color w:val="000000"/>
        </w:rPr>
      </w:pPr>
      <w:r w:rsidRPr="00273C86">
        <w:rPr>
          <w:rFonts w:ascii="Times New Roman" w:hAnsi="Times New Roman"/>
          <w:b/>
          <w:bCs/>
          <w:color w:val="000000"/>
        </w:rPr>
        <w:lastRenderedPageBreak/>
        <w:t xml:space="preserve">The contractor should make effort to identify any underground utilities as stated in </w:t>
      </w:r>
      <w:r w:rsidRPr="00273C86">
        <w:rPr>
          <w:rFonts w:ascii="Times New Roman" w:hAnsi="Times New Roman"/>
          <w:b/>
          <w:bCs/>
          <w:i/>
          <w:iCs/>
          <w:color w:val="000000"/>
        </w:rPr>
        <w:t>Section 2.12</w:t>
      </w:r>
      <w:r w:rsidRPr="00273C86">
        <w:rPr>
          <w:rFonts w:ascii="Times New Roman" w:hAnsi="Times New Roman"/>
          <w:b/>
          <w:bCs/>
          <w:color w:val="000000"/>
        </w:rPr>
        <w:t xml:space="preserve"> of the </w:t>
      </w:r>
      <w:r w:rsidRPr="00273C86">
        <w:rPr>
          <w:rFonts w:ascii="Times New Roman" w:hAnsi="Times New Roman"/>
          <w:b/>
          <w:bCs/>
          <w:i/>
          <w:iCs/>
          <w:color w:val="000000"/>
        </w:rPr>
        <w:t>Scope of Services</w:t>
      </w:r>
      <w:r w:rsidRPr="00273C86">
        <w:rPr>
          <w:rFonts w:ascii="Times New Roman" w:hAnsi="Times New Roman"/>
          <w:b/>
          <w:bCs/>
          <w:color w:val="000000"/>
        </w:rPr>
        <w:t xml:space="preserve">.  </w:t>
      </w:r>
      <w:r w:rsidR="00DB151E" w:rsidRPr="00273C86">
        <w:rPr>
          <w:rFonts w:ascii="Times New Roman" w:hAnsi="Times New Roman"/>
          <w:b/>
          <w:bCs/>
          <w:color w:val="000000"/>
        </w:rPr>
        <w:t xml:space="preserve">Unforeseen conditions can be addressed on a per project basis by work order modifications or the use of other contracts/contractors held by the County for site preparation (i.e. </w:t>
      </w:r>
      <w:r w:rsidRPr="00273C86">
        <w:rPr>
          <w:rFonts w:ascii="Times New Roman" w:hAnsi="Times New Roman"/>
          <w:b/>
          <w:bCs/>
          <w:color w:val="000000"/>
        </w:rPr>
        <w:t xml:space="preserve">earthwork, tree work geotechnical investigations, etc.) </w:t>
      </w:r>
    </w:p>
    <w:p w14:paraId="4DD73F52" w14:textId="529B11EF" w:rsidR="004D074E" w:rsidRPr="00273C86" w:rsidRDefault="004D074E" w:rsidP="000D0F90">
      <w:pPr>
        <w:pStyle w:val="ListParagraph"/>
        <w:numPr>
          <w:ilvl w:val="0"/>
          <w:numId w:val="8"/>
        </w:numPr>
        <w:tabs>
          <w:tab w:val="left" w:pos="900"/>
        </w:tabs>
        <w:spacing w:after="160"/>
        <w:ind w:left="0" w:hanging="450"/>
        <w:jc w:val="both"/>
        <w:rPr>
          <w:rFonts w:ascii="Times New Roman" w:hAnsi="Times New Roman"/>
          <w:color w:val="000000"/>
        </w:rPr>
      </w:pPr>
      <w:r w:rsidRPr="00273C86">
        <w:rPr>
          <w:rFonts w:ascii="Times New Roman" w:hAnsi="Times New Roman"/>
          <w:color w:val="000000"/>
        </w:rPr>
        <w:t>When County-furnished sign panels are provided, can the County confirm that the Contractor remai</w:t>
      </w:r>
      <w:r w:rsidR="00DB151E" w:rsidRPr="00273C86">
        <w:rPr>
          <w:rFonts w:ascii="Times New Roman" w:hAnsi="Times New Roman"/>
          <w:color w:val="000000"/>
        </w:rPr>
        <w:t>n</w:t>
      </w:r>
      <w:r w:rsidRPr="00273C86">
        <w:rPr>
          <w:rFonts w:ascii="Times New Roman" w:hAnsi="Times New Roman"/>
          <w:color w:val="000000"/>
        </w:rPr>
        <w:t>s responsible for posts, foundations, mounting hardware, and installation, unless otherwise stated in the work order?</w:t>
      </w:r>
    </w:p>
    <w:p w14:paraId="700D13B6" w14:textId="70450A7B" w:rsidR="000D0F90" w:rsidRPr="00273C86" w:rsidRDefault="00DB151E" w:rsidP="000D0F90">
      <w:pPr>
        <w:pStyle w:val="ListParagraph"/>
        <w:numPr>
          <w:ilvl w:val="1"/>
          <w:numId w:val="8"/>
        </w:numPr>
        <w:tabs>
          <w:tab w:val="left" w:pos="900"/>
        </w:tabs>
        <w:spacing w:after="160"/>
        <w:ind w:left="540" w:hanging="450"/>
        <w:jc w:val="both"/>
        <w:rPr>
          <w:rFonts w:ascii="Times New Roman" w:hAnsi="Times New Roman"/>
          <w:b/>
          <w:bCs/>
          <w:color w:val="000000"/>
        </w:rPr>
      </w:pPr>
      <w:r w:rsidRPr="00273C86">
        <w:rPr>
          <w:rFonts w:ascii="Times New Roman" w:hAnsi="Times New Roman"/>
          <w:b/>
          <w:bCs/>
          <w:color w:val="000000"/>
        </w:rPr>
        <w:t xml:space="preserve">The </w:t>
      </w:r>
      <w:proofErr w:type="gramStart"/>
      <w:r w:rsidRPr="00273C86">
        <w:rPr>
          <w:rFonts w:ascii="Times New Roman" w:hAnsi="Times New Roman"/>
          <w:b/>
          <w:bCs/>
          <w:color w:val="000000"/>
        </w:rPr>
        <w:t>contractor shall</w:t>
      </w:r>
      <w:proofErr w:type="gramEnd"/>
      <w:r w:rsidRPr="00273C86">
        <w:rPr>
          <w:rFonts w:ascii="Times New Roman" w:hAnsi="Times New Roman"/>
          <w:b/>
          <w:bCs/>
          <w:color w:val="000000"/>
        </w:rPr>
        <w:t xml:space="preserve"> assume all posts/structures, hardware, and installation shall be furnished and completed by themselves.  Sign panels may be provided by the County in unique situations but that will be all.  </w:t>
      </w:r>
    </w:p>
    <w:p w14:paraId="77DE37D3" w14:textId="5768E095" w:rsidR="004D074E" w:rsidRPr="00273C86" w:rsidRDefault="004D074E" w:rsidP="000D0F90">
      <w:pPr>
        <w:pStyle w:val="ListParagraph"/>
        <w:numPr>
          <w:ilvl w:val="0"/>
          <w:numId w:val="8"/>
        </w:numPr>
        <w:tabs>
          <w:tab w:val="left" w:pos="900"/>
        </w:tabs>
        <w:spacing w:after="160"/>
        <w:ind w:left="0" w:hanging="450"/>
        <w:jc w:val="both"/>
        <w:rPr>
          <w:rFonts w:ascii="Times New Roman" w:hAnsi="Times New Roman"/>
        </w:rPr>
      </w:pPr>
      <w:r w:rsidRPr="00273C86">
        <w:rPr>
          <w:rFonts w:ascii="Times New Roman" w:hAnsi="Times New Roman"/>
        </w:rPr>
        <w:t>The Pricing Sheet includes line items for sign panels; however, multiple sign panel sizes may be required under this contract depending on location and FDOT/MUTCD requirements. For clarification, can the County confirm how variations in sign panel size are to be priced, including whether: (a) the listed pricing is intended to apply to a standard size range; (b) different panel sizes will be separately identified and authorized within individual work orders; or (c) bidders should propose additional pricing for sign panels exceeding standard dimensions.</w:t>
      </w:r>
    </w:p>
    <w:p w14:paraId="28FE6BE8" w14:textId="2BA182E6" w:rsidR="004D074E" w:rsidRPr="00273C86" w:rsidRDefault="00AB4FF6" w:rsidP="004D074E">
      <w:pPr>
        <w:pStyle w:val="ListParagraph"/>
        <w:numPr>
          <w:ilvl w:val="1"/>
          <w:numId w:val="8"/>
        </w:numPr>
        <w:tabs>
          <w:tab w:val="left" w:pos="900"/>
        </w:tabs>
        <w:spacing w:after="160"/>
        <w:ind w:left="540" w:hanging="450"/>
        <w:jc w:val="both"/>
        <w:rPr>
          <w:rFonts w:ascii="Times New Roman" w:hAnsi="Times New Roman"/>
          <w:b/>
          <w:bCs/>
          <w:color w:val="000000"/>
        </w:rPr>
      </w:pPr>
      <w:r w:rsidRPr="00273C86">
        <w:rPr>
          <w:rFonts w:ascii="Times New Roman" w:hAnsi="Times New Roman"/>
          <w:b/>
          <w:bCs/>
          <w:color w:val="000000"/>
        </w:rPr>
        <w:t xml:space="preserve">Sign sizes shall be priced by square foot.  Larger panels would by nature cost more, smaller panels </w:t>
      </w:r>
      <w:r w:rsidR="00772E48" w:rsidRPr="00273C86">
        <w:rPr>
          <w:rFonts w:ascii="Times New Roman" w:hAnsi="Times New Roman"/>
          <w:b/>
          <w:bCs/>
          <w:color w:val="000000"/>
        </w:rPr>
        <w:t xml:space="preserve">less.  If multiple, varying sizes are needed, final pricing would be cumulative.  If pricing varies by manufacture, the contractor should average a price to accommodate for scale.  </w:t>
      </w:r>
    </w:p>
    <w:p w14:paraId="58DFD3EA" w14:textId="47FF950C" w:rsidR="004D074E" w:rsidRPr="00273C86" w:rsidRDefault="004D074E" w:rsidP="000D0F90">
      <w:pPr>
        <w:pStyle w:val="ListParagraph"/>
        <w:numPr>
          <w:ilvl w:val="0"/>
          <w:numId w:val="8"/>
        </w:numPr>
        <w:tabs>
          <w:tab w:val="left" w:pos="900"/>
        </w:tabs>
        <w:spacing w:after="160"/>
        <w:ind w:left="0" w:hanging="450"/>
        <w:jc w:val="both"/>
        <w:rPr>
          <w:rFonts w:ascii="Times New Roman" w:hAnsi="Times New Roman"/>
        </w:rPr>
      </w:pPr>
      <w:r w:rsidRPr="00273C86">
        <w:rPr>
          <w:rFonts w:ascii="Times New Roman" w:hAnsi="Times New Roman"/>
        </w:rPr>
        <w:t>Section 1 of the Pricing Sheet includes line items for temporary signs. For clarification, can the County confirm the intended use of these temporary sign pay items, specifically whether they are intended for: (a) County-purpose temporary sign installations that remain in place for a defined duration as a deliverable; or (b) Temporary Traffic Control (TTC) / work zone signage used in support of construction or installation activities. Please also clarify how these temporary sign items are to be authorized and applied within a work order, if they are distinct from TTC labor and equipment.</w:t>
      </w:r>
    </w:p>
    <w:p w14:paraId="661FE51B" w14:textId="1796B78E" w:rsidR="004D074E" w:rsidRPr="00273C86" w:rsidRDefault="00772E48" w:rsidP="004D074E">
      <w:pPr>
        <w:pStyle w:val="ListParagraph"/>
        <w:numPr>
          <w:ilvl w:val="1"/>
          <w:numId w:val="8"/>
        </w:numPr>
        <w:tabs>
          <w:tab w:val="left" w:pos="900"/>
        </w:tabs>
        <w:spacing w:after="160"/>
        <w:ind w:left="540" w:hanging="450"/>
        <w:jc w:val="both"/>
        <w:rPr>
          <w:rFonts w:ascii="Times New Roman" w:hAnsi="Times New Roman"/>
          <w:b/>
          <w:bCs/>
          <w:color w:val="000000"/>
        </w:rPr>
      </w:pPr>
      <w:r w:rsidRPr="00273C86">
        <w:rPr>
          <w:rFonts w:ascii="Times New Roman" w:hAnsi="Times New Roman"/>
          <w:b/>
          <w:bCs/>
          <w:color w:val="000000"/>
        </w:rPr>
        <w:t xml:space="preserve">The signs may be utilized for either/both example “A” and “B” proposed in the question.  These signs would be authorized in </w:t>
      </w:r>
      <w:r w:rsidR="00CB3C15" w:rsidRPr="00273C86">
        <w:rPr>
          <w:rFonts w:ascii="Times New Roman" w:hAnsi="Times New Roman"/>
          <w:b/>
          <w:bCs/>
          <w:color w:val="000000"/>
        </w:rPr>
        <w:t xml:space="preserve">the </w:t>
      </w:r>
      <w:r w:rsidRPr="00273C86">
        <w:rPr>
          <w:rFonts w:ascii="Times New Roman" w:hAnsi="Times New Roman"/>
          <w:b/>
          <w:bCs/>
          <w:color w:val="000000"/>
        </w:rPr>
        <w:t xml:space="preserve">final workorder from the county.  If a workorder </w:t>
      </w:r>
      <w:r w:rsidR="00CB3C15" w:rsidRPr="00273C86">
        <w:rPr>
          <w:rFonts w:ascii="Times New Roman" w:hAnsi="Times New Roman"/>
          <w:b/>
          <w:bCs/>
          <w:color w:val="000000"/>
        </w:rPr>
        <w:t>lacks</w:t>
      </w:r>
      <w:r w:rsidRPr="00273C86">
        <w:rPr>
          <w:rFonts w:ascii="Times New Roman" w:hAnsi="Times New Roman"/>
          <w:b/>
          <w:bCs/>
          <w:color w:val="000000"/>
        </w:rPr>
        <w:t xml:space="preserve"> temporary signage that ends up being required for the project, the contractor may provide a proposal with said </w:t>
      </w:r>
      <w:proofErr w:type="gramStart"/>
      <w:r w:rsidRPr="00273C86">
        <w:rPr>
          <w:rFonts w:ascii="Times New Roman" w:hAnsi="Times New Roman"/>
          <w:b/>
          <w:bCs/>
          <w:color w:val="000000"/>
        </w:rPr>
        <w:t>signage</w:t>
      </w:r>
      <w:proofErr w:type="gramEnd"/>
      <w:r w:rsidRPr="00273C86">
        <w:rPr>
          <w:rFonts w:ascii="Times New Roman" w:hAnsi="Times New Roman"/>
          <w:b/>
          <w:bCs/>
          <w:color w:val="000000"/>
        </w:rPr>
        <w:t xml:space="preserve"> or </w:t>
      </w:r>
      <w:r w:rsidR="00967EE0" w:rsidRPr="00273C86">
        <w:rPr>
          <w:rFonts w:ascii="Times New Roman" w:hAnsi="Times New Roman"/>
          <w:b/>
          <w:bCs/>
          <w:color w:val="000000"/>
        </w:rPr>
        <w:t>an updated</w:t>
      </w:r>
      <w:r w:rsidRPr="00273C86">
        <w:rPr>
          <w:rFonts w:ascii="Times New Roman" w:hAnsi="Times New Roman"/>
          <w:b/>
          <w:bCs/>
          <w:color w:val="000000"/>
        </w:rPr>
        <w:t xml:space="preserve"> work order will be posted by the County</w:t>
      </w:r>
    </w:p>
    <w:p w14:paraId="602688A0" w14:textId="0B51E9BF" w:rsidR="004D074E" w:rsidRPr="00273C86" w:rsidRDefault="004D074E" w:rsidP="000D0F90">
      <w:pPr>
        <w:pStyle w:val="ListParagraph"/>
        <w:numPr>
          <w:ilvl w:val="0"/>
          <w:numId w:val="8"/>
        </w:numPr>
        <w:tabs>
          <w:tab w:val="left" w:pos="900"/>
        </w:tabs>
        <w:spacing w:after="160"/>
        <w:ind w:left="0" w:hanging="450"/>
        <w:jc w:val="both"/>
        <w:rPr>
          <w:rFonts w:ascii="Times New Roman" w:hAnsi="Times New Roman"/>
        </w:rPr>
      </w:pPr>
      <w:r w:rsidRPr="00273C86">
        <w:rPr>
          <w:rFonts w:ascii="Times New Roman" w:hAnsi="Times New Roman"/>
        </w:rPr>
        <w:t xml:space="preserve">Per the MUTCD and FDOT Design Standards, the type, size, and number of </w:t>
      </w:r>
      <w:proofErr w:type="gramStart"/>
      <w:r w:rsidRPr="00273C86">
        <w:rPr>
          <w:rFonts w:ascii="Times New Roman" w:hAnsi="Times New Roman"/>
        </w:rPr>
        <w:t>sign posts</w:t>
      </w:r>
      <w:proofErr w:type="gramEnd"/>
      <w:r w:rsidRPr="00273C86">
        <w:rPr>
          <w:rFonts w:ascii="Times New Roman" w:hAnsi="Times New Roman"/>
        </w:rPr>
        <w:t xml:space="preserve"> required are determined by the size and quantity of sign panels mounted on a support. For clarification, can the County confirm how this variability is to be addressed for pricing purposes, including whether: (a) the Pricing Sheet assumes a standard sign panel size and post configuration; (b) sign panel size and quantity (and corresponding post requirements) will be explicitly defined within each work order; or (c) additional pricing will be authorized when sign panel size or quantity requires larger or multiple posts beyond a standard configuration.</w:t>
      </w:r>
    </w:p>
    <w:p w14:paraId="4EE32739" w14:textId="004BCB53" w:rsidR="004D074E" w:rsidRPr="00273C86" w:rsidRDefault="00CB3C15" w:rsidP="004D074E">
      <w:pPr>
        <w:pStyle w:val="ListParagraph"/>
        <w:numPr>
          <w:ilvl w:val="1"/>
          <w:numId w:val="8"/>
        </w:numPr>
        <w:tabs>
          <w:tab w:val="left" w:pos="900"/>
        </w:tabs>
        <w:spacing w:after="160"/>
        <w:ind w:left="540" w:hanging="450"/>
        <w:jc w:val="both"/>
        <w:rPr>
          <w:rFonts w:ascii="Times New Roman" w:hAnsi="Times New Roman"/>
          <w:b/>
          <w:bCs/>
          <w:color w:val="000000"/>
        </w:rPr>
      </w:pPr>
      <w:r w:rsidRPr="00273C86">
        <w:rPr>
          <w:rFonts w:ascii="Times New Roman" w:hAnsi="Times New Roman"/>
          <w:b/>
          <w:bCs/>
          <w:color w:val="000000"/>
        </w:rPr>
        <w:t>See answer to “Q9” for varying sizes and quantities of signs. Sign posts/</w:t>
      </w:r>
      <w:r w:rsidR="00F65209" w:rsidRPr="00273C86">
        <w:rPr>
          <w:rFonts w:ascii="Times New Roman" w:hAnsi="Times New Roman"/>
          <w:b/>
          <w:bCs/>
          <w:color w:val="000000"/>
        </w:rPr>
        <w:t>structures</w:t>
      </w:r>
      <w:r w:rsidRPr="00273C86">
        <w:rPr>
          <w:rFonts w:ascii="Times New Roman" w:hAnsi="Times New Roman"/>
          <w:b/>
          <w:bCs/>
          <w:color w:val="000000"/>
        </w:rPr>
        <w:t xml:space="preserve"> will be priced per unit and per </w:t>
      </w:r>
      <w:proofErr w:type="gramStart"/>
      <w:r w:rsidRPr="00273C86">
        <w:rPr>
          <w:rFonts w:ascii="Times New Roman" w:hAnsi="Times New Roman"/>
          <w:b/>
          <w:bCs/>
          <w:color w:val="000000"/>
        </w:rPr>
        <w:t>hardware</w:t>
      </w:r>
      <w:proofErr w:type="gramEnd"/>
      <w:r w:rsidRPr="00273C86">
        <w:rPr>
          <w:rFonts w:ascii="Times New Roman" w:hAnsi="Times New Roman"/>
          <w:b/>
          <w:bCs/>
          <w:color w:val="000000"/>
        </w:rPr>
        <w:t xml:space="preserve"> required.  Contractor will provide final pricing based on cumulative itemization of necessary materials.  </w:t>
      </w:r>
      <w:r w:rsidR="00F30703" w:rsidRPr="00273C86">
        <w:rPr>
          <w:rFonts w:ascii="Times New Roman" w:hAnsi="Times New Roman"/>
          <w:b/>
          <w:bCs/>
          <w:color w:val="000000"/>
        </w:rPr>
        <w:t xml:space="preserve">Basic sign installation is all that is anticipated under this contract. For unique and highly complex unanticipated situations </w:t>
      </w:r>
      <w:r w:rsidR="00F30703" w:rsidRPr="00273C86">
        <w:rPr>
          <w:rFonts w:ascii="Times New Roman" w:hAnsi="Times New Roman"/>
          <w:b/>
          <w:bCs/>
          <w:i/>
          <w:iCs/>
          <w:color w:val="000000"/>
        </w:rPr>
        <w:t>Section 3.7</w:t>
      </w:r>
      <w:r w:rsidR="00F30703" w:rsidRPr="00273C86">
        <w:rPr>
          <w:rFonts w:ascii="Times New Roman" w:hAnsi="Times New Roman"/>
          <w:b/>
          <w:bCs/>
          <w:color w:val="000000"/>
        </w:rPr>
        <w:t xml:space="preserve"> of the </w:t>
      </w:r>
      <w:r w:rsidR="00F30703" w:rsidRPr="00273C86">
        <w:rPr>
          <w:rFonts w:ascii="Times New Roman" w:hAnsi="Times New Roman"/>
          <w:b/>
          <w:bCs/>
          <w:i/>
          <w:iCs/>
          <w:color w:val="000000"/>
        </w:rPr>
        <w:t>Scope of Services</w:t>
      </w:r>
      <w:r w:rsidR="00F30703" w:rsidRPr="00273C86">
        <w:rPr>
          <w:rFonts w:ascii="Times New Roman" w:hAnsi="Times New Roman"/>
          <w:b/>
          <w:bCs/>
          <w:color w:val="000000"/>
        </w:rPr>
        <w:t xml:space="preserve"> allows for the negotiation of related services required to directly complete the project.</w:t>
      </w:r>
    </w:p>
    <w:p w14:paraId="1685A62E" w14:textId="4E6909B9" w:rsidR="004D074E" w:rsidRPr="00273C86" w:rsidRDefault="004D074E" w:rsidP="000D0F90">
      <w:pPr>
        <w:pStyle w:val="ListParagraph"/>
        <w:numPr>
          <w:ilvl w:val="0"/>
          <w:numId w:val="8"/>
        </w:numPr>
        <w:tabs>
          <w:tab w:val="left" w:pos="900"/>
        </w:tabs>
        <w:spacing w:after="160"/>
        <w:ind w:left="0" w:hanging="450"/>
        <w:jc w:val="both"/>
        <w:rPr>
          <w:rFonts w:ascii="Times New Roman" w:hAnsi="Times New Roman"/>
        </w:rPr>
      </w:pPr>
      <w:r w:rsidRPr="00273C86">
        <w:rPr>
          <w:rFonts w:ascii="Times New Roman" w:hAnsi="Times New Roman"/>
        </w:rPr>
        <w:t>The Scope of Services contemplates installations that may include cantilever sign assemblies. For clarification, can the County confirm the intended responsibility and pricing treatment for cantilever installations, including whether: (a) cantilever structures (including arms, supports, and foundations) will be County-furnished with the Contractor responsible only for installation; (b) cantilever structures are to be contractor-furnished and installed as part of the work; or (c) cantilever installations will be specifically identified and authorized within individual work orders, with corresponding pricing direction provided at that time.</w:t>
      </w:r>
    </w:p>
    <w:p w14:paraId="2DBD7BCD" w14:textId="2A2D76EF" w:rsidR="004D074E" w:rsidRPr="00273C86" w:rsidRDefault="00CB3C15" w:rsidP="004D074E">
      <w:pPr>
        <w:pStyle w:val="ListParagraph"/>
        <w:numPr>
          <w:ilvl w:val="1"/>
          <w:numId w:val="8"/>
        </w:numPr>
        <w:tabs>
          <w:tab w:val="left" w:pos="900"/>
        </w:tabs>
        <w:spacing w:after="160"/>
        <w:ind w:left="540" w:hanging="450"/>
        <w:jc w:val="both"/>
        <w:rPr>
          <w:rFonts w:ascii="Times New Roman" w:hAnsi="Times New Roman"/>
          <w:b/>
          <w:bCs/>
          <w:color w:val="000000"/>
        </w:rPr>
      </w:pPr>
      <w:r w:rsidRPr="00273C86">
        <w:rPr>
          <w:rFonts w:ascii="Times New Roman" w:hAnsi="Times New Roman"/>
          <w:b/>
          <w:bCs/>
          <w:color w:val="000000"/>
        </w:rPr>
        <w:t xml:space="preserve">The </w:t>
      </w:r>
      <w:r w:rsidR="00F65209" w:rsidRPr="00273C86">
        <w:rPr>
          <w:rFonts w:ascii="Times New Roman" w:hAnsi="Times New Roman"/>
          <w:b/>
          <w:bCs/>
          <w:color w:val="000000"/>
        </w:rPr>
        <w:t>C</w:t>
      </w:r>
      <w:r w:rsidRPr="00273C86">
        <w:rPr>
          <w:rFonts w:ascii="Times New Roman" w:hAnsi="Times New Roman"/>
          <w:b/>
          <w:bCs/>
          <w:color w:val="000000"/>
        </w:rPr>
        <w:t xml:space="preserve">ounty shall not be furnishing any FDOT </w:t>
      </w:r>
      <w:r w:rsidR="00F65209" w:rsidRPr="00273C86">
        <w:rPr>
          <w:rFonts w:ascii="Times New Roman" w:hAnsi="Times New Roman"/>
          <w:b/>
          <w:bCs/>
          <w:color w:val="000000"/>
        </w:rPr>
        <w:t xml:space="preserve">compliant posts/hardware/structures.  All posts/hardware/structures will be furnished by the contractor and should be included in the price.  </w:t>
      </w:r>
      <w:r w:rsidR="00F65209" w:rsidRPr="00273C86">
        <w:rPr>
          <w:rFonts w:ascii="Times New Roman" w:hAnsi="Times New Roman"/>
          <w:b/>
          <w:bCs/>
          <w:color w:val="000000"/>
        </w:rPr>
        <w:lastRenderedPageBreak/>
        <w:t xml:space="preserve">There may be </w:t>
      </w:r>
      <w:r w:rsidR="00F30703" w:rsidRPr="00273C86">
        <w:rPr>
          <w:rFonts w:ascii="Times New Roman" w:hAnsi="Times New Roman"/>
          <w:b/>
          <w:bCs/>
          <w:color w:val="000000"/>
        </w:rPr>
        <w:t xml:space="preserve">unique </w:t>
      </w:r>
      <w:r w:rsidR="00F65209" w:rsidRPr="00273C86">
        <w:rPr>
          <w:rFonts w:ascii="Times New Roman" w:hAnsi="Times New Roman"/>
          <w:b/>
          <w:bCs/>
          <w:color w:val="000000"/>
        </w:rPr>
        <w:t xml:space="preserve">instances where the sign panels themselves may be furnished by the County, but nothing else. </w:t>
      </w:r>
    </w:p>
    <w:p w14:paraId="19EFED58" w14:textId="2BBE2F7E" w:rsidR="004D074E" w:rsidRPr="00273C86" w:rsidRDefault="004D074E" w:rsidP="000D0F90">
      <w:pPr>
        <w:pStyle w:val="ListParagraph"/>
        <w:numPr>
          <w:ilvl w:val="0"/>
          <w:numId w:val="8"/>
        </w:numPr>
        <w:tabs>
          <w:tab w:val="left" w:pos="900"/>
        </w:tabs>
        <w:spacing w:after="160"/>
        <w:ind w:left="0" w:hanging="450"/>
        <w:jc w:val="both"/>
        <w:rPr>
          <w:rFonts w:ascii="Times New Roman" w:hAnsi="Times New Roman"/>
        </w:rPr>
      </w:pPr>
      <w:r w:rsidRPr="00273C86">
        <w:rPr>
          <w:rFonts w:ascii="Times New Roman" w:hAnsi="Times New Roman"/>
        </w:rPr>
        <w:t>The Scope of Services includes installation of various sign assemblies that may require different foundation types (e.g., breakaway foundations for ground-mounted signs, drilled shaft or reinforced foundations for cantilever or overhead structures) in accordance with MUTCD and FDOT Design Standards. For clarification, can the County confirm: (a) whether required foundation types (including breakaway vs. non-breakaway and cantilever foundations) will be specified by the County within each work order; and (b) whether surveying, geotechnical investigation, or engineering design/sealed calculations will be required to be provided by the Contractor, or will be County-furnished when such services are necessary.</w:t>
      </w:r>
    </w:p>
    <w:p w14:paraId="225A6D64" w14:textId="7CF3874A" w:rsidR="004D074E" w:rsidRPr="00273C86" w:rsidRDefault="00A573D3" w:rsidP="004D074E">
      <w:pPr>
        <w:pStyle w:val="ListParagraph"/>
        <w:numPr>
          <w:ilvl w:val="1"/>
          <w:numId w:val="8"/>
        </w:numPr>
        <w:tabs>
          <w:tab w:val="left" w:pos="900"/>
        </w:tabs>
        <w:spacing w:after="160"/>
        <w:ind w:left="540" w:hanging="450"/>
        <w:jc w:val="both"/>
        <w:rPr>
          <w:rFonts w:ascii="Times New Roman" w:hAnsi="Times New Roman"/>
          <w:b/>
          <w:bCs/>
          <w:color w:val="000000"/>
        </w:rPr>
      </w:pPr>
      <w:r w:rsidRPr="00273C86">
        <w:rPr>
          <w:rFonts w:ascii="Times New Roman" w:hAnsi="Times New Roman"/>
          <w:b/>
          <w:bCs/>
          <w:color w:val="000000"/>
        </w:rPr>
        <w:t>Sign foundation</w:t>
      </w:r>
      <w:r w:rsidR="0008489E" w:rsidRPr="00273C86">
        <w:rPr>
          <w:rFonts w:ascii="Times New Roman" w:hAnsi="Times New Roman"/>
          <w:b/>
          <w:bCs/>
          <w:color w:val="000000"/>
        </w:rPr>
        <w:t xml:space="preserve"> type will be</w:t>
      </w:r>
      <w:r w:rsidR="00F65209" w:rsidRPr="00273C86">
        <w:rPr>
          <w:rFonts w:ascii="Times New Roman" w:hAnsi="Times New Roman"/>
          <w:b/>
          <w:bCs/>
          <w:color w:val="000000"/>
        </w:rPr>
        <w:t xml:space="preserve"> c</w:t>
      </w:r>
      <w:r w:rsidR="006144FA" w:rsidRPr="00273C86">
        <w:rPr>
          <w:rFonts w:ascii="Times New Roman" w:hAnsi="Times New Roman"/>
          <w:b/>
          <w:bCs/>
          <w:color w:val="000000"/>
        </w:rPr>
        <w:t>ompliant</w:t>
      </w:r>
      <w:r w:rsidR="00F65209" w:rsidRPr="00273C86">
        <w:rPr>
          <w:rFonts w:ascii="Times New Roman" w:hAnsi="Times New Roman"/>
          <w:b/>
          <w:bCs/>
          <w:color w:val="000000"/>
        </w:rPr>
        <w:t xml:space="preserve"> with </w:t>
      </w:r>
      <w:proofErr w:type="gramStart"/>
      <w:r w:rsidR="00F65209" w:rsidRPr="00273C86">
        <w:rPr>
          <w:rFonts w:ascii="Times New Roman" w:hAnsi="Times New Roman"/>
          <w:b/>
          <w:bCs/>
          <w:color w:val="000000"/>
        </w:rPr>
        <w:t>MUTCD</w:t>
      </w:r>
      <w:r w:rsidR="0008489E" w:rsidRPr="00273C86">
        <w:rPr>
          <w:rFonts w:ascii="Times New Roman" w:hAnsi="Times New Roman"/>
          <w:b/>
          <w:bCs/>
          <w:color w:val="000000"/>
        </w:rPr>
        <w:t>,</w:t>
      </w:r>
      <w:r w:rsidR="00F65209" w:rsidRPr="00273C86">
        <w:rPr>
          <w:rFonts w:ascii="Times New Roman" w:hAnsi="Times New Roman"/>
          <w:b/>
          <w:bCs/>
          <w:color w:val="000000"/>
        </w:rPr>
        <w:t xml:space="preserve">  FDOT</w:t>
      </w:r>
      <w:proofErr w:type="gramEnd"/>
      <w:r w:rsidR="00F65209" w:rsidRPr="00273C86">
        <w:rPr>
          <w:rFonts w:ascii="Times New Roman" w:hAnsi="Times New Roman"/>
          <w:b/>
          <w:bCs/>
          <w:color w:val="000000"/>
        </w:rPr>
        <w:t xml:space="preserve"> Design Standards</w:t>
      </w:r>
      <w:r w:rsidR="0008489E" w:rsidRPr="00273C86">
        <w:rPr>
          <w:rFonts w:ascii="Times New Roman" w:hAnsi="Times New Roman"/>
          <w:b/>
          <w:bCs/>
          <w:color w:val="000000"/>
        </w:rPr>
        <w:t xml:space="preserve">, and comply with the FDOT </w:t>
      </w:r>
      <w:r w:rsidR="002422F1" w:rsidRPr="00273C86">
        <w:rPr>
          <w:rFonts w:ascii="Times New Roman" w:hAnsi="Times New Roman"/>
          <w:b/>
          <w:bCs/>
          <w:color w:val="000000"/>
        </w:rPr>
        <w:t>permit</w:t>
      </w:r>
      <w:r w:rsidR="00F65209" w:rsidRPr="00273C86">
        <w:rPr>
          <w:rFonts w:ascii="Times New Roman" w:hAnsi="Times New Roman"/>
          <w:b/>
          <w:bCs/>
          <w:color w:val="000000"/>
        </w:rPr>
        <w:t xml:space="preserve">. If a </w:t>
      </w:r>
      <w:proofErr w:type="gramStart"/>
      <w:r w:rsidR="00F65209" w:rsidRPr="00273C86">
        <w:rPr>
          <w:rFonts w:ascii="Times New Roman" w:hAnsi="Times New Roman"/>
          <w:b/>
          <w:bCs/>
          <w:color w:val="000000"/>
        </w:rPr>
        <w:t>sign post</w:t>
      </w:r>
      <w:proofErr w:type="gramEnd"/>
      <w:r w:rsidR="00F65209" w:rsidRPr="00273C86">
        <w:rPr>
          <w:rFonts w:ascii="Times New Roman" w:hAnsi="Times New Roman"/>
          <w:b/>
          <w:bCs/>
          <w:color w:val="000000"/>
        </w:rPr>
        <w:t xml:space="preserve">/structure requires an atypical foundation, the contractor may propose the blending of several different items that, while not normally used together, are needed for the project.  </w:t>
      </w:r>
      <w:proofErr w:type="gramStart"/>
      <w:r w:rsidR="001157AA" w:rsidRPr="00273C86">
        <w:rPr>
          <w:rFonts w:ascii="Times New Roman" w:hAnsi="Times New Roman"/>
          <w:b/>
          <w:bCs/>
          <w:color w:val="000000"/>
        </w:rPr>
        <w:t>Typically</w:t>
      </w:r>
      <w:proofErr w:type="gramEnd"/>
      <w:r w:rsidR="001157AA" w:rsidRPr="00273C86">
        <w:rPr>
          <w:rFonts w:ascii="Times New Roman" w:hAnsi="Times New Roman"/>
          <w:b/>
          <w:bCs/>
          <w:color w:val="000000"/>
        </w:rPr>
        <w:t xml:space="preserve"> the County </w:t>
      </w:r>
      <w:r w:rsidR="001C0D0C" w:rsidRPr="00273C86">
        <w:rPr>
          <w:rFonts w:ascii="Times New Roman" w:hAnsi="Times New Roman"/>
          <w:b/>
          <w:bCs/>
          <w:color w:val="000000"/>
        </w:rPr>
        <w:t xml:space="preserve">will </w:t>
      </w:r>
      <w:r w:rsidR="001157AA" w:rsidRPr="00273C86">
        <w:rPr>
          <w:rFonts w:ascii="Times New Roman" w:hAnsi="Times New Roman"/>
          <w:b/>
          <w:bCs/>
          <w:color w:val="000000"/>
        </w:rPr>
        <w:t>have all Design/Engineering, Surveying, and/or Geotechnical Investigations completed prior to the issuance of a work order</w:t>
      </w:r>
      <w:r w:rsidR="001C0D0C" w:rsidRPr="00273C86">
        <w:rPr>
          <w:rFonts w:ascii="Times New Roman" w:hAnsi="Times New Roman"/>
          <w:b/>
          <w:bCs/>
          <w:color w:val="000000"/>
        </w:rPr>
        <w:t>. However</w:t>
      </w:r>
      <w:r w:rsidR="00273C86">
        <w:rPr>
          <w:rFonts w:ascii="Times New Roman" w:hAnsi="Times New Roman"/>
          <w:b/>
          <w:bCs/>
          <w:color w:val="000000"/>
        </w:rPr>
        <w:t>,</w:t>
      </w:r>
      <w:r w:rsidR="001C0D0C" w:rsidRPr="00273C86">
        <w:rPr>
          <w:rFonts w:ascii="Times New Roman" w:hAnsi="Times New Roman"/>
          <w:b/>
          <w:bCs/>
          <w:color w:val="000000"/>
        </w:rPr>
        <w:t xml:space="preserve"> i</w:t>
      </w:r>
      <w:r w:rsidR="00781A3C" w:rsidRPr="00273C86">
        <w:rPr>
          <w:rFonts w:ascii="Times New Roman" w:hAnsi="Times New Roman"/>
          <w:b/>
          <w:bCs/>
          <w:color w:val="000000"/>
        </w:rPr>
        <w:t>f an unanticipated</w:t>
      </w:r>
      <w:r w:rsidR="00212453" w:rsidRPr="00273C86">
        <w:rPr>
          <w:rFonts w:ascii="Times New Roman" w:hAnsi="Times New Roman"/>
          <w:b/>
          <w:bCs/>
          <w:color w:val="000000"/>
        </w:rPr>
        <w:t xml:space="preserve"> future</w:t>
      </w:r>
      <w:r w:rsidR="00781A3C" w:rsidRPr="00273C86">
        <w:rPr>
          <w:rFonts w:ascii="Times New Roman" w:hAnsi="Times New Roman"/>
          <w:b/>
          <w:bCs/>
          <w:color w:val="000000"/>
        </w:rPr>
        <w:t xml:space="preserve"> service is required, </w:t>
      </w:r>
      <w:r w:rsidR="00781A3C" w:rsidRPr="00273C86">
        <w:rPr>
          <w:rFonts w:ascii="Times New Roman" w:hAnsi="Times New Roman"/>
          <w:b/>
          <w:bCs/>
          <w:i/>
          <w:iCs/>
          <w:color w:val="000000"/>
        </w:rPr>
        <w:t>Section 3.7</w:t>
      </w:r>
      <w:r w:rsidR="00781A3C" w:rsidRPr="00273C86">
        <w:rPr>
          <w:rFonts w:ascii="Times New Roman" w:hAnsi="Times New Roman"/>
          <w:b/>
          <w:bCs/>
          <w:color w:val="000000"/>
        </w:rPr>
        <w:t xml:space="preserve"> of the </w:t>
      </w:r>
      <w:r w:rsidR="00212453" w:rsidRPr="00273C86">
        <w:rPr>
          <w:rFonts w:ascii="Times New Roman" w:hAnsi="Times New Roman"/>
          <w:b/>
          <w:bCs/>
          <w:i/>
          <w:iCs/>
          <w:color w:val="000000"/>
        </w:rPr>
        <w:t>S</w:t>
      </w:r>
      <w:r w:rsidR="00781A3C" w:rsidRPr="00273C86">
        <w:rPr>
          <w:rFonts w:ascii="Times New Roman" w:hAnsi="Times New Roman"/>
          <w:b/>
          <w:bCs/>
          <w:i/>
          <w:iCs/>
          <w:color w:val="000000"/>
        </w:rPr>
        <w:t xml:space="preserve">cope of </w:t>
      </w:r>
      <w:r w:rsidR="00212453" w:rsidRPr="00273C86">
        <w:rPr>
          <w:rFonts w:ascii="Times New Roman" w:hAnsi="Times New Roman"/>
          <w:b/>
          <w:bCs/>
          <w:i/>
          <w:iCs/>
          <w:color w:val="000000"/>
        </w:rPr>
        <w:t>Services</w:t>
      </w:r>
      <w:r w:rsidR="00781A3C" w:rsidRPr="00273C86">
        <w:rPr>
          <w:rFonts w:ascii="Times New Roman" w:hAnsi="Times New Roman"/>
          <w:b/>
          <w:bCs/>
          <w:color w:val="000000"/>
        </w:rPr>
        <w:t xml:space="preserve"> allows for the negotiation of related services required to directly complete the project.  The awarded contractor </w:t>
      </w:r>
      <w:r w:rsidR="00212453" w:rsidRPr="00273C86">
        <w:rPr>
          <w:rFonts w:ascii="Times New Roman" w:hAnsi="Times New Roman"/>
          <w:b/>
          <w:bCs/>
          <w:color w:val="000000"/>
        </w:rPr>
        <w:t>should only</w:t>
      </w:r>
      <w:r w:rsidR="00781A3C" w:rsidRPr="00273C86">
        <w:rPr>
          <w:rFonts w:ascii="Times New Roman" w:hAnsi="Times New Roman"/>
          <w:b/>
          <w:bCs/>
          <w:color w:val="000000"/>
        </w:rPr>
        <w:t xml:space="preserve"> be furnishing and installing the signs. </w:t>
      </w:r>
    </w:p>
    <w:p w14:paraId="0B7AFB0E" w14:textId="07321D83" w:rsidR="004D074E" w:rsidRPr="00273C86" w:rsidRDefault="004D074E" w:rsidP="000D0F90">
      <w:pPr>
        <w:pStyle w:val="ListParagraph"/>
        <w:numPr>
          <w:ilvl w:val="0"/>
          <w:numId w:val="8"/>
        </w:numPr>
        <w:tabs>
          <w:tab w:val="left" w:pos="900"/>
        </w:tabs>
        <w:spacing w:after="160"/>
        <w:ind w:left="0" w:hanging="450"/>
        <w:jc w:val="both"/>
        <w:rPr>
          <w:rFonts w:ascii="Times New Roman" w:eastAsia="MS Mincho" w:hAnsi="Times New Roman"/>
        </w:rPr>
      </w:pPr>
      <w:r w:rsidRPr="00273C86">
        <w:rPr>
          <w:rFonts w:ascii="Times New Roman" w:hAnsi="Times New Roman"/>
        </w:rPr>
        <w:t>The quantity</w:t>
      </w:r>
      <w:r w:rsidRPr="00273C86">
        <w:rPr>
          <w:rFonts w:ascii="Times New Roman" w:eastAsia="MS Mincho" w:hAnsi="Times New Roman"/>
        </w:rPr>
        <w:t xml:space="preserve"> and type of sign mounting hardware required for installations (including posts, brackets, fasteners, breakaway devices, and overhead/cantilever connection hardware) varies based on sign panel size, number of panels, and mounting configuration, in accordance with MUTCD and FDOT Design Standards. For clarification, can the County confirm how required hardware quantities are to be determined and authorized for pricing purposes, including whether: (a) the Pricing Sheet assumes a standard hardware configuration for ground-mounted and overhead sign installations; (b) hardware quantities will be explicitly defined within each work order based on the sign size and configuration; or (c) additional hardware quantities beyond a standard configuration will be separately authorized and compensated when required due to larger sign sizes or multi-panel assemblies.</w:t>
      </w:r>
    </w:p>
    <w:p w14:paraId="62BE72E7" w14:textId="39FA4F43" w:rsidR="004D074E" w:rsidRPr="00273C86" w:rsidRDefault="00781A3C" w:rsidP="004D074E">
      <w:pPr>
        <w:pStyle w:val="ListParagraph"/>
        <w:numPr>
          <w:ilvl w:val="1"/>
          <w:numId w:val="8"/>
        </w:numPr>
        <w:tabs>
          <w:tab w:val="left" w:pos="900"/>
        </w:tabs>
        <w:spacing w:after="160"/>
        <w:ind w:left="540" w:hanging="450"/>
        <w:jc w:val="both"/>
        <w:rPr>
          <w:rFonts w:ascii="Times New Roman" w:hAnsi="Times New Roman"/>
          <w:b/>
          <w:bCs/>
          <w:color w:val="000000"/>
        </w:rPr>
      </w:pPr>
      <w:r w:rsidRPr="00273C86">
        <w:rPr>
          <w:rFonts w:ascii="Times New Roman" w:hAnsi="Times New Roman"/>
          <w:b/>
          <w:bCs/>
          <w:color w:val="000000"/>
        </w:rPr>
        <w:t xml:space="preserve">See answers to “Q9”, “Q10”, and “Q12”. </w:t>
      </w:r>
    </w:p>
    <w:p w14:paraId="42758FEF" w14:textId="0B918498" w:rsidR="004D074E" w:rsidRPr="00273C86" w:rsidRDefault="004D074E" w:rsidP="000D0F90">
      <w:pPr>
        <w:pStyle w:val="ListParagraph"/>
        <w:numPr>
          <w:ilvl w:val="0"/>
          <w:numId w:val="8"/>
        </w:numPr>
        <w:tabs>
          <w:tab w:val="left" w:pos="900"/>
        </w:tabs>
        <w:spacing w:after="160"/>
        <w:ind w:left="0" w:hanging="450"/>
        <w:jc w:val="both"/>
        <w:rPr>
          <w:rFonts w:ascii="Times New Roman" w:hAnsi="Times New Roman"/>
        </w:rPr>
      </w:pPr>
      <w:r w:rsidRPr="00273C86">
        <w:rPr>
          <w:rFonts w:ascii="Times New Roman" w:eastAsia="MS Mincho" w:hAnsi="Times New Roman"/>
        </w:rPr>
        <w:t>The Contract</w:t>
      </w:r>
      <w:r w:rsidRPr="00273C86">
        <w:rPr>
          <w:rFonts w:ascii="Times New Roman" w:hAnsi="Times New Roman"/>
        </w:rPr>
        <w:t xml:space="preserve"> includes warranty requirements for materials and workmanship. For clarification, can the County confirm when the warranty period begins (e.g., upon installation, final acceptance, or FDOT acceptance where applicable), and whether warranty responsibility differs for County-furnished materials versus contractor-furnished materials, including exclusions for damage caused by vehicle impacts, vandalism, or extreme weather events?</w:t>
      </w:r>
    </w:p>
    <w:p w14:paraId="3C276313" w14:textId="6747A15E" w:rsidR="004D074E" w:rsidRPr="00273C86" w:rsidRDefault="008728EA" w:rsidP="004D074E">
      <w:pPr>
        <w:pStyle w:val="ListParagraph"/>
        <w:numPr>
          <w:ilvl w:val="1"/>
          <w:numId w:val="8"/>
        </w:numPr>
        <w:tabs>
          <w:tab w:val="left" w:pos="900"/>
        </w:tabs>
        <w:spacing w:after="160"/>
        <w:ind w:left="540" w:hanging="450"/>
        <w:jc w:val="both"/>
        <w:rPr>
          <w:rFonts w:ascii="Times New Roman" w:hAnsi="Times New Roman"/>
          <w:b/>
          <w:bCs/>
          <w:color w:val="000000"/>
        </w:rPr>
      </w:pPr>
      <w:r w:rsidRPr="00273C86">
        <w:rPr>
          <w:rFonts w:ascii="Times New Roman" w:hAnsi="Times New Roman"/>
          <w:b/>
          <w:bCs/>
          <w:color w:val="000000"/>
        </w:rPr>
        <w:t xml:space="preserve">The </w:t>
      </w:r>
      <w:r w:rsidR="008957DF" w:rsidRPr="00273C86">
        <w:rPr>
          <w:rFonts w:ascii="Times New Roman" w:hAnsi="Times New Roman"/>
          <w:b/>
          <w:bCs/>
          <w:color w:val="000000"/>
        </w:rPr>
        <w:t>warranty period begins upon final acceptance by the County</w:t>
      </w:r>
      <w:r w:rsidR="00F30703" w:rsidRPr="00273C86">
        <w:rPr>
          <w:rFonts w:ascii="Times New Roman" w:hAnsi="Times New Roman"/>
          <w:b/>
          <w:bCs/>
          <w:color w:val="000000"/>
        </w:rPr>
        <w:t xml:space="preserve">.  In the unique situation </w:t>
      </w:r>
      <w:r w:rsidR="00273C86" w:rsidRPr="00273C86">
        <w:rPr>
          <w:rFonts w:ascii="Times New Roman" w:hAnsi="Times New Roman"/>
          <w:b/>
          <w:bCs/>
          <w:color w:val="000000"/>
        </w:rPr>
        <w:t xml:space="preserve">    </w:t>
      </w:r>
      <w:r w:rsidR="00F30703" w:rsidRPr="00273C86">
        <w:rPr>
          <w:rFonts w:ascii="Times New Roman" w:hAnsi="Times New Roman"/>
          <w:b/>
          <w:bCs/>
          <w:color w:val="000000"/>
        </w:rPr>
        <w:t>in which the County provides the sign panels, those panels will not be subject to the warranty.</w:t>
      </w:r>
    </w:p>
    <w:p w14:paraId="5B9D3308" w14:textId="79959137" w:rsidR="004D074E" w:rsidRPr="00273C86" w:rsidRDefault="004D074E" w:rsidP="000D0F90">
      <w:pPr>
        <w:pStyle w:val="ListParagraph"/>
        <w:numPr>
          <w:ilvl w:val="0"/>
          <w:numId w:val="8"/>
        </w:numPr>
        <w:tabs>
          <w:tab w:val="left" w:pos="900"/>
        </w:tabs>
        <w:spacing w:after="160"/>
        <w:ind w:left="0" w:hanging="450"/>
        <w:jc w:val="both"/>
        <w:rPr>
          <w:rFonts w:ascii="Times New Roman" w:hAnsi="Times New Roman"/>
        </w:rPr>
      </w:pPr>
      <w:r w:rsidRPr="00273C86">
        <w:rPr>
          <w:rFonts w:ascii="Times New Roman" w:eastAsia="MS Mincho" w:hAnsi="Times New Roman"/>
        </w:rPr>
        <w:t xml:space="preserve">During the </w:t>
      </w:r>
      <w:r w:rsidRPr="00273C86">
        <w:rPr>
          <w:rFonts w:ascii="Times New Roman" w:hAnsi="Times New Roman"/>
        </w:rPr>
        <w:t xml:space="preserve">performance of work under this </w:t>
      </w:r>
      <w:r w:rsidR="00F2217E" w:rsidRPr="00273C86">
        <w:rPr>
          <w:rFonts w:ascii="Times New Roman" w:hAnsi="Times New Roman"/>
        </w:rPr>
        <w:t>c</w:t>
      </w:r>
      <w:r w:rsidRPr="00273C86">
        <w:rPr>
          <w:rFonts w:ascii="Times New Roman" w:hAnsi="Times New Roman"/>
        </w:rPr>
        <w:t>ontract, installed signs, foundations, or materials may be damaged by unknown third parties (e.g., vehicle strikes, vandalism, or other external causes) prior to final acceptance. For clarification, can the County confirm how such third-party damage is to be addressed, including whether repair or replacement resulting from third-party damage will be authorized and compensated through a work order or work-order revision, rather than considered warranty or corrective work?</w:t>
      </w:r>
    </w:p>
    <w:p w14:paraId="21D0C75C" w14:textId="775ABF27" w:rsidR="004D074E" w:rsidRPr="00273C86" w:rsidRDefault="00781A3C" w:rsidP="004D074E">
      <w:pPr>
        <w:pStyle w:val="ListParagraph"/>
        <w:numPr>
          <w:ilvl w:val="1"/>
          <w:numId w:val="8"/>
        </w:numPr>
        <w:tabs>
          <w:tab w:val="left" w:pos="900"/>
        </w:tabs>
        <w:spacing w:after="160"/>
        <w:ind w:left="540" w:hanging="450"/>
        <w:jc w:val="both"/>
        <w:rPr>
          <w:rFonts w:ascii="Times New Roman" w:hAnsi="Times New Roman"/>
          <w:b/>
          <w:bCs/>
          <w:color w:val="000000"/>
        </w:rPr>
      </w:pPr>
      <w:r w:rsidRPr="00273C86">
        <w:rPr>
          <w:rFonts w:ascii="Times New Roman" w:hAnsi="Times New Roman"/>
          <w:b/>
          <w:bCs/>
          <w:color w:val="000000"/>
        </w:rPr>
        <w:t xml:space="preserve">Third party damage will be replaced at the County’s expense.  If </w:t>
      </w:r>
      <w:proofErr w:type="gramStart"/>
      <w:r w:rsidRPr="00273C86">
        <w:rPr>
          <w:rFonts w:ascii="Times New Roman" w:hAnsi="Times New Roman"/>
          <w:b/>
          <w:bCs/>
          <w:color w:val="000000"/>
        </w:rPr>
        <w:t>the damage</w:t>
      </w:r>
      <w:proofErr w:type="gramEnd"/>
      <w:r w:rsidRPr="00273C86">
        <w:rPr>
          <w:rFonts w:ascii="Times New Roman" w:hAnsi="Times New Roman"/>
          <w:b/>
          <w:bCs/>
          <w:color w:val="000000"/>
        </w:rPr>
        <w:t xml:space="preserve"> occurs before final acceptance, it will be determined between the County and the Contractor </w:t>
      </w:r>
      <w:r w:rsidR="00123780" w:rsidRPr="00273C86">
        <w:rPr>
          <w:rFonts w:ascii="Times New Roman" w:hAnsi="Times New Roman"/>
          <w:b/>
          <w:bCs/>
          <w:color w:val="000000"/>
        </w:rPr>
        <w:t xml:space="preserve">on which materials will need to be </w:t>
      </w:r>
      <w:proofErr w:type="gramStart"/>
      <w:r w:rsidR="00123780" w:rsidRPr="00273C86">
        <w:rPr>
          <w:rFonts w:ascii="Times New Roman" w:hAnsi="Times New Roman"/>
          <w:b/>
          <w:bCs/>
          <w:color w:val="000000"/>
        </w:rPr>
        <w:t>replaced</w:t>
      </w:r>
      <w:proofErr w:type="gramEnd"/>
      <w:r w:rsidR="00123780" w:rsidRPr="00273C86">
        <w:rPr>
          <w:rFonts w:ascii="Times New Roman" w:hAnsi="Times New Roman"/>
          <w:b/>
          <w:bCs/>
          <w:color w:val="000000"/>
        </w:rPr>
        <w:t xml:space="preserve"> and an update will be made to the workorder.  Contractor will not be held responsible unless the </w:t>
      </w:r>
      <w:proofErr w:type="gramStart"/>
      <w:r w:rsidR="00123780" w:rsidRPr="00273C86">
        <w:rPr>
          <w:rFonts w:ascii="Times New Roman" w:hAnsi="Times New Roman"/>
          <w:b/>
          <w:bCs/>
          <w:color w:val="000000"/>
        </w:rPr>
        <w:t>third party</w:t>
      </w:r>
      <w:proofErr w:type="gramEnd"/>
      <w:r w:rsidR="00123780" w:rsidRPr="00273C86">
        <w:rPr>
          <w:rFonts w:ascii="Times New Roman" w:hAnsi="Times New Roman"/>
          <w:b/>
          <w:bCs/>
          <w:color w:val="000000"/>
        </w:rPr>
        <w:t xml:space="preserve"> damage occurred through the negligence of the contractor (i.e. routed temporary traffic “into” the work area instead of “around” work area with improper or insufficient signage or staffing). </w:t>
      </w:r>
    </w:p>
    <w:p w14:paraId="70434F0D" w14:textId="0A877323" w:rsidR="004D074E" w:rsidRPr="00273C86" w:rsidRDefault="004D074E" w:rsidP="000D0F90">
      <w:pPr>
        <w:pStyle w:val="ListParagraph"/>
        <w:numPr>
          <w:ilvl w:val="0"/>
          <w:numId w:val="8"/>
        </w:numPr>
        <w:tabs>
          <w:tab w:val="left" w:pos="900"/>
        </w:tabs>
        <w:spacing w:after="160"/>
        <w:ind w:left="0" w:hanging="450"/>
        <w:jc w:val="both"/>
        <w:rPr>
          <w:rFonts w:ascii="Times New Roman" w:eastAsia="MS Mincho" w:hAnsi="Times New Roman"/>
        </w:rPr>
      </w:pPr>
      <w:r w:rsidRPr="00273C86">
        <w:rPr>
          <w:rFonts w:ascii="Times New Roman" w:eastAsia="MS Mincho" w:hAnsi="Times New Roman"/>
        </w:rPr>
        <w:t xml:space="preserve">For pricing purposes, should bidders include </w:t>
      </w:r>
      <w:r w:rsidR="00F2217E" w:rsidRPr="00273C86">
        <w:rPr>
          <w:rFonts w:ascii="Times New Roman" w:eastAsia="MS Mincho" w:hAnsi="Times New Roman"/>
        </w:rPr>
        <w:t>Temporary Traffic Control (</w:t>
      </w:r>
      <w:r w:rsidRPr="00273C86">
        <w:rPr>
          <w:rFonts w:ascii="Times New Roman" w:eastAsia="MS Mincho" w:hAnsi="Times New Roman"/>
        </w:rPr>
        <w:t>TTC</w:t>
      </w:r>
      <w:r w:rsidR="00F2217E" w:rsidRPr="00273C86">
        <w:rPr>
          <w:rFonts w:ascii="Times New Roman" w:eastAsia="MS Mincho" w:hAnsi="Times New Roman"/>
        </w:rPr>
        <w:t>)</w:t>
      </w:r>
      <w:r w:rsidRPr="00273C86">
        <w:rPr>
          <w:rFonts w:ascii="Times New Roman" w:eastAsia="MS Mincho" w:hAnsi="Times New Roman"/>
        </w:rPr>
        <w:t xml:space="preserve"> costs within unit pricing, or may TTC be itemized separately by work order when required?</w:t>
      </w:r>
    </w:p>
    <w:p w14:paraId="743CB6D4" w14:textId="7A48CE32" w:rsidR="004D074E" w:rsidRPr="00273C86" w:rsidRDefault="00123780" w:rsidP="004D074E">
      <w:pPr>
        <w:pStyle w:val="ListParagraph"/>
        <w:numPr>
          <w:ilvl w:val="1"/>
          <w:numId w:val="8"/>
        </w:numPr>
        <w:tabs>
          <w:tab w:val="left" w:pos="900"/>
        </w:tabs>
        <w:spacing w:after="160"/>
        <w:ind w:left="540" w:hanging="450"/>
        <w:jc w:val="both"/>
        <w:rPr>
          <w:rFonts w:ascii="Times New Roman" w:hAnsi="Times New Roman"/>
          <w:b/>
          <w:bCs/>
          <w:color w:val="000000"/>
        </w:rPr>
      </w:pPr>
      <w:r w:rsidRPr="00273C86">
        <w:rPr>
          <w:rFonts w:ascii="Times New Roman" w:hAnsi="Times New Roman"/>
          <w:b/>
          <w:bCs/>
          <w:color w:val="000000"/>
        </w:rPr>
        <w:lastRenderedPageBreak/>
        <w:t xml:space="preserve">TTC is listed in the pricing sheet as signage and staffing costs per hour.  If TTC is </w:t>
      </w:r>
      <w:proofErr w:type="gramStart"/>
      <w:r w:rsidRPr="00273C86">
        <w:rPr>
          <w:rFonts w:ascii="Times New Roman" w:hAnsi="Times New Roman"/>
          <w:b/>
          <w:bCs/>
          <w:color w:val="000000"/>
        </w:rPr>
        <w:t>required</w:t>
      </w:r>
      <w:proofErr w:type="gramEnd"/>
      <w:r w:rsidRPr="00273C86">
        <w:rPr>
          <w:rFonts w:ascii="Times New Roman" w:hAnsi="Times New Roman"/>
          <w:b/>
          <w:bCs/>
          <w:color w:val="000000"/>
        </w:rPr>
        <w:t xml:space="preserve"> the contractor will provide final pricing broken down into the provided </w:t>
      </w:r>
      <w:proofErr w:type="gramStart"/>
      <w:r w:rsidRPr="00273C86">
        <w:rPr>
          <w:rFonts w:ascii="Times New Roman" w:hAnsi="Times New Roman"/>
          <w:b/>
          <w:bCs/>
          <w:color w:val="000000"/>
        </w:rPr>
        <w:t>pricing sheet</w:t>
      </w:r>
      <w:proofErr w:type="gramEnd"/>
      <w:r w:rsidRPr="00273C86">
        <w:rPr>
          <w:rFonts w:ascii="Times New Roman" w:hAnsi="Times New Roman"/>
          <w:b/>
          <w:bCs/>
          <w:color w:val="000000"/>
        </w:rPr>
        <w:t xml:space="preserve"> elements.  </w:t>
      </w:r>
    </w:p>
    <w:p w14:paraId="5CA6EC5E" w14:textId="093D3726" w:rsidR="004D074E" w:rsidRPr="00273C86" w:rsidRDefault="004D074E" w:rsidP="000D0F90">
      <w:pPr>
        <w:pStyle w:val="ListParagraph"/>
        <w:numPr>
          <w:ilvl w:val="0"/>
          <w:numId w:val="8"/>
        </w:numPr>
        <w:tabs>
          <w:tab w:val="left" w:pos="900"/>
        </w:tabs>
        <w:spacing w:after="160"/>
        <w:ind w:left="0" w:hanging="450"/>
        <w:jc w:val="both"/>
        <w:rPr>
          <w:rFonts w:ascii="Times New Roman" w:hAnsi="Times New Roman"/>
        </w:rPr>
      </w:pPr>
      <w:r w:rsidRPr="00273C86">
        <w:rPr>
          <w:rFonts w:ascii="Times New Roman" w:eastAsia="MS Mincho" w:hAnsi="Times New Roman"/>
        </w:rPr>
        <w:t xml:space="preserve">The Pricing Sheet includes </w:t>
      </w:r>
      <w:r w:rsidR="00F2217E" w:rsidRPr="00273C86">
        <w:rPr>
          <w:rFonts w:ascii="Times New Roman" w:hAnsi="Times New Roman"/>
        </w:rPr>
        <w:t>TTC</w:t>
      </w:r>
      <w:r w:rsidRPr="00273C86">
        <w:rPr>
          <w:rFonts w:ascii="Times New Roman" w:hAnsi="Times New Roman"/>
        </w:rPr>
        <w:t xml:space="preserve"> as an hourly pay item, and Exhibit A assigns responsibility for providing TTC to the Contractor. For clarification, can the County confirm how TTC is to be authorized and compensated, including: (a) whether billable TTC hours include setup, maintenance/standby, and removal; and (b) how TTC equipment and devices (e.g., cones, drums, signs, arrow boards, message boards) are to be addressed for payment — whether such equipment is considered included within the hourly TTC rate, compensated under a separate pay item, or otherwise addressed through the work order.</w:t>
      </w:r>
    </w:p>
    <w:p w14:paraId="00D61F21" w14:textId="2C4DB3AD" w:rsidR="004D074E" w:rsidRPr="00273C86" w:rsidRDefault="00212453" w:rsidP="004D074E">
      <w:pPr>
        <w:pStyle w:val="ListParagraph"/>
        <w:numPr>
          <w:ilvl w:val="1"/>
          <w:numId w:val="8"/>
        </w:numPr>
        <w:tabs>
          <w:tab w:val="left" w:pos="900"/>
        </w:tabs>
        <w:spacing w:after="160"/>
        <w:ind w:left="540" w:hanging="450"/>
        <w:jc w:val="both"/>
        <w:rPr>
          <w:rFonts w:ascii="Times New Roman" w:hAnsi="Times New Roman"/>
          <w:b/>
          <w:bCs/>
          <w:color w:val="000000"/>
        </w:rPr>
      </w:pPr>
      <w:r w:rsidRPr="00273C86">
        <w:rPr>
          <w:rFonts w:ascii="Times New Roman" w:hAnsi="Times New Roman"/>
          <w:b/>
          <w:bCs/>
          <w:color w:val="000000"/>
        </w:rPr>
        <w:t xml:space="preserve">Any anticipated need for TTC should be basic.  Pricing for signage and staffing should be sufficient.  If a contractor typically </w:t>
      </w:r>
      <w:r w:rsidR="00C6007B" w:rsidRPr="00273C86">
        <w:rPr>
          <w:rFonts w:ascii="Times New Roman" w:hAnsi="Times New Roman"/>
          <w:b/>
          <w:bCs/>
          <w:color w:val="000000"/>
        </w:rPr>
        <w:t>prefers</w:t>
      </w:r>
      <w:r w:rsidRPr="00273C86">
        <w:rPr>
          <w:rFonts w:ascii="Times New Roman" w:hAnsi="Times New Roman"/>
          <w:b/>
          <w:bCs/>
          <w:color w:val="000000"/>
        </w:rPr>
        <w:t xml:space="preserve"> to provide additional minor elements for TTC, the contractor should fold these minor elements into the overall pricing of the signage.  If a</w:t>
      </w:r>
      <w:r w:rsidR="00C6007B" w:rsidRPr="00273C86">
        <w:rPr>
          <w:rFonts w:ascii="Times New Roman" w:hAnsi="Times New Roman"/>
          <w:b/>
          <w:bCs/>
          <w:color w:val="000000"/>
        </w:rPr>
        <w:t xml:space="preserve"> </w:t>
      </w:r>
      <w:r w:rsidRPr="00273C86">
        <w:rPr>
          <w:rFonts w:ascii="Times New Roman" w:hAnsi="Times New Roman"/>
          <w:b/>
          <w:bCs/>
          <w:color w:val="000000"/>
        </w:rPr>
        <w:t xml:space="preserve">unique and complicated unforeseen future situation should be identified, </w:t>
      </w:r>
      <w:r w:rsidRPr="00273C86">
        <w:rPr>
          <w:rFonts w:ascii="Times New Roman" w:hAnsi="Times New Roman"/>
          <w:b/>
          <w:bCs/>
          <w:i/>
          <w:iCs/>
          <w:color w:val="000000"/>
        </w:rPr>
        <w:t>Section 3.7</w:t>
      </w:r>
      <w:r w:rsidRPr="00273C86">
        <w:rPr>
          <w:rFonts w:ascii="Times New Roman" w:hAnsi="Times New Roman"/>
          <w:b/>
          <w:bCs/>
          <w:color w:val="000000"/>
        </w:rPr>
        <w:t xml:space="preserve"> in the </w:t>
      </w:r>
      <w:r w:rsidRPr="00273C86">
        <w:rPr>
          <w:rFonts w:ascii="Times New Roman" w:hAnsi="Times New Roman"/>
          <w:b/>
          <w:bCs/>
          <w:i/>
          <w:iCs/>
          <w:color w:val="000000"/>
        </w:rPr>
        <w:t>Scope of Services</w:t>
      </w:r>
      <w:r w:rsidRPr="00273C86">
        <w:rPr>
          <w:rFonts w:ascii="Times New Roman" w:hAnsi="Times New Roman"/>
          <w:b/>
          <w:bCs/>
          <w:color w:val="000000"/>
        </w:rPr>
        <w:t xml:space="preserve"> would provide some allowances to complete the project.  </w:t>
      </w:r>
    </w:p>
    <w:p w14:paraId="209FB939" w14:textId="3162EADA" w:rsidR="004D074E" w:rsidRPr="00273C86" w:rsidRDefault="004D074E" w:rsidP="000D0F90">
      <w:pPr>
        <w:pStyle w:val="ListParagraph"/>
        <w:numPr>
          <w:ilvl w:val="0"/>
          <w:numId w:val="8"/>
        </w:numPr>
        <w:tabs>
          <w:tab w:val="left" w:pos="900"/>
        </w:tabs>
        <w:spacing w:after="160"/>
        <w:ind w:left="0" w:hanging="450"/>
        <w:jc w:val="both"/>
        <w:rPr>
          <w:rFonts w:ascii="Times New Roman" w:eastAsia="MS Mincho" w:hAnsi="Times New Roman"/>
        </w:rPr>
      </w:pPr>
      <w:r w:rsidRPr="00273C86">
        <w:rPr>
          <w:rFonts w:ascii="Times New Roman" w:eastAsia="MS Mincho" w:hAnsi="Times New Roman"/>
        </w:rPr>
        <w:t>Will the County accept FD</w:t>
      </w:r>
      <w:r w:rsidR="00F2217E" w:rsidRPr="00273C86">
        <w:rPr>
          <w:rFonts w:ascii="Times New Roman" w:eastAsia="MS Mincho" w:hAnsi="Times New Roman"/>
        </w:rPr>
        <w:t>O</w:t>
      </w:r>
      <w:r w:rsidRPr="00273C86">
        <w:rPr>
          <w:rFonts w:ascii="Times New Roman" w:eastAsia="MS Mincho" w:hAnsi="Times New Roman"/>
        </w:rPr>
        <w:t>T Index-based TTC plans, or is a site-specific TTC plan required for each installation location?</w:t>
      </w:r>
    </w:p>
    <w:p w14:paraId="676FF605" w14:textId="6C142120" w:rsidR="004D074E" w:rsidRPr="00273C86" w:rsidRDefault="005A78A3" w:rsidP="004D074E">
      <w:pPr>
        <w:pStyle w:val="ListParagraph"/>
        <w:numPr>
          <w:ilvl w:val="1"/>
          <w:numId w:val="8"/>
        </w:numPr>
        <w:tabs>
          <w:tab w:val="left" w:pos="900"/>
        </w:tabs>
        <w:spacing w:after="160"/>
        <w:ind w:left="540" w:hanging="450"/>
        <w:jc w:val="both"/>
        <w:rPr>
          <w:rFonts w:ascii="Times New Roman" w:hAnsi="Times New Roman"/>
          <w:b/>
          <w:bCs/>
          <w:color w:val="000000"/>
        </w:rPr>
      </w:pPr>
      <w:r w:rsidRPr="00273C86">
        <w:rPr>
          <w:rFonts w:ascii="Times New Roman" w:hAnsi="Times New Roman"/>
          <w:b/>
          <w:bCs/>
          <w:color w:val="000000"/>
        </w:rPr>
        <w:t xml:space="preserve">The Contractor may provide either to the </w:t>
      </w:r>
      <w:r w:rsidR="00C6007B" w:rsidRPr="00273C86">
        <w:rPr>
          <w:rFonts w:ascii="Times New Roman" w:hAnsi="Times New Roman"/>
          <w:b/>
          <w:bCs/>
          <w:color w:val="000000"/>
        </w:rPr>
        <w:t>C</w:t>
      </w:r>
      <w:r w:rsidRPr="00273C86">
        <w:rPr>
          <w:rFonts w:ascii="Times New Roman" w:hAnsi="Times New Roman"/>
          <w:b/>
          <w:bCs/>
          <w:color w:val="000000"/>
        </w:rPr>
        <w:t>ounty as options so long as they are FDOT compliant.  If the County has a need beyond standard FDOT plans, it will be specified in the workorder.</w:t>
      </w:r>
      <w:r w:rsidR="002D4BA5" w:rsidRPr="00273C86">
        <w:rPr>
          <w:rFonts w:ascii="Times New Roman" w:hAnsi="Times New Roman"/>
          <w:b/>
          <w:bCs/>
          <w:color w:val="000000"/>
        </w:rPr>
        <w:t xml:space="preserve"> TTC plans </w:t>
      </w:r>
      <w:proofErr w:type="gramStart"/>
      <w:r w:rsidR="002D4BA5" w:rsidRPr="00273C86">
        <w:rPr>
          <w:rFonts w:ascii="Times New Roman" w:hAnsi="Times New Roman"/>
          <w:b/>
          <w:bCs/>
          <w:color w:val="000000"/>
        </w:rPr>
        <w:t>shall</w:t>
      </w:r>
      <w:proofErr w:type="gramEnd"/>
      <w:r w:rsidR="002D4BA5" w:rsidRPr="00273C86">
        <w:rPr>
          <w:rFonts w:ascii="Times New Roman" w:hAnsi="Times New Roman"/>
          <w:b/>
          <w:bCs/>
          <w:color w:val="000000"/>
        </w:rPr>
        <w:t xml:space="preserve"> be sufficient to secure applicable FDOT permits.</w:t>
      </w:r>
      <w:r w:rsidRPr="00273C86">
        <w:rPr>
          <w:rFonts w:ascii="Times New Roman" w:hAnsi="Times New Roman"/>
          <w:b/>
          <w:bCs/>
          <w:color w:val="000000"/>
        </w:rPr>
        <w:t xml:space="preserve"> </w:t>
      </w:r>
    </w:p>
    <w:p w14:paraId="62FE5864" w14:textId="79E899A9" w:rsidR="004D074E" w:rsidRPr="00273C86" w:rsidRDefault="004D074E" w:rsidP="000D0F90">
      <w:pPr>
        <w:pStyle w:val="ListParagraph"/>
        <w:numPr>
          <w:ilvl w:val="0"/>
          <w:numId w:val="8"/>
        </w:numPr>
        <w:tabs>
          <w:tab w:val="left" w:pos="900"/>
        </w:tabs>
        <w:spacing w:after="160"/>
        <w:ind w:left="0" w:hanging="450"/>
        <w:jc w:val="both"/>
        <w:rPr>
          <w:rFonts w:ascii="Times New Roman" w:eastAsia="MS Mincho" w:hAnsi="Times New Roman"/>
        </w:rPr>
      </w:pPr>
      <w:r w:rsidRPr="00273C86">
        <w:rPr>
          <w:rFonts w:ascii="Times New Roman" w:eastAsia="MS Mincho" w:hAnsi="Times New Roman"/>
        </w:rPr>
        <w:t>What is the anticipated County review and approval timeframe for submitted TTC plans?</w:t>
      </w:r>
    </w:p>
    <w:p w14:paraId="7C69D609" w14:textId="7A81ADDE" w:rsidR="004D074E" w:rsidRPr="00273C86" w:rsidRDefault="005A78A3" w:rsidP="004D074E">
      <w:pPr>
        <w:pStyle w:val="ListParagraph"/>
        <w:numPr>
          <w:ilvl w:val="1"/>
          <w:numId w:val="8"/>
        </w:numPr>
        <w:tabs>
          <w:tab w:val="left" w:pos="900"/>
        </w:tabs>
        <w:spacing w:after="160"/>
        <w:ind w:left="540" w:hanging="450"/>
        <w:jc w:val="both"/>
        <w:rPr>
          <w:rFonts w:ascii="Times New Roman" w:hAnsi="Times New Roman"/>
          <w:b/>
          <w:bCs/>
          <w:color w:val="000000"/>
        </w:rPr>
      </w:pPr>
      <w:r w:rsidRPr="00273C86">
        <w:rPr>
          <w:rFonts w:ascii="Times New Roman" w:hAnsi="Times New Roman"/>
          <w:b/>
          <w:bCs/>
          <w:color w:val="000000"/>
        </w:rPr>
        <w:t>Five (5) business days.</w:t>
      </w:r>
    </w:p>
    <w:p w14:paraId="0EA4D7A2" w14:textId="1D36BB93" w:rsidR="004D074E" w:rsidRPr="00273C86" w:rsidRDefault="004D074E" w:rsidP="000D0F90">
      <w:pPr>
        <w:pStyle w:val="ListParagraph"/>
        <w:numPr>
          <w:ilvl w:val="0"/>
          <w:numId w:val="8"/>
        </w:numPr>
        <w:tabs>
          <w:tab w:val="left" w:pos="900"/>
        </w:tabs>
        <w:spacing w:after="160"/>
        <w:ind w:left="0" w:hanging="450"/>
        <w:jc w:val="both"/>
        <w:rPr>
          <w:rFonts w:ascii="Times New Roman" w:eastAsia="MS Mincho" w:hAnsi="Times New Roman"/>
        </w:rPr>
      </w:pPr>
      <w:r w:rsidRPr="00273C86">
        <w:rPr>
          <w:rFonts w:ascii="Times New Roman" w:eastAsia="MS Mincho" w:hAnsi="Times New Roman"/>
        </w:rPr>
        <w:t>If TTC plan revisions are required by the County or FDOT after submission, will those revisions be considered incidental, or addressed through a work order modification?</w:t>
      </w:r>
    </w:p>
    <w:p w14:paraId="6CC258D6" w14:textId="779F7426" w:rsidR="004D074E" w:rsidRPr="00273C86" w:rsidRDefault="005A78A3" w:rsidP="004D074E">
      <w:pPr>
        <w:pStyle w:val="ListParagraph"/>
        <w:numPr>
          <w:ilvl w:val="1"/>
          <w:numId w:val="8"/>
        </w:numPr>
        <w:tabs>
          <w:tab w:val="left" w:pos="900"/>
        </w:tabs>
        <w:spacing w:after="160"/>
        <w:ind w:left="540" w:hanging="450"/>
        <w:jc w:val="both"/>
        <w:rPr>
          <w:rFonts w:ascii="Times New Roman" w:hAnsi="Times New Roman"/>
          <w:b/>
          <w:bCs/>
          <w:color w:val="000000"/>
        </w:rPr>
      </w:pPr>
      <w:r w:rsidRPr="00273C86">
        <w:rPr>
          <w:rFonts w:ascii="Times New Roman" w:hAnsi="Times New Roman"/>
          <w:b/>
          <w:bCs/>
          <w:color w:val="000000"/>
        </w:rPr>
        <w:t>The County will revise the work order as necessary to comply with any FDOT required modifications.</w:t>
      </w:r>
    </w:p>
    <w:p w14:paraId="31B3E587" w14:textId="154ACF83" w:rsidR="004D074E" w:rsidRPr="00273C86" w:rsidRDefault="004D074E" w:rsidP="000D0F90">
      <w:pPr>
        <w:pStyle w:val="ListParagraph"/>
        <w:numPr>
          <w:ilvl w:val="0"/>
          <w:numId w:val="8"/>
        </w:numPr>
        <w:tabs>
          <w:tab w:val="left" w:pos="900"/>
        </w:tabs>
        <w:spacing w:after="160"/>
        <w:ind w:left="0" w:hanging="450"/>
        <w:jc w:val="both"/>
        <w:rPr>
          <w:rFonts w:ascii="Times New Roman" w:eastAsia="MS Mincho" w:hAnsi="Times New Roman"/>
        </w:rPr>
      </w:pPr>
      <w:r w:rsidRPr="00273C86">
        <w:rPr>
          <w:rFonts w:ascii="Times New Roman" w:eastAsia="MS Mincho" w:hAnsi="Times New Roman"/>
        </w:rPr>
        <w:t>Are FDOT inspections required for all sign installations, or only for certain locations, sign types, or roadway classifications?</w:t>
      </w:r>
    </w:p>
    <w:p w14:paraId="0E27262D" w14:textId="24EC9AD8" w:rsidR="004D074E" w:rsidRPr="00273C86" w:rsidRDefault="005A78A3" w:rsidP="004D074E">
      <w:pPr>
        <w:pStyle w:val="ListParagraph"/>
        <w:numPr>
          <w:ilvl w:val="1"/>
          <w:numId w:val="8"/>
        </w:numPr>
        <w:tabs>
          <w:tab w:val="left" w:pos="900"/>
        </w:tabs>
        <w:spacing w:after="160"/>
        <w:ind w:left="540" w:hanging="450"/>
        <w:jc w:val="both"/>
        <w:rPr>
          <w:rFonts w:ascii="Times New Roman" w:hAnsi="Times New Roman"/>
          <w:b/>
          <w:bCs/>
          <w:color w:val="000000"/>
        </w:rPr>
      </w:pPr>
      <w:r w:rsidRPr="00273C86">
        <w:rPr>
          <w:rFonts w:ascii="Times New Roman" w:hAnsi="Times New Roman"/>
          <w:b/>
          <w:bCs/>
          <w:color w:val="000000"/>
        </w:rPr>
        <w:t>This will be determined by the FDOT requirements of the permit.  I</w:t>
      </w:r>
      <w:r w:rsidR="00C6007B" w:rsidRPr="00273C86">
        <w:rPr>
          <w:rFonts w:ascii="Times New Roman" w:hAnsi="Times New Roman"/>
          <w:b/>
          <w:bCs/>
          <w:color w:val="000000"/>
        </w:rPr>
        <w:t>f</w:t>
      </w:r>
      <w:r w:rsidRPr="00273C86">
        <w:rPr>
          <w:rFonts w:ascii="Times New Roman" w:hAnsi="Times New Roman"/>
          <w:b/>
          <w:bCs/>
          <w:color w:val="000000"/>
        </w:rPr>
        <w:t xml:space="preserve"> the FDOT does not require a final inspection in a special instance, the County will provide its own inspection and final acceptance. </w:t>
      </w:r>
    </w:p>
    <w:p w14:paraId="311E8A3E" w14:textId="3EC034D5" w:rsidR="004D074E" w:rsidRPr="00273C86" w:rsidRDefault="004D074E" w:rsidP="000D0F90">
      <w:pPr>
        <w:pStyle w:val="ListParagraph"/>
        <w:numPr>
          <w:ilvl w:val="0"/>
          <w:numId w:val="8"/>
        </w:numPr>
        <w:tabs>
          <w:tab w:val="left" w:pos="900"/>
        </w:tabs>
        <w:spacing w:after="160"/>
        <w:ind w:left="0" w:hanging="450"/>
        <w:jc w:val="both"/>
        <w:rPr>
          <w:rFonts w:ascii="Times New Roman" w:hAnsi="Times New Roman"/>
        </w:rPr>
      </w:pPr>
      <w:r w:rsidRPr="00273C86">
        <w:rPr>
          <w:rFonts w:ascii="Times New Roman" w:eastAsia="MS Mincho" w:hAnsi="Times New Roman"/>
        </w:rPr>
        <w:t xml:space="preserve">Certain work </w:t>
      </w:r>
      <w:r w:rsidRPr="00273C86">
        <w:rPr>
          <w:rFonts w:ascii="Times New Roman" w:hAnsi="Times New Roman"/>
        </w:rPr>
        <w:t>under this Contract may require after-hours, nighttime, weekend, or emergency activities on an as-needed basis if directed by the County due to traffic, safety, or operational constraints. For clarification, can the County confirm whether such after-hours or emergency work will be explicitly identified and authorized through the applicable work order or a work-order revision, including any associated coordination requirements and confirmation that standard contract pricing and invoicing procedures will apply unless otherwise specified in the work order?</w:t>
      </w:r>
    </w:p>
    <w:p w14:paraId="265F788A" w14:textId="60E2A4C4" w:rsidR="004D074E" w:rsidRPr="00273C86" w:rsidRDefault="005A78A3" w:rsidP="004D074E">
      <w:pPr>
        <w:pStyle w:val="ListParagraph"/>
        <w:numPr>
          <w:ilvl w:val="1"/>
          <w:numId w:val="8"/>
        </w:numPr>
        <w:tabs>
          <w:tab w:val="left" w:pos="900"/>
        </w:tabs>
        <w:spacing w:after="160"/>
        <w:ind w:left="540" w:hanging="450"/>
        <w:jc w:val="both"/>
        <w:rPr>
          <w:rFonts w:ascii="Times New Roman" w:hAnsi="Times New Roman"/>
          <w:b/>
          <w:bCs/>
          <w:color w:val="000000"/>
        </w:rPr>
      </w:pPr>
      <w:r w:rsidRPr="00273C86">
        <w:rPr>
          <w:rFonts w:ascii="Times New Roman" w:hAnsi="Times New Roman"/>
          <w:b/>
          <w:bCs/>
          <w:color w:val="000000"/>
        </w:rPr>
        <w:t xml:space="preserve">This contract is not intended for emergency responses.  Work order time frames of completion will be identified on a per-project basis.  </w:t>
      </w:r>
    </w:p>
    <w:p w14:paraId="0188C0A4" w14:textId="569D7C54" w:rsidR="004D074E" w:rsidRPr="00273C86" w:rsidRDefault="004D074E" w:rsidP="000D0F90">
      <w:pPr>
        <w:pStyle w:val="ListParagraph"/>
        <w:numPr>
          <w:ilvl w:val="0"/>
          <w:numId w:val="8"/>
        </w:numPr>
        <w:tabs>
          <w:tab w:val="left" w:pos="900"/>
        </w:tabs>
        <w:spacing w:after="160"/>
        <w:ind w:left="0" w:hanging="450"/>
        <w:jc w:val="both"/>
        <w:rPr>
          <w:rFonts w:ascii="Times New Roman" w:hAnsi="Times New Roman"/>
        </w:rPr>
      </w:pPr>
      <w:r w:rsidRPr="00273C86">
        <w:rPr>
          <w:rFonts w:ascii="Times New Roman" w:hAnsi="Times New Roman"/>
        </w:rPr>
        <w:t>In the event of an emergency condition such as a knocked-down, damaged, or hazardous sign installation, can the County confirm whether there are anticipated response timeframes for: (a) an initial safe-up or temporary stabilization of the condition to address public safety concerns; and (b) the completion of permanent repair or replacement of the damaged installation. Please also clarify whether such emergency response activities will be initiated and authorized by the County through a work order or work-order revision, and whether response expectations, if any, will be identified at the work-order level.</w:t>
      </w:r>
    </w:p>
    <w:p w14:paraId="14003041" w14:textId="3CE53EC5" w:rsidR="004D074E" w:rsidRPr="00273C86" w:rsidRDefault="00F97A76" w:rsidP="004D074E">
      <w:pPr>
        <w:pStyle w:val="ListParagraph"/>
        <w:numPr>
          <w:ilvl w:val="1"/>
          <w:numId w:val="8"/>
        </w:numPr>
        <w:tabs>
          <w:tab w:val="left" w:pos="900"/>
        </w:tabs>
        <w:spacing w:after="160"/>
        <w:ind w:left="540" w:hanging="450"/>
        <w:jc w:val="both"/>
        <w:rPr>
          <w:rFonts w:ascii="Times New Roman" w:hAnsi="Times New Roman"/>
          <w:b/>
          <w:bCs/>
          <w:color w:val="000000"/>
        </w:rPr>
      </w:pPr>
      <w:r w:rsidRPr="00273C86">
        <w:rPr>
          <w:rFonts w:ascii="Times New Roman" w:hAnsi="Times New Roman"/>
          <w:b/>
          <w:bCs/>
          <w:color w:val="000000"/>
        </w:rPr>
        <w:t xml:space="preserve">Emergency responses will be covered by the County in-house or with other contracted services, while the </w:t>
      </w:r>
      <w:r w:rsidR="00C6007B" w:rsidRPr="00273C86">
        <w:rPr>
          <w:rFonts w:ascii="Times New Roman" w:hAnsi="Times New Roman"/>
          <w:b/>
          <w:bCs/>
          <w:color w:val="000000"/>
        </w:rPr>
        <w:t>repairs/replacements covered under</w:t>
      </w:r>
      <w:r w:rsidRPr="00273C86">
        <w:rPr>
          <w:rFonts w:ascii="Times New Roman" w:hAnsi="Times New Roman"/>
          <w:b/>
          <w:bCs/>
          <w:color w:val="000000"/>
        </w:rPr>
        <w:t xml:space="preserve"> this contract </w:t>
      </w:r>
      <w:r w:rsidR="00C6007B" w:rsidRPr="00273C86">
        <w:rPr>
          <w:rFonts w:ascii="Times New Roman" w:hAnsi="Times New Roman"/>
          <w:b/>
          <w:bCs/>
          <w:color w:val="000000"/>
        </w:rPr>
        <w:t>are</w:t>
      </w:r>
      <w:r w:rsidRPr="00273C86">
        <w:rPr>
          <w:rFonts w:ascii="Times New Roman" w:hAnsi="Times New Roman"/>
          <w:b/>
          <w:bCs/>
          <w:color w:val="000000"/>
        </w:rPr>
        <w:t xml:space="preserve"> evaluated.  This contract will be utilized after the County has stabilized or made the area safe. </w:t>
      </w:r>
    </w:p>
    <w:p w14:paraId="2FD72A8D" w14:textId="3074951A" w:rsidR="004D074E" w:rsidRPr="00273C86" w:rsidRDefault="004D074E" w:rsidP="000D0F90">
      <w:pPr>
        <w:pStyle w:val="ListParagraph"/>
        <w:numPr>
          <w:ilvl w:val="0"/>
          <w:numId w:val="8"/>
        </w:numPr>
        <w:tabs>
          <w:tab w:val="left" w:pos="900"/>
        </w:tabs>
        <w:spacing w:after="160"/>
        <w:ind w:left="0" w:hanging="450"/>
        <w:jc w:val="both"/>
        <w:rPr>
          <w:rFonts w:ascii="Times New Roman" w:hAnsi="Times New Roman"/>
        </w:rPr>
      </w:pPr>
      <w:r w:rsidRPr="00273C86">
        <w:rPr>
          <w:rFonts w:ascii="Times New Roman" w:hAnsi="Times New Roman"/>
        </w:rPr>
        <w:lastRenderedPageBreak/>
        <w:t>What documentation will be required as proof of FDOT inspection approval prior to invoicing, if inspections are required?</w:t>
      </w:r>
    </w:p>
    <w:p w14:paraId="4DA2DF74" w14:textId="1C242866" w:rsidR="004D074E" w:rsidRPr="00273C86" w:rsidRDefault="00C6007B" w:rsidP="004D074E">
      <w:pPr>
        <w:pStyle w:val="ListParagraph"/>
        <w:numPr>
          <w:ilvl w:val="1"/>
          <w:numId w:val="8"/>
        </w:numPr>
        <w:tabs>
          <w:tab w:val="left" w:pos="900"/>
        </w:tabs>
        <w:spacing w:after="160"/>
        <w:ind w:left="540" w:hanging="450"/>
        <w:jc w:val="both"/>
        <w:rPr>
          <w:rFonts w:ascii="Times New Roman" w:hAnsi="Times New Roman"/>
          <w:b/>
          <w:bCs/>
          <w:color w:val="000000"/>
        </w:rPr>
      </w:pPr>
      <w:r w:rsidRPr="00273C86">
        <w:rPr>
          <w:rFonts w:ascii="Times New Roman" w:hAnsi="Times New Roman"/>
          <w:b/>
          <w:bCs/>
          <w:color w:val="000000"/>
        </w:rPr>
        <w:t>Final authorized permit by FDOT</w:t>
      </w:r>
    </w:p>
    <w:p w14:paraId="06B33204" w14:textId="1CF9D323" w:rsidR="004D074E" w:rsidRPr="00273C86" w:rsidRDefault="004D074E" w:rsidP="000D0F90">
      <w:pPr>
        <w:pStyle w:val="ListParagraph"/>
        <w:numPr>
          <w:ilvl w:val="0"/>
          <w:numId w:val="8"/>
        </w:numPr>
        <w:tabs>
          <w:tab w:val="left" w:pos="900"/>
        </w:tabs>
        <w:spacing w:after="160"/>
        <w:ind w:left="0" w:hanging="450"/>
        <w:jc w:val="both"/>
        <w:rPr>
          <w:rFonts w:ascii="Times New Roman" w:hAnsi="Times New Roman"/>
        </w:rPr>
      </w:pPr>
      <w:r w:rsidRPr="00273C86">
        <w:rPr>
          <w:rFonts w:ascii="Times New Roman" w:hAnsi="Times New Roman"/>
        </w:rPr>
        <w:t>If permit fees become applicable in the future, should such fees be submitted as reimbursable line items per work order, or incorporated into unit pricing?</w:t>
      </w:r>
    </w:p>
    <w:p w14:paraId="0AC32EF8" w14:textId="239B8D94" w:rsidR="004D074E" w:rsidRPr="00273C86" w:rsidRDefault="00F97A76" w:rsidP="004D074E">
      <w:pPr>
        <w:pStyle w:val="ListParagraph"/>
        <w:numPr>
          <w:ilvl w:val="1"/>
          <w:numId w:val="8"/>
        </w:numPr>
        <w:tabs>
          <w:tab w:val="left" w:pos="900"/>
        </w:tabs>
        <w:spacing w:after="160"/>
        <w:ind w:left="540" w:hanging="450"/>
        <w:jc w:val="both"/>
        <w:rPr>
          <w:rFonts w:ascii="Times New Roman" w:hAnsi="Times New Roman"/>
          <w:b/>
          <w:bCs/>
          <w:color w:val="000000"/>
        </w:rPr>
      </w:pPr>
      <w:r w:rsidRPr="00273C86">
        <w:rPr>
          <w:rFonts w:ascii="Times New Roman" w:hAnsi="Times New Roman"/>
          <w:b/>
          <w:bCs/>
          <w:color w:val="000000"/>
        </w:rPr>
        <w:t xml:space="preserve">If in future they are required, submit the fee as a line item in the invoice.  There will be no mark-up or handling fee added to the permit fees as stated in </w:t>
      </w:r>
      <w:r w:rsidRPr="00273C86">
        <w:rPr>
          <w:rFonts w:ascii="Times New Roman" w:hAnsi="Times New Roman"/>
          <w:b/>
          <w:bCs/>
          <w:i/>
          <w:iCs/>
          <w:color w:val="000000"/>
        </w:rPr>
        <w:t>Section 2.10</w:t>
      </w:r>
      <w:r w:rsidRPr="00273C86">
        <w:rPr>
          <w:rFonts w:ascii="Times New Roman" w:hAnsi="Times New Roman"/>
          <w:b/>
          <w:bCs/>
          <w:color w:val="000000"/>
        </w:rPr>
        <w:t xml:space="preserve"> in the Scope of Services. </w:t>
      </w:r>
    </w:p>
    <w:p w14:paraId="1D1A91A8" w14:textId="77AEA55E" w:rsidR="000D0F90" w:rsidRPr="00273C86" w:rsidRDefault="004D074E" w:rsidP="000D0F90">
      <w:pPr>
        <w:pStyle w:val="ListParagraph"/>
        <w:numPr>
          <w:ilvl w:val="0"/>
          <w:numId w:val="8"/>
        </w:numPr>
        <w:tabs>
          <w:tab w:val="left" w:pos="900"/>
        </w:tabs>
        <w:spacing w:after="160"/>
        <w:ind w:left="0" w:hanging="450"/>
        <w:jc w:val="both"/>
        <w:rPr>
          <w:rFonts w:ascii="Times New Roman" w:hAnsi="Times New Roman"/>
        </w:rPr>
      </w:pPr>
      <w:r w:rsidRPr="00273C86">
        <w:rPr>
          <w:rFonts w:ascii="Times New Roman" w:hAnsi="Times New Roman"/>
        </w:rPr>
        <w:t xml:space="preserve">The Pricing Sheet </w:t>
      </w:r>
      <w:r w:rsidR="000D0F90" w:rsidRPr="00273C86">
        <w:rPr>
          <w:rFonts w:ascii="Times New Roman" w:hAnsi="Times New Roman"/>
        </w:rPr>
        <w:t xml:space="preserve">includes pay items for restoration activities such as </w:t>
      </w:r>
      <w:proofErr w:type="gramStart"/>
      <w:r w:rsidR="000D0F90" w:rsidRPr="00273C86">
        <w:rPr>
          <w:rFonts w:ascii="Times New Roman" w:hAnsi="Times New Roman"/>
        </w:rPr>
        <w:t>sod</w:t>
      </w:r>
      <w:proofErr w:type="gramEnd"/>
      <w:r w:rsidR="000D0F90" w:rsidRPr="00273C86">
        <w:rPr>
          <w:rFonts w:ascii="Times New Roman" w:hAnsi="Times New Roman"/>
        </w:rPr>
        <w:t xml:space="preserve"> and fill. For clarification, can the County confirm that restoration under this contract is intended to be limited to areas disturbed by the Contractor’s work, and is not intended to require restoration of pre-existing or substandard conditions outside the limits of disturbance, and that the applicable restoration standard will be that of the authority having jurisdiction (County, FDOT, or applicable municipality) as identified for each work order?</w:t>
      </w:r>
    </w:p>
    <w:p w14:paraId="31A31162" w14:textId="7DD56778" w:rsidR="000D0F90" w:rsidRPr="00273C86" w:rsidRDefault="00F97A76" w:rsidP="000D0F90">
      <w:pPr>
        <w:pStyle w:val="ListParagraph"/>
        <w:numPr>
          <w:ilvl w:val="1"/>
          <w:numId w:val="8"/>
        </w:numPr>
        <w:tabs>
          <w:tab w:val="left" w:pos="900"/>
        </w:tabs>
        <w:spacing w:after="160"/>
        <w:ind w:left="540" w:hanging="450"/>
        <w:jc w:val="both"/>
        <w:rPr>
          <w:rFonts w:ascii="Times New Roman" w:hAnsi="Times New Roman"/>
          <w:b/>
          <w:bCs/>
          <w:color w:val="000000"/>
        </w:rPr>
      </w:pPr>
      <w:r w:rsidRPr="00273C86">
        <w:rPr>
          <w:rFonts w:ascii="Times New Roman" w:hAnsi="Times New Roman"/>
          <w:b/>
          <w:bCs/>
          <w:color w:val="000000"/>
        </w:rPr>
        <w:t>Restoration applies to areas impacted by the contractor in the execution of the project. If an adjustment to a</w:t>
      </w:r>
      <w:r w:rsidR="00C6007B" w:rsidRPr="00273C86">
        <w:rPr>
          <w:rFonts w:ascii="Times New Roman" w:hAnsi="Times New Roman"/>
          <w:b/>
          <w:bCs/>
          <w:color w:val="000000"/>
        </w:rPr>
        <w:t xml:space="preserve"> project site</w:t>
      </w:r>
      <w:r w:rsidRPr="00273C86">
        <w:rPr>
          <w:rFonts w:ascii="Times New Roman" w:hAnsi="Times New Roman"/>
          <w:b/>
          <w:bCs/>
          <w:color w:val="000000"/>
        </w:rPr>
        <w:t xml:space="preserve"> is required prior to installation, it should be identified before the project starts either by engineering or within the work order as an anticipated </w:t>
      </w:r>
      <w:r w:rsidR="00D929DD" w:rsidRPr="00273C86">
        <w:rPr>
          <w:rFonts w:ascii="Times New Roman" w:hAnsi="Times New Roman"/>
          <w:b/>
          <w:bCs/>
          <w:color w:val="000000"/>
        </w:rPr>
        <w:t xml:space="preserve">service.  </w:t>
      </w:r>
    </w:p>
    <w:p w14:paraId="1304A184" w14:textId="2D239F62" w:rsidR="000D0F90" w:rsidRPr="00273C86" w:rsidRDefault="000D0F90" w:rsidP="000D0F90">
      <w:pPr>
        <w:pStyle w:val="ListParagraph"/>
        <w:numPr>
          <w:ilvl w:val="0"/>
          <w:numId w:val="8"/>
        </w:numPr>
        <w:tabs>
          <w:tab w:val="left" w:pos="900"/>
        </w:tabs>
        <w:spacing w:after="160"/>
        <w:ind w:left="0" w:hanging="450"/>
        <w:jc w:val="both"/>
        <w:rPr>
          <w:rFonts w:ascii="Times New Roman" w:hAnsi="Times New Roman"/>
        </w:rPr>
      </w:pPr>
      <w:r w:rsidRPr="00273C86">
        <w:rPr>
          <w:rFonts w:ascii="Times New Roman" w:hAnsi="Times New Roman"/>
        </w:rPr>
        <w:t xml:space="preserve">Will work orders include a not-to-exceed (NTE) amount, or will </w:t>
      </w:r>
      <w:proofErr w:type="gramStart"/>
      <w:r w:rsidRPr="00273C86">
        <w:rPr>
          <w:rFonts w:ascii="Times New Roman" w:hAnsi="Times New Roman"/>
        </w:rPr>
        <w:t>invoicing</w:t>
      </w:r>
      <w:proofErr w:type="gramEnd"/>
      <w:r w:rsidRPr="00273C86">
        <w:rPr>
          <w:rFonts w:ascii="Times New Roman" w:hAnsi="Times New Roman"/>
        </w:rPr>
        <w:t xml:space="preserve"> be based solely on completed quantities using the unit pricing?</w:t>
      </w:r>
    </w:p>
    <w:p w14:paraId="7F71328A" w14:textId="29A6DC8D" w:rsidR="000D0F90" w:rsidRPr="00273C86" w:rsidRDefault="00D929DD" w:rsidP="000D0F90">
      <w:pPr>
        <w:pStyle w:val="ListParagraph"/>
        <w:numPr>
          <w:ilvl w:val="1"/>
          <w:numId w:val="8"/>
        </w:numPr>
        <w:tabs>
          <w:tab w:val="left" w:pos="900"/>
        </w:tabs>
        <w:spacing w:after="160"/>
        <w:ind w:left="540" w:hanging="450"/>
        <w:jc w:val="both"/>
        <w:rPr>
          <w:rFonts w:ascii="Times New Roman" w:hAnsi="Times New Roman"/>
          <w:b/>
          <w:bCs/>
          <w:color w:val="000000"/>
        </w:rPr>
      </w:pPr>
      <w:r w:rsidRPr="00273C86">
        <w:rPr>
          <w:rFonts w:ascii="Times New Roman" w:hAnsi="Times New Roman"/>
          <w:b/>
          <w:bCs/>
          <w:color w:val="000000"/>
        </w:rPr>
        <w:t xml:space="preserve">Invoicing will be based on </w:t>
      </w:r>
      <w:proofErr w:type="gramStart"/>
      <w:r w:rsidRPr="00273C86">
        <w:rPr>
          <w:rFonts w:ascii="Times New Roman" w:hAnsi="Times New Roman"/>
          <w:b/>
          <w:bCs/>
          <w:color w:val="000000"/>
        </w:rPr>
        <w:t>completed</w:t>
      </w:r>
      <w:proofErr w:type="gramEnd"/>
      <w:r w:rsidRPr="00273C86">
        <w:rPr>
          <w:rFonts w:ascii="Times New Roman" w:hAnsi="Times New Roman"/>
          <w:b/>
          <w:bCs/>
          <w:color w:val="000000"/>
        </w:rPr>
        <w:t xml:space="preserve"> quantities.  Updates of work orders or separate workorders can be made if needs arise beyond original work order scope. </w:t>
      </w:r>
    </w:p>
    <w:p w14:paraId="59C2CC27" w14:textId="2051E9FC" w:rsidR="000D0F90" w:rsidRPr="00273C86" w:rsidRDefault="000D0F90" w:rsidP="000D0F90">
      <w:pPr>
        <w:pStyle w:val="ListParagraph"/>
        <w:numPr>
          <w:ilvl w:val="0"/>
          <w:numId w:val="8"/>
        </w:numPr>
        <w:tabs>
          <w:tab w:val="left" w:pos="900"/>
        </w:tabs>
        <w:spacing w:after="160"/>
        <w:ind w:left="0" w:hanging="450"/>
        <w:jc w:val="both"/>
        <w:rPr>
          <w:rFonts w:ascii="Times New Roman" w:eastAsia="MS Mincho" w:hAnsi="Times New Roman"/>
        </w:rPr>
      </w:pPr>
      <w:r w:rsidRPr="00273C86">
        <w:rPr>
          <w:rFonts w:ascii="Times New Roman" w:hAnsi="Times New Roman"/>
        </w:rPr>
        <w:t xml:space="preserve">Is </w:t>
      </w:r>
      <w:r w:rsidRPr="00273C86">
        <w:rPr>
          <w:rFonts w:ascii="Times New Roman" w:eastAsia="MS Mincho" w:hAnsi="Times New Roman"/>
        </w:rPr>
        <w:t>partial invoicing permitted for large or multi-phase work orders, such as those involving contractor-furnished and installed cantilever or overhead sign structures, or situations where materials must be procured and stockpiled in advance, as portions of the work are completed?</w:t>
      </w:r>
    </w:p>
    <w:p w14:paraId="6B399FD7" w14:textId="70D1585A" w:rsidR="004D074E" w:rsidRPr="00273C86" w:rsidRDefault="00C6007B" w:rsidP="0091520E">
      <w:pPr>
        <w:pStyle w:val="ListParagraph"/>
        <w:numPr>
          <w:ilvl w:val="1"/>
          <w:numId w:val="8"/>
        </w:numPr>
        <w:tabs>
          <w:tab w:val="left" w:pos="900"/>
        </w:tabs>
        <w:spacing w:after="160"/>
        <w:ind w:left="540" w:hanging="450"/>
        <w:jc w:val="both"/>
        <w:rPr>
          <w:rFonts w:ascii="Times New Roman" w:hAnsi="Times New Roman"/>
          <w:b/>
          <w:bCs/>
          <w:color w:val="000000"/>
        </w:rPr>
      </w:pPr>
      <w:r w:rsidRPr="00273C86">
        <w:rPr>
          <w:rFonts w:ascii="Times New Roman" w:hAnsi="Times New Roman"/>
          <w:b/>
          <w:bCs/>
          <w:color w:val="000000"/>
        </w:rPr>
        <w:t>Large multi-phase projects are not anticipated.  A per-work</w:t>
      </w:r>
      <w:r w:rsidR="00273C86">
        <w:rPr>
          <w:rFonts w:ascii="Times New Roman" w:hAnsi="Times New Roman"/>
          <w:b/>
          <w:bCs/>
          <w:color w:val="000000"/>
        </w:rPr>
        <w:t xml:space="preserve"> </w:t>
      </w:r>
      <w:r w:rsidRPr="00273C86">
        <w:rPr>
          <w:rFonts w:ascii="Times New Roman" w:hAnsi="Times New Roman"/>
          <w:b/>
          <w:bCs/>
          <w:color w:val="000000"/>
        </w:rPr>
        <w:t xml:space="preserve">order-basis should be sufficient to complete necessary projects. </w:t>
      </w:r>
    </w:p>
    <w:p w14:paraId="6B4B9A5F" w14:textId="77777777" w:rsidR="00EA1F05" w:rsidRDefault="00EA1F05" w:rsidP="00CF68E6">
      <w:pPr>
        <w:pBdr>
          <w:bottom w:val="single" w:sz="6" w:space="1" w:color="auto"/>
        </w:pBdr>
        <w:spacing w:after="120"/>
        <w:jc w:val="center"/>
        <w:rPr>
          <w:b/>
          <w:bCs/>
        </w:rPr>
      </w:pPr>
    </w:p>
    <w:p w14:paraId="493171EC" w14:textId="6DD37645" w:rsidR="00CF68E6" w:rsidRDefault="00CF68E6" w:rsidP="00CF68E6">
      <w:pPr>
        <w:pStyle w:val="Default"/>
        <w:jc w:val="center"/>
        <w:rPr>
          <w:b/>
          <w:bCs/>
          <w:snapToGrid w:val="0"/>
          <w:color w:val="auto"/>
          <w:szCs w:val="20"/>
        </w:rPr>
      </w:pPr>
      <w:r>
        <w:rPr>
          <w:b/>
          <w:bCs/>
          <w:snapToGrid w:val="0"/>
          <w:color w:val="auto"/>
          <w:szCs w:val="20"/>
        </w:rPr>
        <w:t>ACKNOWLEDGEMENT</w:t>
      </w:r>
    </w:p>
    <w:p w14:paraId="646D1ABE" w14:textId="77777777" w:rsidR="00CF68E6" w:rsidRPr="00B64F84" w:rsidRDefault="00CF68E6" w:rsidP="00C3031B">
      <w:pPr>
        <w:pStyle w:val="Default"/>
        <w:jc w:val="center"/>
        <w:rPr>
          <w:b/>
          <w:bCs/>
        </w:rPr>
      </w:pPr>
    </w:p>
    <w:p w14:paraId="19DF661F" w14:textId="26E62524" w:rsidR="00BD7B4A" w:rsidRPr="00CD038E" w:rsidRDefault="00BD7B4A" w:rsidP="00E12DB6">
      <w:pPr>
        <w:spacing w:after="120"/>
        <w:jc w:val="both"/>
        <w:rPr>
          <w:szCs w:val="24"/>
        </w:rPr>
      </w:pPr>
      <w:r w:rsidRPr="00CD038E">
        <w:rPr>
          <w:szCs w:val="24"/>
        </w:rPr>
        <w:t>Firm Name</w:t>
      </w:r>
      <w:r w:rsidR="003F206F">
        <w:t xml:space="preserve">:  </w:t>
      </w:r>
      <w:sdt>
        <w:sdtPr>
          <w:alias w:val="TYPE YOUR FIRM'S NAME HERE"/>
          <w:tag w:val="TYPE YOUR FIRM'S NAME HERE"/>
          <w:id w:val="1680545534"/>
          <w:placeholder>
            <w:docPart w:val="3AFF6D506D4441808F72389945A4E5B7"/>
          </w:placeholder>
          <w:showingPlcHdr/>
          <w:text/>
        </w:sdtPr>
        <w:sdtEndPr/>
        <w:sdtContent>
          <w:r w:rsidR="003F206F" w:rsidRPr="00847C6F">
            <w:rPr>
              <w:rStyle w:val="PlaceholderText"/>
            </w:rPr>
            <w:t>Click or tap here to enter text.</w:t>
          </w:r>
        </w:sdtContent>
      </w:sdt>
    </w:p>
    <w:p w14:paraId="7A8FE1F8" w14:textId="7AA26658" w:rsidR="00DC68A5" w:rsidRPr="004061A7" w:rsidRDefault="00DC68A5" w:rsidP="00DC68A5">
      <w:pPr>
        <w:spacing w:after="40"/>
        <w:jc w:val="both"/>
      </w:pPr>
      <w:r w:rsidRPr="004061A7">
        <w:t xml:space="preserve">I hereby certify that my electronic signature </w:t>
      </w:r>
      <w:r w:rsidR="003B5832">
        <w:t>has</w:t>
      </w:r>
      <w:r w:rsidRPr="004061A7">
        <w:t xml:space="preserve"> the same legal effect as if made under oath; that I am a</w:t>
      </w:r>
      <w:r>
        <w:t xml:space="preserve">n authorized </w:t>
      </w:r>
      <w:r w:rsidRPr="004061A7">
        <w:t xml:space="preserve">representative of this </w:t>
      </w:r>
      <w:r w:rsidR="00855896">
        <w:t xml:space="preserve">vendor </w:t>
      </w:r>
      <w:r>
        <w:t xml:space="preserve">and/or empowered to execute this submittal </w:t>
      </w:r>
      <w:r w:rsidR="003B5832">
        <w:t xml:space="preserve">on </w:t>
      </w:r>
      <w:r>
        <w:t xml:space="preserve">behalf of the </w:t>
      </w:r>
      <w:r w:rsidR="00855896">
        <w:t>vendor</w:t>
      </w:r>
      <w:r>
        <w:t xml:space="preserve">.  </w:t>
      </w:r>
    </w:p>
    <w:p w14:paraId="7CDCCF17" w14:textId="15C87265" w:rsidR="00DC68A5" w:rsidRDefault="00837F13" w:rsidP="00DC68A5">
      <w:pPr>
        <w:spacing w:after="40"/>
        <w:jc w:val="both"/>
      </w:pPr>
      <w:r>
        <w:t>Signature</w:t>
      </w:r>
      <w:r w:rsidR="00DC68A5">
        <w:t xml:space="preserve"> of Legal Representative Submitting this Bid:  </w:t>
      </w:r>
      <w:sdt>
        <w:sdtPr>
          <w:rPr>
            <w:rStyle w:val="Style4"/>
          </w:rPr>
          <w:alias w:val="First and Last Name"/>
          <w:tag w:val="First and Last Name"/>
          <w:id w:val="1447966002"/>
          <w:placeholder>
            <w:docPart w:val="CDE58C00F8D444469899C2D9AC74FF1B"/>
          </w:placeholder>
          <w:showingPlcHdr/>
          <w:text/>
        </w:sdtPr>
        <w:sdtEndPr>
          <w:rPr>
            <w:rStyle w:val="DefaultParagraphFont"/>
            <w:rFonts w:ascii="Times New Roman" w:hAnsi="Times New Roman"/>
            <w:b w:val="0"/>
            <w:sz w:val="24"/>
          </w:rPr>
        </w:sdtEndPr>
        <w:sdtContent>
          <w:r w:rsidR="00DC68A5" w:rsidRPr="00847C6F">
            <w:rPr>
              <w:rStyle w:val="PlaceholderText"/>
            </w:rPr>
            <w:t>Click or tap here to enter text.</w:t>
          </w:r>
        </w:sdtContent>
      </w:sdt>
    </w:p>
    <w:p w14:paraId="3E01AA0E" w14:textId="77777777" w:rsidR="00DC68A5" w:rsidRDefault="00DC68A5" w:rsidP="00DC68A5">
      <w:pPr>
        <w:spacing w:after="40"/>
        <w:jc w:val="both"/>
      </w:pPr>
      <w:r>
        <w:t xml:space="preserve">Date: </w:t>
      </w:r>
      <w:sdt>
        <w:sdtPr>
          <w:id w:val="1787618434"/>
          <w:placeholder>
            <w:docPart w:val="E35A7E9AC682468E9B95021F125A8D25"/>
          </w:placeholder>
        </w:sdtPr>
        <w:sdtEndPr/>
        <w:sdtContent>
          <w:sdt>
            <w:sdtPr>
              <w:id w:val="-1850782746"/>
              <w:placeholder>
                <w:docPart w:val="38FEDF057B6A47B683161EC2C5C49ED3"/>
              </w:placeholder>
              <w:showingPlcHdr/>
              <w:date>
                <w:dateFormat w:val="M/d/yyyy"/>
                <w:lid w:val="en-US"/>
                <w:storeMappedDataAs w:val="dateTime"/>
                <w:calendar w:val="gregorian"/>
              </w:date>
            </w:sdtPr>
            <w:sdtEndPr/>
            <w:sdtContent>
              <w:r w:rsidRPr="00B16A00">
                <w:rPr>
                  <w:rStyle w:val="PlaceholderText"/>
                </w:rPr>
                <w:t>Click or tap to enter a date.</w:t>
              </w:r>
            </w:sdtContent>
          </w:sdt>
        </w:sdtContent>
      </w:sdt>
    </w:p>
    <w:p w14:paraId="60E5A8EF" w14:textId="77777777" w:rsidR="00DC68A5" w:rsidRDefault="00DC68A5" w:rsidP="00DC68A5">
      <w:pPr>
        <w:spacing w:after="40"/>
        <w:jc w:val="both"/>
      </w:pPr>
      <w:r>
        <w:t xml:space="preserve">Print Name: </w:t>
      </w:r>
      <w:sdt>
        <w:sdtPr>
          <w:alias w:val="First and Last Name"/>
          <w:tag w:val="First and Last Name"/>
          <w:id w:val="285166587"/>
          <w:placeholder>
            <w:docPart w:val="E35A7E9AC682468E9B95021F125A8D25"/>
          </w:placeholder>
          <w:showingPlcHdr/>
          <w:text/>
        </w:sdtPr>
        <w:sdtEndPr/>
        <w:sdtContent>
          <w:r w:rsidRPr="00847C6F">
            <w:rPr>
              <w:rStyle w:val="PlaceholderText"/>
            </w:rPr>
            <w:t>Click or tap here to enter text.</w:t>
          </w:r>
        </w:sdtContent>
      </w:sdt>
    </w:p>
    <w:p w14:paraId="658ECE76" w14:textId="77777777" w:rsidR="00DC68A5" w:rsidRDefault="00DC68A5" w:rsidP="00DC68A5">
      <w:pPr>
        <w:spacing w:after="80"/>
        <w:jc w:val="both"/>
      </w:pPr>
      <w:r>
        <w:t xml:space="preserve">Title: </w:t>
      </w:r>
      <w:sdt>
        <w:sdtPr>
          <w:alias w:val="Enter Title/Position "/>
          <w:tag w:val="Enter Title/Position"/>
          <w:id w:val="496696236"/>
          <w:placeholder>
            <w:docPart w:val="E35A7E9AC682468E9B95021F125A8D25"/>
          </w:placeholder>
          <w:showingPlcHdr/>
          <w:text/>
        </w:sdtPr>
        <w:sdtEndPr/>
        <w:sdtContent>
          <w:r w:rsidRPr="00847C6F">
            <w:rPr>
              <w:rStyle w:val="PlaceholderText"/>
            </w:rPr>
            <w:t>Click or tap here to enter text.</w:t>
          </w:r>
        </w:sdtContent>
      </w:sdt>
    </w:p>
    <w:p w14:paraId="32936573" w14:textId="77777777" w:rsidR="00DC68A5" w:rsidRDefault="00DC68A5" w:rsidP="00DC68A5">
      <w:pPr>
        <w:spacing w:after="40"/>
        <w:jc w:val="both"/>
      </w:pPr>
      <w:r>
        <w:t xml:space="preserve">Primary E-mail Address: </w:t>
      </w:r>
      <w:sdt>
        <w:sdtPr>
          <w:alias w:val="Primary E-mail address"/>
          <w:tag w:val="Primary E-mail address"/>
          <w:id w:val="392168353"/>
          <w:placeholder>
            <w:docPart w:val="1DFF2068FB8546D2B85036C23C4D1848"/>
          </w:placeholder>
          <w:showingPlcHdr/>
          <w:text/>
        </w:sdtPr>
        <w:sdtEndPr/>
        <w:sdtContent>
          <w:r w:rsidRPr="00847C6F">
            <w:rPr>
              <w:rStyle w:val="PlaceholderText"/>
            </w:rPr>
            <w:t>Click or tap here to enter text.</w:t>
          </w:r>
        </w:sdtContent>
      </w:sdt>
    </w:p>
    <w:p w14:paraId="5BA7CBC9" w14:textId="77777777" w:rsidR="00DC68A5" w:rsidRDefault="00DC68A5" w:rsidP="00DC68A5">
      <w:pPr>
        <w:spacing w:after="40"/>
        <w:jc w:val="both"/>
      </w:pPr>
      <w:r>
        <w:t xml:space="preserve">Secondary E-mail Address: </w:t>
      </w:r>
      <w:sdt>
        <w:sdtPr>
          <w:alias w:val="Back-up email address"/>
          <w:tag w:val="Back-up email address"/>
          <w:id w:val="1575168269"/>
          <w:placeholder>
            <w:docPart w:val="02706CE1A34349EC840EFF4A96521013"/>
          </w:placeholder>
          <w:showingPlcHdr/>
          <w:text/>
        </w:sdtPr>
        <w:sdtEndPr/>
        <w:sdtContent>
          <w:r w:rsidRPr="00847C6F">
            <w:rPr>
              <w:rStyle w:val="PlaceholderText"/>
            </w:rPr>
            <w:t>Click or tap here to enter text.</w:t>
          </w:r>
        </w:sdtContent>
      </w:sdt>
    </w:p>
    <w:p w14:paraId="7D879CB2" w14:textId="77777777" w:rsidR="00F60805" w:rsidRPr="00CD038E" w:rsidRDefault="00F60805" w:rsidP="00CD038E">
      <w:pPr>
        <w:jc w:val="both"/>
        <w:rPr>
          <w:szCs w:val="24"/>
        </w:rPr>
      </w:pPr>
    </w:p>
    <w:sectPr w:rsidR="00F60805" w:rsidRPr="00CD038E" w:rsidSect="0050375E">
      <w:headerReference w:type="default" r:id="rId11"/>
      <w:footerReference w:type="default" r:id="rId12"/>
      <w:headerReference w:type="first" r:id="rId13"/>
      <w:footerReference w:type="first" r:id="rId14"/>
      <w:endnotePr>
        <w:numFmt w:val="decimal"/>
      </w:endnotePr>
      <w:pgSz w:w="12240" w:h="15840" w:code="1"/>
      <w:pgMar w:top="900" w:right="1152" w:bottom="1260" w:left="1152" w:header="540" w:footer="288" w:gutter="0"/>
      <w:paperSrc w:first="15" w:other="15"/>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C9F13" w14:textId="77777777" w:rsidR="000E375C" w:rsidRDefault="000E375C">
      <w:r>
        <w:separator/>
      </w:r>
    </w:p>
  </w:endnote>
  <w:endnote w:type="continuationSeparator" w:id="0">
    <w:p w14:paraId="395341C1" w14:textId="77777777" w:rsidR="000E375C" w:rsidRDefault="000E3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Informal Roman">
    <w:panose1 w:val="030604020304060B0204"/>
    <w:charset w:val="00"/>
    <w:family w:val="script"/>
    <w:pitch w:val="variable"/>
    <w:sig w:usb0="00000003" w:usb1="00000000" w:usb2="00000000" w:usb3="00000000" w:csb0="00000001" w:csb1="00000000"/>
  </w:font>
  <w:font w:name="Open Sans SemiBold">
    <w:charset w:val="00"/>
    <w:family w:val="swiss"/>
    <w:pitch w:val="variable"/>
    <w:sig w:usb0="E00002EF" w:usb1="4000205B" w:usb2="00000028" w:usb3="00000000" w:csb0="0000019F" w:csb1="00000000"/>
  </w:font>
  <w:font w:name="Open Sans">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9593807"/>
      <w:docPartObj>
        <w:docPartGallery w:val="Page Numbers (Bottom of Page)"/>
        <w:docPartUnique/>
      </w:docPartObj>
    </w:sdtPr>
    <w:sdtEndPr/>
    <w:sdtContent>
      <w:sdt>
        <w:sdtPr>
          <w:id w:val="-1769616900"/>
          <w:docPartObj>
            <w:docPartGallery w:val="Page Numbers (Top of Page)"/>
            <w:docPartUnique/>
          </w:docPartObj>
        </w:sdtPr>
        <w:sdtEndPr/>
        <w:sdtContent>
          <w:p w14:paraId="1944AC42" w14:textId="2E24F277" w:rsidR="00B82A39" w:rsidRDefault="00B82A39">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1E6E75F3" w14:textId="77777777" w:rsidR="00B82A39" w:rsidRDefault="00B82A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2992489"/>
      <w:docPartObj>
        <w:docPartGallery w:val="Page Numbers (Bottom of Page)"/>
        <w:docPartUnique/>
      </w:docPartObj>
    </w:sdtPr>
    <w:sdtEndPr/>
    <w:sdtContent>
      <w:sdt>
        <w:sdtPr>
          <w:id w:val="1310675488"/>
          <w:docPartObj>
            <w:docPartGallery w:val="Page Numbers (Top of Page)"/>
            <w:docPartUnique/>
          </w:docPartObj>
        </w:sdtPr>
        <w:sdtEndPr/>
        <w:sdtContent>
          <w:p w14:paraId="70402F28" w14:textId="56238A57" w:rsidR="0069382C" w:rsidRDefault="0069382C">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B90A4D2" w14:textId="77777777" w:rsidR="0069382C" w:rsidRDefault="006938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FBFEE" w14:textId="77777777" w:rsidR="000E375C" w:rsidRDefault="000E375C">
      <w:r>
        <w:separator/>
      </w:r>
    </w:p>
  </w:footnote>
  <w:footnote w:type="continuationSeparator" w:id="0">
    <w:p w14:paraId="079F49A4" w14:textId="77777777" w:rsidR="000E375C" w:rsidRDefault="000E37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0854D" w14:textId="74935E28" w:rsidR="0069382C" w:rsidRPr="00EA1F05" w:rsidRDefault="0069382C" w:rsidP="0069382C">
    <w:pPr>
      <w:pStyle w:val="Header"/>
      <w:tabs>
        <w:tab w:val="clear" w:pos="8640"/>
        <w:tab w:val="right" w:pos="9900"/>
      </w:tabs>
      <w:rPr>
        <w:b/>
        <w:bCs/>
      </w:rPr>
    </w:pPr>
    <w:r w:rsidRPr="00EA1F05">
      <w:rPr>
        <w:b/>
        <w:bCs/>
      </w:rPr>
      <w:t xml:space="preserve">ADDENDUM NO. </w:t>
    </w:r>
    <w:r w:rsidR="000D0F90">
      <w:rPr>
        <w:b/>
        <w:bCs/>
      </w:rPr>
      <w:t>1</w:t>
    </w:r>
    <w:r w:rsidRPr="00EA1F05">
      <w:rPr>
        <w:b/>
        <w:bCs/>
      </w:rPr>
      <w:tab/>
    </w:r>
    <w:r w:rsidRPr="00EA1F05">
      <w:rPr>
        <w:b/>
        <w:bCs/>
      </w:rPr>
      <w:tab/>
    </w:r>
    <w:r w:rsidR="00EA1F05" w:rsidRPr="00EA1F05">
      <w:rPr>
        <w:b/>
        <w:bCs/>
      </w:rPr>
      <w:t>2</w:t>
    </w:r>
    <w:r w:rsidR="00F4076C">
      <w:rPr>
        <w:b/>
        <w:bCs/>
      </w:rPr>
      <w:t>6</w:t>
    </w:r>
    <w:r w:rsidR="00EA1F05" w:rsidRPr="00EA1F05">
      <w:rPr>
        <w:b/>
        <w:bCs/>
      </w:rPr>
      <w:t>-</w:t>
    </w:r>
    <w:r w:rsidR="000D0F90">
      <w:rPr>
        <w:b/>
        <w:bCs/>
      </w:rPr>
      <w:t>410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15DA0" w14:textId="4975D5D4" w:rsidR="00C3031B" w:rsidRDefault="00C3031B" w:rsidP="00C3031B">
    <w:pPr>
      <w:pStyle w:val="Header"/>
      <w:tabs>
        <w:tab w:val="clear" w:pos="8640"/>
        <w:tab w:val="right" w:pos="9900"/>
      </w:tabs>
    </w:pPr>
    <w:r>
      <w:t>ADDENDUM NO. #</w:t>
    </w:r>
    <w:r>
      <w:tab/>
    </w:r>
    <w:r>
      <w:tab/>
      <w:t>20-0xxx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B2964"/>
    <w:multiLevelType w:val="hybridMultilevel"/>
    <w:tmpl w:val="558EAD46"/>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43D6147"/>
    <w:multiLevelType w:val="hybridMultilevel"/>
    <w:tmpl w:val="760AF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F539E9"/>
    <w:multiLevelType w:val="multilevel"/>
    <w:tmpl w:val="02469E0A"/>
    <w:lvl w:ilvl="0">
      <w:start w:val="1"/>
      <w:numFmt w:val="decimal"/>
      <w:lvlText w:val="Q%1."/>
      <w:lvlJc w:val="left"/>
      <w:pPr>
        <w:ind w:left="720" w:hanging="360"/>
      </w:pPr>
      <w:rPr>
        <w:rFonts w:hint="default"/>
      </w:rPr>
    </w:lvl>
    <w:lvl w:ilvl="1">
      <w:start w:val="1"/>
      <w:numFmt w:val="none"/>
      <w:lvlText w:val="R1."/>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BD90B57"/>
    <w:multiLevelType w:val="hybridMultilevel"/>
    <w:tmpl w:val="989ACD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F37527"/>
    <w:multiLevelType w:val="hybridMultilevel"/>
    <w:tmpl w:val="63EA7E16"/>
    <w:lvl w:ilvl="0" w:tplc="04090015">
      <w:start w:val="1"/>
      <w:numFmt w:val="upperLetter"/>
      <w:lvlText w:val="%1."/>
      <w:lvlJc w:val="left"/>
      <w:pPr>
        <w:ind w:left="720" w:hanging="360"/>
      </w:pPr>
      <w:rPr>
        <w:rFonts w:hint="default"/>
        <w:b/>
        <w:bCs/>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501B55"/>
    <w:multiLevelType w:val="multilevel"/>
    <w:tmpl w:val="912E0700"/>
    <w:lvl w:ilvl="0">
      <w:start w:val="1"/>
      <w:numFmt w:val="decimal"/>
      <w:lvlText w:val="Q%1."/>
      <w:lvlJc w:val="left"/>
      <w:pPr>
        <w:ind w:left="720" w:hanging="360"/>
      </w:pPr>
      <w:rPr>
        <w:rFonts w:hint="default"/>
      </w:rPr>
    </w:lvl>
    <w:lvl w:ilvl="1">
      <w:start w:val="1"/>
      <w:numFmt w:val="none"/>
      <w:lvlText w:val="A."/>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6A98159E"/>
    <w:multiLevelType w:val="hybridMultilevel"/>
    <w:tmpl w:val="E0A8166A"/>
    <w:lvl w:ilvl="0" w:tplc="706074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1320DD"/>
    <w:multiLevelType w:val="hybridMultilevel"/>
    <w:tmpl w:val="F190AFD6"/>
    <w:lvl w:ilvl="0" w:tplc="04090001">
      <w:start w:val="6"/>
      <w:numFmt w:val="upperLetter"/>
      <w:lvlText w:val="%1."/>
      <w:lvlJc w:val="left"/>
      <w:pPr>
        <w:tabs>
          <w:tab w:val="num" w:pos="-12"/>
        </w:tabs>
        <w:ind w:left="-12" w:hanging="648"/>
      </w:pPr>
      <w:rPr>
        <w:rFonts w:hint="default"/>
        <w:b/>
        <w:i w:val="0"/>
        <w:sz w:val="16"/>
      </w:rPr>
    </w:lvl>
    <w:lvl w:ilvl="1" w:tplc="0409000B">
      <w:start w:val="1"/>
      <w:numFmt w:val="bullet"/>
      <w:lvlText w:val=""/>
      <w:lvlJc w:val="left"/>
      <w:pPr>
        <w:tabs>
          <w:tab w:val="num" w:pos="360"/>
        </w:tabs>
        <w:ind w:left="360" w:hanging="360"/>
      </w:pPr>
      <w:rPr>
        <w:rFonts w:ascii="Wingdings" w:hAnsi="Wingdings" w:hint="default"/>
        <w:b/>
        <w:i w:val="0"/>
        <w:sz w:val="16"/>
      </w:rPr>
    </w:lvl>
    <w:lvl w:ilvl="2" w:tplc="04090005" w:tentative="1">
      <w:start w:val="1"/>
      <w:numFmt w:val="lowerRoman"/>
      <w:lvlText w:val="%3."/>
      <w:lvlJc w:val="right"/>
      <w:pPr>
        <w:tabs>
          <w:tab w:val="num" w:pos="1080"/>
        </w:tabs>
        <w:ind w:left="1080" w:hanging="180"/>
      </w:pPr>
    </w:lvl>
    <w:lvl w:ilvl="3" w:tplc="04090001" w:tentative="1">
      <w:start w:val="1"/>
      <w:numFmt w:val="decimal"/>
      <w:lvlText w:val="%4."/>
      <w:lvlJc w:val="left"/>
      <w:pPr>
        <w:tabs>
          <w:tab w:val="num" w:pos="1800"/>
        </w:tabs>
        <w:ind w:left="1800" w:hanging="360"/>
      </w:pPr>
    </w:lvl>
    <w:lvl w:ilvl="4" w:tplc="04090003" w:tentative="1">
      <w:start w:val="1"/>
      <w:numFmt w:val="lowerLetter"/>
      <w:lvlText w:val="%5."/>
      <w:lvlJc w:val="left"/>
      <w:pPr>
        <w:tabs>
          <w:tab w:val="num" w:pos="2520"/>
        </w:tabs>
        <w:ind w:left="2520" w:hanging="360"/>
      </w:pPr>
    </w:lvl>
    <w:lvl w:ilvl="5" w:tplc="04090005" w:tentative="1">
      <w:start w:val="1"/>
      <w:numFmt w:val="lowerRoman"/>
      <w:lvlText w:val="%6."/>
      <w:lvlJc w:val="right"/>
      <w:pPr>
        <w:tabs>
          <w:tab w:val="num" w:pos="3240"/>
        </w:tabs>
        <w:ind w:left="3240" w:hanging="180"/>
      </w:pPr>
    </w:lvl>
    <w:lvl w:ilvl="6" w:tplc="04090001" w:tentative="1">
      <w:start w:val="1"/>
      <w:numFmt w:val="decimal"/>
      <w:lvlText w:val="%7."/>
      <w:lvlJc w:val="left"/>
      <w:pPr>
        <w:tabs>
          <w:tab w:val="num" w:pos="3960"/>
        </w:tabs>
        <w:ind w:left="3960" w:hanging="360"/>
      </w:pPr>
    </w:lvl>
    <w:lvl w:ilvl="7" w:tplc="04090003" w:tentative="1">
      <w:start w:val="1"/>
      <w:numFmt w:val="lowerLetter"/>
      <w:lvlText w:val="%8."/>
      <w:lvlJc w:val="left"/>
      <w:pPr>
        <w:tabs>
          <w:tab w:val="num" w:pos="4680"/>
        </w:tabs>
        <w:ind w:left="4680" w:hanging="360"/>
      </w:pPr>
    </w:lvl>
    <w:lvl w:ilvl="8" w:tplc="04090005" w:tentative="1">
      <w:start w:val="1"/>
      <w:numFmt w:val="lowerRoman"/>
      <w:lvlText w:val="%9."/>
      <w:lvlJc w:val="right"/>
      <w:pPr>
        <w:tabs>
          <w:tab w:val="num" w:pos="5400"/>
        </w:tabs>
        <w:ind w:left="5400" w:hanging="180"/>
      </w:pPr>
    </w:lvl>
  </w:abstractNum>
  <w:abstractNum w:abstractNumId="8" w15:restartNumberingAfterBreak="0">
    <w:nsid w:val="7AC77119"/>
    <w:multiLevelType w:val="hybridMultilevel"/>
    <w:tmpl w:val="DFEE5B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8269665">
    <w:abstractNumId w:val="0"/>
  </w:num>
  <w:num w:numId="2" w16cid:durableId="19864184">
    <w:abstractNumId w:val="7"/>
  </w:num>
  <w:num w:numId="3" w16cid:durableId="1569223518">
    <w:abstractNumId w:val="6"/>
  </w:num>
  <w:num w:numId="4" w16cid:durableId="584000639">
    <w:abstractNumId w:val="8"/>
  </w:num>
  <w:num w:numId="5" w16cid:durableId="489567764">
    <w:abstractNumId w:val="1"/>
  </w:num>
  <w:num w:numId="6" w16cid:durableId="445973893">
    <w:abstractNumId w:val="4"/>
  </w:num>
  <w:num w:numId="7" w16cid:durableId="1036589449">
    <w:abstractNumId w:val="3"/>
  </w:num>
  <w:num w:numId="8" w16cid:durableId="767965953">
    <w:abstractNumId w:val="5"/>
  </w:num>
  <w:num w:numId="9" w16cid:durableId="14355918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1" w:cryptProviderType="rsaAES" w:cryptAlgorithmClass="hash" w:cryptAlgorithmType="typeAny" w:cryptAlgorithmSid="14" w:cryptSpinCount="100000" w:hash="lcWKfMbUXxql85ablSsDkxbilZVG/za6+eufd10GpnrrOLkFXDz/eZkoJv9aszfZHYPoj4koNSIqM4ggB1kT/w==" w:salt="9QwEJcJMMiPJSu0BYd6snA=="/>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B21"/>
    <w:rsid w:val="00022535"/>
    <w:rsid w:val="00033D45"/>
    <w:rsid w:val="000414E2"/>
    <w:rsid w:val="00043A2A"/>
    <w:rsid w:val="00046679"/>
    <w:rsid w:val="000509F0"/>
    <w:rsid w:val="00053EE2"/>
    <w:rsid w:val="00062627"/>
    <w:rsid w:val="00074459"/>
    <w:rsid w:val="00074A66"/>
    <w:rsid w:val="00083067"/>
    <w:rsid w:val="0008489E"/>
    <w:rsid w:val="000946A3"/>
    <w:rsid w:val="00096A78"/>
    <w:rsid w:val="000A3D94"/>
    <w:rsid w:val="000A49A7"/>
    <w:rsid w:val="000A4CAB"/>
    <w:rsid w:val="000A52EB"/>
    <w:rsid w:val="000A7862"/>
    <w:rsid w:val="000B29BC"/>
    <w:rsid w:val="000D04A1"/>
    <w:rsid w:val="000D0F90"/>
    <w:rsid w:val="000E375C"/>
    <w:rsid w:val="000F43B5"/>
    <w:rsid w:val="00103943"/>
    <w:rsid w:val="001157AA"/>
    <w:rsid w:val="001167AC"/>
    <w:rsid w:val="00123780"/>
    <w:rsid w:val="001252A5"/>
    <w:rsid w:val="00132B21"/>
    <w:rsid w:val="00140EBE"/>
    <w:rsid w:val="00160D8F"/>
    <w:rsid w:val="001841B5"/>
    <w:rsid w:val="00187610"/>
    <w:rsid w:val="00196E04"/>
    <w:rsid w:val="001B0446"/>
    <w:rsid w:val="001B5893"/>
    <w:rsid w:val="001C0D0C"/>
    <w:rsid w:val="001C5C76"/>
    <w:rsid w:val="001D0E81"/>
    <w:rsid w:val="001D2C80"/>
    <w:rsid w:val="001D4B2B"/>
    <w:rsid w:val="001E205B"/>
    <w:rsid w:val="001E5AC9"/>
    <w:rsid w:val="001F5985"/>
    <w:rsid w:val="001F757A"/>
    <w:rsid w:val="001F7885"/>
    <w:rsid w:val="002053F0"/>
    <w:rsid w:val="00212453"/>
    <w:rsid w:val="00215121"/>
    <w:rsid w:val="00224BFC"/>
    <w:rsid w:val="002315C6"/>
    <w:rsid w:val="002320AE"/>
    <w:rsid w:val="0023324E"/>
    <w:rsid w:val="00240007"/>
    <w:rsid w:val="00241DF8"/>
    <w:rsid w:val="002422F1"/>
    <w:rsid w:val="002460D7"/>
    <w:rsid w:val="002536F8"/>
    <w:rsid w:val="0025668B"/>
    <w:rsid w:val="00271D07"/>
    <w:rsid w:val="002735DD"/>
    <w:rsid w:val="00273C86"/>
    <w:rsid w:val="0027455F"/>
    <w:rsid w:val="002763BF"/>
    <w:rsid w:val="002815E8"/>
    <w:rsid w:val="002B2528"/>
    <w:rsid w:val="002D369E"/>
    <w:rsid w:val="002D4BA5"/>
    <w:rsid w:val="002D4C1C"/>
    <w:rsid w:val="002E2E2C"/>
    <w:rsid w:val="002F3B18"/>
    <w:rsid w:val="003016A9"/>
    <w:rsid w:val="00330218"/>
    <w:rsid w:val="00345D8F"/>
    <w:rsid w:val="00347217"/>
    <w:rsid w:val="0034755A"/>
    <w:rsid w:val="00362BF4"/>
    <w:rsid w:val="0036641A"/>
    <w:rsid w:val="00385A10"/>
    <w:rsid w:val="0038787D"/>
    <w:rsid w:val="003A18D7"/>
    <w:rsid w:val="003A632F"/>
    <w:rsid w:val="003A7DCC"/>
    <w:rsid w:val="003B5832"/>
    <w:rsid w:val="003E2619"/>
    <w:rsid w:val="003F09B1"/>
    <w:rsid w:val="003F206F"/>
    <w:rsid w:val="003F2FBF"/>
    <w:rsid w:val="003F6E82"/>
    <w:rsid w:val="003F7609"/>
    <w:rsid w:val="00402147"/>
    <w:rsid w:val="004131A7"/>
    <w:rsid w:val="00426BCD"/>
    <w:rsid w:val="004608E6"/>
    <w:rsid w:val="00464CAE"/>
    <w:rsid w:val="0048032D"/>
    <w:rsid w:val="00481A40"/>
    <w:rsid w:val="004B1918"/>
    <w:rsid w:val="004C3C70"/>
    <w:rsid w:val="004D074E"/>
    <w:rsid w:val="004E3EE4"/>
    <w:rsid w:val="0050375E"/>
    <w:rsid w:val="005055D3"/>
    <w:rsid w:val="00517FFC"/>
    <w:rsid w:val="0052397E"/>
    <w:rsid w:val="00523D30"/>
    <w:rsid w:val="00525414"/>
    <w:rsid w:val="00525FD8"/>
    <w:rsid w:val="0052661D"/>
    <w:rsid w:val="0053206B"/>
    <w:rsid w:val="00537F1F"/>
    <w:rsid w:val="0057065C"/>
    <w:rsid w:val="005707DB"/>
    <w:rsid w:val="005A78A3"/>
    <w:rsid w:val="005B37C1"/>
    <w:rsid w:val="005C43BF"/>
    <w:rsid w:val="005D3CB7"/>
    <w:rsid w:val="005F04D9"/>
    <w:rsid w:val="00603ED8"/>
    <w:rsid w:val="00605C06"/>
    <w:rsid w:val="0061414A"/>
    <w:rsid w:val="006144FA"/>
    <w:rsid w:val="0064276A"/>
    <w:rsid w:val="00653049"/>
    <w:rsid w:val="006564E6"/>
    <w:rsid w:val="00660030"/>
    <w:rsid w:val="00660CA2"/>
    <w:rsid w:val="006725EC"/>
    <w:rsid w:val="0069382C"/>
    <w:rsid w:val="006D745E"/>
    <w:rsid w:val="007036FA"/>
    <w:rsid w:val="00706554"/>
    <w:rsid w:val="00707723"/>
    <w:rsid w:val="00710E05"/>
    <w:rsid w:val="007124B6"/>
    <w:rsid w:val="007368C3"/>
    <w:rsid w:val="00772E48"/>
    <w:rsid w:val="00781A3C"/>
    <w:rsid w:val="00781C96"/>
    <w:rsid w:val="00783163"/>
    <w:rsid w:val="00785DA3"/>
    <w:rsid w:val="007A5299"/>
    <w:rsid w:val="007F6F6F"/>
    <w:rsid w:val="0080285B"/>
    <w:rsid w:val="0080437C"/>
    <w:rsid w:val="00804ECA"/>
    <w:rsid w:val="00807860"/>
    <w:rsid w:val="00830EBE"/>
    <w:rsid w:val="00831988"/>
    <w:rsid w:val="00837F13"/>
    <w:rsid w:val="008428B7"/>
    <w:rsid w:val="00845236"/>
    <w:rsid w:val="00855896"/>
    <w:rsid w:val="008728EA"/>
    <w:rsid w:val="0087510B"/>
    <w:rsid w:val="008762A3"/>
    <w:rsid w:val="00884FB7"/>
    <w:rsid w:val="008957DF"/>
    <w:rsid w:val="008B5A62"/>
    <w:rsid w:val="008C2F2A"/>
    <w:rsid w:val="008E18D1"/>
    <w:rsid w:val="008E271C"/>
    <w:rsid w:val="008E5F15"/>
    <w:rsid w:val="008F3A92"/>
    <w:rsid w:val="00910378"/>
    <w:rsid w:val="00910642"/>
    <w:rsid w:val="0091352D"/>
    <w:rsid w:val="0091430A"/>
    <w:rsid w:val="0091520E"/>
    <w:rsid w:val="009152CD"/>
    <w:rsid w:val="00932678"/>
    <w:rsid w:val="00933424"/>
    <w:rsid w:val="00954EAB"/>
    <w:rsid w:val="00967EE0"/>
    <w:rsid w:val="00992C79"/>
    <w:rsid w:val="00997447"/>
    <w:rsid w:val="009A5699"/>
    <w:rsid w:val="009A68A8"/>
    <w:rsid w:val="009D2D83"/>
    <w:rsid w:val="009D66F5"/>
    <w:rsid w:val="009E2A73"/>
    <w:rsid w:val="009E4371"/>
    <w:rsid w:val="009F6C19"/>
    <w:rsid w:val="00A07B66"/>
    <w:rsid w:val="00A2718B"/>
    <w:rsid w:val="00A32AF0"/>
    <w:rsid w:val="00A34AFE"/>
    <w:rsid w:val="00A5510B"/>
    <w:rsid w:val="00A573D3"/>
    <w:rsid w:val="00A6185C"/>
    <w:rsid w:val="00A61EC9"/>
    <w:rsid w:val="00A72F3F"/>
    <w:rsid w:val="00A87373"/>
    <w:rsid w:val="00A93012"/>
    <w:rsid w:val="00AA0309"/>
    <w:rsid w:val="00AA2A5A"/>
    <w:rsid w:val="00AB4FF6"/>
    <w:rsid w:val="00AD4A23"/>
    <w:rsid w:val="00AE7A18"/>
    <w:rsid w:val="00B06370"/>
    <w:rsid w:val="00B07A7F"/>
    <w:rsid w:val="00B60E88"/>
    <w:rsid w:val="00B64F84"/>
    <w:rsid w:val="00B70B00"/>
    <w:rsid w:val="00B82A39"/>
    <w:rsid w:val="00B97D79"/>
    <w:rsid w:val="00BA544F"/>
    <w:rsid w:val="00BB2EED"/>
    <w:rsid w:val="00BC4665"/>
    <w:rsid w:val="00BC4CFC"/>
    <w:rsid w:val="00BC53F6"/>
    <w:rsid w:val="00BD7B4A"/>
    <w:rsid w:val="00BF0C3E"/>
    <w:rsid w:val="00BF1A10"/>
    <w:rsid w:val="00C02B93"/>
    <w:rsid w:val="00C04BF9"/>
    <w:rsid w:val="00C07D27"/>
    <w:rsid w:val="00C20D39"/>
    <w:rsid w:val="00C3031B"/>
    <w:rsid w:val="00C518D9"/>
    <w:rsid w:val="00C5202C"/>
    <w:rsid w:val="00C523CA"/>
    <w:rsid w:val="00C54BBE"/>
    <w:rsid w:val="00C6007B"/>
    <w:rsid w:val="00C65E0D"/>
    <w:rsid w:val="00C66A0C"/>
    <w:rsid w:val="00C83188"/>
    <w:rsid w:val="00C95501"/>
    <w:rsid w:val="00C95E9D"/>
    <w:rsid w:val="00CA1A27"/>
    <w:rsid w:val="00CB1B38"/>
    <w:rsid w:val="00CB3C15"/>
    <w:rsid w:val="00CC306A"/>
    <w:rsid w:val="00CC4FF2"/>
    <w:rsid w:val="00CD038E"/>
    <w:rsid w:val="00CD6127"/>
    <w:rsid w:val="00CE0010"/>
    <w:rsid w:val="00CF3AEF"/>
    <w:rsid w:val="00CF68E6"/>
    <w:rsid w:val="00D01ADF"/>
    <w:rsid w:val="00D20816"/>
    <w:rsid w:val="00D258A9"/>
    <w:rsid w:val="00D42B6F"/>
    <w:rsid w:val="00D4336C"/>
    <w:rsid w:val="00D454B6"/>
    <w:rsid w:val="00D6273D"/>
    <w:rsid w:val="00D7631B"/>
    <w:rsid w:val="00D929DD"/>
    <w:rsid w:val="00DA4A84"/>
    <w:rsid w:val="00DA4DE3"/>
    <w:rsid w:val="00DB151E"/>
    <w:rsid w:val="00DB7FA9"/>
    <w:rsid w:val="00DC457D"/>
    <w:rsid w:val="00DC68A5"/>
    <w:rsid w:val="00DD2371"/>
    <w:rsid w:val="00DD4532"/>
    <w:rsid w:val="00DD5314"/>
    <w:rsid w:val="00E12DB6"/>
    <w:rsid w:val="00E531E3"/>
    <w:rsid w:val="00E5490D"/>
    <w:rsid w:val="00E54A57"/>
    <w:rsid w:val="00E63776"/>
    <w:rsid w:val="00E925C6"/>
    <w:rsid w:val="00EA16AC"/>
    <w:rsid w:val="00EA1F05"/>
    <w:rsid w:val="00EB25CE"/>
    <w:rsid w:val="00EE17FC"/>
    <w:rsid w:val="00EE3D54"/>
    <w:rsid w:val="00EF5966"/>
    <w:rsid w:val="00F02DD9"/>
    <w:rsid w:val="00F07C3F"/>
    <w:rsid w:val="00F1278D"/>
    <w:rsid w:val="00F20605"/>
    <w:rsid w:val="00F2217E"/>
    <w:rsid w:val="00F26946"/>
    <w:rsid w:val="00F30703"/>
    <w:rsid w:val="00F4076C"/>
    <w:rsid w:val="00F46047"/>
    <w:rsid w:val="00F55809"/>
    <w:rsid w:val="00F60805"/>
    <w:rsid w:val="00F65209"/>
    <w:rsid w:val="00F75E41"/>
    <w:rsid w:val="00F8073B"/>
    <w:rsid w:val="00F85D57"/>
    <w:rsid w:val="00F8617B"/>
    <w:rsid w:val="00F965D9"/>
    <w:rsid w:val="00F97A76"/>
    <w:rsid w:val="00FA6F92"/>
    <w:rsid w:val="00FB3549"/>
    <w:rsid w:val="00FB3906"/>
    <w:rsid w:val="00FC302F"/>
    <w:rsid w:val="00FD5F86"/>
    <w:rsid w:val="00FF6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C1286C"/>
  <w15:chartTrackingRefBased/>
  <w15:docId w15:val="{C6AB5190-04F9-45AE-8B6A-C9A8AC001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jc w:val="center"/>
      <w:outlineLvl w:val="0"/>
    </w:pPr>
    <w:rPr>
      <w:rFonts w:ascii="Arial" w:hAnsi="Arial"/>
      <w:i/>
      <w:sz w:val="20"/>
    </w:rPr>
  </w:style>
  <w:style w:type="paragraph" w:styleId="Heading2">
    <w:name w:val="heading 2"/>
    <w:basedOn w:val="Normal"/>
    <w:next w:val="Normal"/>
    <w:qFormat/>
    <w:pPr>
      <w:keepNext/>
      <w:jc w:val="center"/>
      <w:outlineLvl w:val="1"/>
    </w:pPr>
    <w:rPr>
      <w:b/>
      <w:bCs/>
      <w:sz w:val="32"/>
    </w:rPr>
  </w:style>
  <w:style w:type="paragraph" w:styleId="Heading3">
    <w:name w:val="heading 3"/>
    <w:basedOn w:val="Normal"/>
    <w:next w:val="Normal"/>
    <w:qFormat/>
    <w:pPr>
      <w:keepNext/>
      <w:widowControl/>
      <w:outlineLvl w:val="2"/>
    </w:pPr>
    <w:rPr>
      <w:rFonts w:ascii="Tahoma" w:hAnsi="Tahoma"/>
      <w:b/>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PlainText">
    <w:name w:val="Plain Text"/>
    <w:basedOn w:val="Normal"/>
    <w:link w:val="PlainTextChar"/>
    <w:uiPriority w:val="99"/>
    <w:pPr>
      <w:widowControl/>
    </w:pPr>
    <w:rPr>
      <w:rFonts w:ascii="Courier New" w:hAnsi="Courier New"/>
      <w:snapToGrid/>
      <w:sz w:val="20"/>
    </w:rPr>
  </w:style>
  <w:style w:type="paragraph" w:styleId="BodyTextIndent">
    <w:name w:val="Body Text Indent"/>
    <w:basedOn w:val="Normal"/>
    <w:pPr>
      <w:widowControl/>
      <w:ind w:left="180"/>
    </w:pPr>
    <w:rPr>
      <w:rFonts w:ascii="Tahoma" w:hAnsi="Tahoma"/>
      <w:snapToGrid/>
      <w:sz w:val="20"/>
    </w:rPr>
  </w:style>
  <w:style w:type="paragraph" w:styleId="BodyTextIndent2">
    <w:name w:val="Body Text Indent 2"/>
    <w:basedOn w:val="Normal"/>
    <w:pPr>
      <w:widowControl/>
      <w:ind w:left="720" w:hanging="720"/>
    </w:pPr>
    <w:rPr>
      <w:rFonts w:ascii="Tahoma" w:hAnsi="Tahoma"/>
      <w:snapToGrid/>
      <w:sz w:val="20"/>
    </w:rPr>
  </w:style>
  <w:style w:type="character" w:styleId="Hyperlink">
    <w:name w:val="Hyperlink"/>
    <w:rsid w:val="00C54BBE"/>
    <w:rPr>
      <w:color w:val="0000FF"/>
      <w:u w:val="single"/>
    </w:rPr>
  </w:style>
  <w:style w:type="paragraph" w:customStyle="1" w:styleId="Style1">
    <w:name w:val="Style1"/>
    <w:basedOn w:val="Heading2"/>
    <w:rsid w:val="00D20816"/>
    <w:pPr>
      <w:tabs>
        <w:tab w:val="center" w:pos="4680"/>
        <w:tab w:val="left" w:pos="7649"/>
      </w:tabs>
      <w:jc w:val="left"/>
    </w:pPr>
    <w:rPr>
      <w:rFonts w:ascii="Univers" w:hAnsi="Univers"/>
      <w:b w:val="0"/>
      <w:sz w:val="24"/>
      <w:szCs w:val="24"/>
    </w:rPr>
  </w:style>
  <w:style w:type="paragraph" w:customStyle="1" w:styleId="Style2">
    <w:name w:val="Style2"/>
    <w:basedOn w:val="Heading2"/>
    <w:rsid w:val="004131A7"/>
    <w:pPr>
      <w:tabs>
        <w:tab w:val="center" w:pos="4680"/>
        <w:tab w:val="left" w:pos="7649"/>
      </w:tabs>
      <w:jc w:val="left"/>
    </w:pPr>
    <w:rPr>
      <w:rFonts w:ascii="Arial" w:hAnsi="Arial"/>
      <w:b w:val="0"/>
      <w:sz w:val="24"/>
    </w:rPr>
  </w:style>
  <w:style w:type="paragraph" w:customStyle="1" w:styleId="arial">
    <w:name w:val="arial"/>
    <w:basedOn w:val="Heading2"/>
    <w:rsid w:val="004131A7"/>
    <w:pPr>
      <w:tabs>
        <w:tab w:val="center" w:pos="4680"/>
        <w:tab w:val="left" w:pos="7649"/>
      </w:tabs>
      <w:jc w:val="left"/>
    </w:pPr>
    <w:rPr>
      <w:b w:val="0"/>
      <w:sz w:val="24"/>
      <w:szCs w:val="24"/>
    </w:rPr>
  </w:style>
  <w:style w:type="paragraph" w:customStyle="1" w:styleId="Style3">
    <w:name w:val="Style3"/>
    <w:basedOn w:val="arial"/>
    <w:rsid w:val="004131A7"/>
    <w:rPr>
      <w:rFonts w:ascii="Arial" w:hAnsi="Arial"/>
    </w:rPr>
  </w:style>
  <w:style w:type="paragraph" w:styleId="BalloonText">
    <w:name w:val="Balloon Text"/>
    <w:basedOn w:val="Normal"/>
    <w:semiHidden/>
    <w:rsid w:val="00C65E0D"/>
    <w:rPr>
      <w:rFonts w:ascii="Tahoma" w:hAnsi="Tahoma" w:cs="Tahoma"/>
      <w:sz w:val="16"/>
      <w:szCs w:val="16"/>
    </w:rPr>
  </w:style>
  <w:style w:type="character" w:customStyle="1" w:styleId="PlainTextChar">
    <w:name w:val="Plain Text Char"/>
    <w:link w:val="PlainText"/>
    <w:uiPriority w:val="99"/>
    <w:rsid w:val="00DB7FA9"/>
    <w:rPr>
      <w:rFonts w:ascii="Courier New" w:hAnsi="Courier New"/>
    </w:rPr>
  </w:style>
  <w:style w:type="paragraph" w:styleId="ListParagraph">
    <w:name w:val="List Paragraph"/>
    <w:basedOn w:val="Normal"/>
    <w:uiPriority w:val="34"/>
    <w:qFormat/>
    <w:rsid w:val="0064276A"/>
    <w:pPr>
      <w:widowControl/>
      <w:ind w:left="720"/>
    </w:pPr>
    <w:rPr>
      <w:rFonts w:ascii="Calibri" w:eastAsia="Calibri" w:hAnsi="Calibri"/>
      <w:snapToGrid/>
      <w:sz w:val="22"/>
      <w:szCs w:val="22"/>
    </w:rPr>
  </w:style>
  <w:style w:type="paragraph" w:customStyle="1" w:styleId="Default">
    <w:name w:val="Default"/>
    <w:rsid w:val="00CD038E"/>
    <w:pPr>
      <w:autoSpaceDE w:val="0"/>
      <w:autoSpaceDN w:val="0"/>
      <w:adjustRightInd w:val="0"/>
    </w:pPr>
    <w:rPr>
      <w:color w:val="000000"/>
      <w:sz w:val="24"/>
      <w:szCs w:val="24"/>
    </w:rPr>
  </w:style>
  <w:style w:type="character" w:styleId="PlaceholderText">
    <w:name w:val="Placeholder Text"/>
    <w:basedOn w:val="DefaultParagraphFont"/>
    <w:uiPriority w:val="99"/>
    <w:semiHidden/>
    <w:rsid w:val="003F206F"/>
    <w:rPr>
      <w:color w:val="808080"/>
    </w:rPr>
  </w:style>
  <w:style w:type="character" w:customStyle="1" w:styleId="Style4">
    <w:name w:val="Style4"/>
    <w:basedOn w:val="DefaultParagraphFont"/>
    <w:uiPriority w:val="1"/>
    <w:rsid w:val="00837F13"/>
    <w:rPr>
      <w:rFonts w:ascii="Informal Roman" w:hAnsi="Informal Roman"/>
      <w:b/>
      <w:sz w:val="28"/>
    </w:rPr>
  </w:style>
  <w:style w:type="character" w:customStyle="1" w:styleId="FooterChar">
    <w:name w:val="Footer Char"/>
    <w:basedOn w:val="DefaultParagraphFont"/>
    <w:link w:val="Footer"/>
    <w:uiPriority w:val="99"/>
    <w:rsid w:val="00B82A39"/>
    <w:rPr>
      <w:snapToGrid w:val="0"/>
      <w:sz w:val="24"/>
    </w:rPr>
  </w:style>
  <w:style w:type="paragraph" w:styleId="NoSpacing">
    <w:name w:val="No Spacing"/>
    <w:uiPriority w:val="1"/>
    <w:qFormat/>
    <w:rsid w:val="00CE0010"/>
    <w:rPr>
      <w:rFonts w:eastAsiaTheme="minorHAnsi"/>
      <w:sz w:val="24"/>
      <w:szCs w:val="24"/>
    </w:rPr>
  </w:style>
  <w:style w:type="character" w:styleId="CommentReference">
    <w:name w:val="annotation reference"/>
    <w:basedOn w:val="DefaultParagraphFont"/>
    <w:rsid w:val="003B5832"/>
    <w:rPr>
      <w:sz w:val="16"/>
      <w:szCs w:val="16"/>
    </w:rPr>
  </w:style>
  <w:style w:type="paragraph" w:styleId="CommentText">
    <w:name w:val="annotation text"/>
    <w:basedOn w:val="Normal"/>
    <w:link w:val="CommentTextChar"/>
    <w:rsid w:val="003B5832"/>
    <w:rPr>
      <w:sz w:val="20"/>
    </w:rPr>
  </w:style>
  <w:style w:type="character" w:customStyle="1" w:styleId="CommentTextChar">
    <w:name w:val="Comment Text Char"/>
    <w:basedOn w:val="DefaultParagraphFont"/>
    <w:link w:val="CommentText"/>
    <w:rsid w:val="003B5832"/>
    <w:rPr>
      <w:snapToGrid w:val="0"/>
    </w:rPr>
  </w:style>
  <w:style w:type="paragraph" w:styleId="CommentSubject">
    <w:name w:val="annotation subject"/>
    <w:basedOn w:val="CommentText"/>
    <w:next w:val="CommentText"/>
    <w:link w:val="CommentSubjectChar"/>
    <w:rsid w:val="003B5832"/>
    <w:rPr>
      <w:b/>
      <w:bCs/>
    </w:rPr>
  </w:style>
  <w:style w:type="character" w:customStyle="1" w:styleId="CommentSubjectChar">
    <w:name w:val="Comment Subject Char"/>
    <w:basedOn w:val="CommentTextChar"/>
    <w:link w:val="CommentSubject"/>
    <w:rsid w:val="003B5832"/>
    <w:rPr>
      <w:b/>
      <w:bCs/>
      <w:snapToGrid w:val="0"/>
    </w:rPr>
  </w:style>
  <w:style w:type="paragraph" w:styleId="Revision">
    <w:name w:val="Revision"/>
    <w:hidden/>
    <w:uiPriority w:val="99"/>
    <w:semiHidden/>
    <w:rsid w:val="000B29BC"/>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63958">
      <w:bodyDiv w:val="1"/>
      <w:marLeft w:val="0"/>
      <w:marRight w:val="0"/>
      <w:marTop w:val="0"/>
      <w:marBottom w:val="0"/>
      <w:divBdr>
        <w:top w:val="none" w:sz="0" w:space="0" w:color="auto"/>
        <w:left w:val="none" w:sz="0" w:space="0" w:color="auto"/>
        <w:bottom w:val="none" w:sz="0" w:space="0" w:color="auto"/>
        <w:right w:val="none" w:sz="0" w:space="0" w:color="auto"/>
      </w:divBdr>
    </w:div>
    <w:div w:id="337075487">
      <w:bodyDiv w:val="1"/>
      <w:marLeft w:val="0"/>
      <w:marRight w:val="0"/>
      <w:marTop w:val="0"/>
      <w:marBottom w:val="0"/>
      <w:divBdr>
        <w:top w:val="none" w:sz="0" w:space="0" w:color="auto"/>
        <w:left w:val="none" w:sz="0" w:space="0" w:color="auto"/>
        <w:bottom w:val="none" w:sz="0" w:space="0" w:color="auto"/>
        <w:right w:val="none" w:sz="0" w:space="0" w:color="auto"/>
      </w:divBdr>
    </w:div>
    <w:div w:id="474570789">
      <w:bodyDiv w:val="1"/>
      <w:marLeft w:val="0"/>
      <w:marRight w:val="0"/>
      <w:marTop w:val="0"/>
      <w:marBottom w:val="0"/>
      <w:divBdr>
        <w:top w:val="none" w:sz="0" w:space="0" w:color="auto"/>
        <w:left w:val="none" w:sz="0" w:space="0" w:color="auto"/>
        <w:bottom w:val="none" w:sz="0" w:space="0" w:color="auto"/>
        <w:right w:val="none" w:sz="0" w:space="0" w:color="auto"/>
      </w:divBdr>
    </w:div>
    <w:div w:id="597179030">
      <w:bodyDiv w:val="1"/>
      <w:marLeft w:val="0"/>
      <w:marRight w:val="0"/>
      <w:marTop w:val="0"/>
      <w:marBottom w:val="0"/>
      <w:divBdr>
        <w:top w:val="none" w:sz="0" w:space="0" w:color="auto"/>
        <w:left w:val="none" w:sz="0" w:space="0" w:color="auto"/>
        <w:bottom w:val="none" w:sz="0" w:space="0" w:color="auto"/>
        <w:right w:val="none" w:sz="0" w:space="0" w:color="auto"/>
      </w:divBdr>
    </w:div>
    <w:div w:id="846555410">
      <w:bodyDiv w:val="1"/>
      <w:marLeft w:val="0"/>
      <w:marRight w:val="0"/>
      <w:marTop w:val="0"/>
      <w:marBottom w:val="0"/>
      <w:divBdr>
        <w:top w:val="none" w:sz="0" w:space="0" w:color="auto"/>
        <w:left w:val="none" w:sz="0" w:space="0" w:color="auto"/>
        <w:bottom w:val="none" w:sz="0" w:space="0" w:color="auto"/>
        <w:right w:val="none" w:sz="0" w:space="0" w:color="auto"/>
      </w:divBdr>
    </w:div>
    <w:div w:id="848525449">
      <w:bodyDiv w:val="1"/>
      <w:marLeft w:val="0"/>
      <w:marRight w:val="0"/>
      <w:marTop w:val="0"/>
      <w:marBottom w:val="0"/>
      <w:divBdr>
        <w:top w:val="none" w:sz="0" w:space="0" w:color="auto"/>
        <w:left w:val="none" w:sz="0" w:space="0" w:color="auto"/>
        <w:bottom w:val="none" w:sz="0" w:space="0" w:color="auto"/>
        <w:right w:val="none" w:sz="0" w:space="0" w:color="auto"/>
      </w:divBdr>
    </w:div>
    <w:div w:id="1051611394">
      <w:bodyDiv w:val="1"/>
      <w:marLeft w:val="0"/>
      <w:marRight w:val="0"/>
      <w:marTop w:val="0"/>
      <w:marBottom w:val="0"/>
      <w:divBdr>
        <w:top w:val="none" w:sz="0" w:space="0" w:color="auto"/>
        <w:left w:val="none" w:sz="0" w:space="0" w:color="auto"/>
        <w:bottom w:val="none" w:sz="0" w:space="0" w:color="auto"/>
        <w:right w:val="none" w:sz="0" w:space="0" w:color="auto"/>
      </w:divBdr>
    </w:div>
    <w:div w:id="1178157938">
      <w:bodyDiv w:val="1"/>
      <w:marLeft w:val="0"/>
      <w:marRight w:val="0"/>
      <w:marTop w:val="0"/>
      <w:marBottom w:val="0"/>
      <w:divBdr>
        <w:top w:val="none" w:sz="0" w:space="0" w:color="auto"/>
        <w:left w:val="none" w:sz="0" w:space="0" w:color="auto"/>
        <w:bottom w:val="none" w:sz="0" w:space="0" w:color="auto"/>
        <w:right w:val="none" w:sz="0" w:space="0" w:color="auto"/>
      </w:divBdr>
    </w:div>
    <w:div w:id="1491166908">
      <w:bodyDiv w:val="1"/>
      <w:marLeft w:val="0"/>
      <w:marRight w:val="0"/>
      <w:marTop w:val="0"/>
      <w:marBottom w:val="0"/>
      <w:divBdr>
        <w:top w:val="none" w:sz="0" w:space="0" w:color="auto"/>
        <w:left w:val="none" w:sz="0" w:space="0" w:color="auto"/>
        <w:bottom w:val="none" w:sz="0" w:space="0" w:color="auto"/>
        <w:right w:val="none" w:sz="0" w:space="0" w:color="auto"/>
      </w:divBdr>
    </w:div>
    <w:div w:id="199557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FF6D506D4441808F72389945A4E5B7"/>
        <w:category>
          <w:name w:val="General"/>
          <w:gallery w:val="placeholder"/>
        </w:category>
        <w:types>
          <w:type w:val="bbPlcHdr"/>
        </w:types>
        <w:behaviors>
          <w:behavior w:val="content"/>
        </w:behaviors>
        <w:guid w:val="{FEA62B80-9557-49CB-96F1-5A3A587AFEBF}"/>
      </w:docPartPr>
      <w:docPartBody>
        <w:p w:rsidR="008F6B69" w:rsidRDefault="0048083F" w:rsidP="0048083F">
          <w:pPr>
            <w:pStyle w:val="3AFF6D506D4441808F72389945A4E5B7"/>
          </w:pPr>
          <w:r w:rsidRPr="00847C6F">
            <w:rPr>
              <w:rStyle w:val="PlaceholderText"/>
            </w:rPr>
            <w:t>Click or tap here to enter text.</w:t>
          </w:r>
        </w:p>
      </w:docPartBody>
    </w:docPart>
    <w:docPart>
      <w:docPartPr>
        <w:name w:val="CDE58C00F8D444469899C2D9AC74FF1B"/>
        <w:category>
          <w:name w:val="General"/>
          <w:gallery w:val="placeholder"/>
        </w:category>
        <w:types>
          <w:type w:val="bbPlcHdr"/>
        </w:types>
        <w:behaviors>
          <w:behavior w:val="content"/>
        </w:behaviors>
        <w:guid w:val="{F814F50E-3C90-4C97-BAEA-75C11A310709}"/>
      </w:docPartPr>
      <w:docPartBody>
        <w:p w:rsidR="008F6B69" w:rsidRDefault="0048083F" w:rsidP="0048083F">
          <w:pPr>
            <w:pStyle w:val="CDE58C00F8D444469899C2D9AC74FF1B"/>
          </w:pPr>
          <w:r w:rsidRPr="00847C6F">
            <w:rPr>
              <w:rStyle w:val="PlaceholderText"/>
            </w:rPr>
            <w:t>Click or tap here to enter text.</w:t>
          </w:r>
        </w:p>
      </w:docPartBody>
    </w:docPart>
    <w:docPart>
      <w:docPartPr>
        <w:name w:val="E35A7E9AC682468E9B95021F125A8D25"/>
        <w:category>
          <w:name w:val="General"/>
          <w:gallery w:val="placeholder"/>
        </w:category>
        <w:types>
          <w:type w:val="bbPlcHdr"/>
        </w:types>
        <w:behaviors>
          <w:behavior w:val="content"/>
        </w:behaviors>
        <w:guid w:val="{D89425C9-912C-476D-8D44-CF0E0AC17003}"/>
      </w:docPartPr>
      <w:docPartBody>
        <w:p w:rsidR="008F6B69" w:rsidRDefault="0048083F" w:rsidP="0048083F">
          <w:pPr>
            <w:pStyle w:val="E35A7E9AC682468E9B95021F125A8D25"/>
          </w:pPr>
          <w:r w:rsidRPr="00847C6F">
            <w:rPr>
              <w:rStyle w:val="PlaceholderText"/>
            </w:rPr>
            <w:t>Click or tap here to enter text.</w:t>
          </w:r>
        </w:p>
      </w:docPartBody>
    </w:docPart>
    <w:docPart>
      <w:docPartPr>
        <w:name w:val="38FEDF057B6A47B683161EC2C5C49ED3"/>
        <w:category>
          <w:name w:val="General"/>
          <w:gallery w:val="placeholder"/>
        </w:category>
        <w:types>
          <w:type w:val="bbPlcHdr"/>
        </w:types>
        <w:behaviors>
          <w:behavior w:val="content"/>
        </w:behaviors>
        <w:guid w:val="{A1A32954-E358-4A2D-95FA-7B72DB4DEDE7}"/>
      </w:docPartPr>
      <w:docPartBody>
        <w:p w:rsidR="008F6B69" w:rsidRDefault="0048083F" w:rsidP="0048083F">
          <w:pPr>
            <w:pStyle w:val="38FEDF057B6A47B683161EC2C5C49ED3"/>
          </w:pPr>
          <w:r w:rsidRPr="00B16A00">
            <w:rPr>
              <w:rStyle w:val="PlaceholderText"/>
            </w:rPr>
            <w:t>Click or tap to enter a date.</w:t>
          </w:r>
        </w:p>
      </w:docPartBody>
    </w:docPart>
    <w:docPart>
      <w:docPartPr>
        <w:name w:val="1DFF2068FB8546D2B85036C23C4D1848"/>
        <w:category>
          <w:name w:val="General"/>
          <w:gallery w:val="placeholder"/>
        </w:category>
        <w:types>
          <w:type w:val="bbPlcHdr"/>
        </w:types>
        <w:behaviors>
          <w:behavior w:val="content"/>
        </w:behaviors>
        <w:guid w:val="{91CED1B8-4CBF-416C-B396-A513304A3E1C}"/>
      </w:docPartPr>
      <w:docPartBody>
        <w:p w:rsidR="008F6B69" w:rsidRDefault="0048083F" w:rsidP="0048083F">
          <w:pPr>
            <w:pStyle w:val="1DFF2068FB8546D2B85036C23C4D1848"/>
          </w:pPr>
          <w:r w:rsidRPr="00847C6F">
            <w:rPr>
              <w:rStyle w:val="PlaceholderText"/>
            </w:rPr>
            <w:t>Click or tap here to enter text.</w:t>
          </w:r>
        </w:p>
      </w:docPartBody>
    </w:docPart>
    <w:docPart>
      <w:docPartPr>
        <w:name w:val="02706CE1A34349EC840EFF4A96521013"/>
        <w:category>
          <w:name w:val="General"/>
          <w:gallery w:val="placeholder"/>
        </w:category>
        <w:types>
          <w:type w:val="bbPlcHdr"/>
        </w:types>
        <w:behaviors>
          <w:behavior w:val="content"/>
        </w:behaviors>
        <w:guid w:val="{3E2351E3-1AFA-4391-AE88-9A8F600301D4}"/>
      </w:docPartPr>
      <w:docPartBody>
        <w:p w:rsidR="008F6B69" w:rsidRDefault="0048083F" w:rsidP="0048083F">
          <w:pPr>
            <w:pStyle w:val="02706CE1A34349EC840EFF4A96521013"/>
          </w:pPr>
          <w:r w:rsidRPr="00847C6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Informal Roman">
    <w:panose1 w:val="030604020304060B0204"/>
    <w:charset w:val="00"/>
    <w:family w:val="script"/>
    <w:pitch w:val="variable"/>
    <w:sig w:usb0="00000003" w:usb1="00000000" w:usb2="00000000" w:usb3="00000000" w:csb0="00000001" w:csb1="00000000"/>
  </w:font>
  <w:font w:name="Open Sans SemiBold">
    <w:charset w:val="00"/>
    <w:family w:val="swiss"/>
    <w:pitch w:val="variable"/>
    <w:sig w:usb0="E00002EF" w:usb1="4000205B" w:usb2="00000028" w:usb3="00000000" w:csb0="0000019F" w:csb1="00000000"/>
  </w:font>
  <w:font w:name="Open Sans">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83F"/>
    <w:rsid w:val="001D0E81"/>
    <w:rsid w:val="002D2533"/>
    <w:rsid w:val="003E2619"/>
    <w:rsid w:val="0043336B"/>
    <w:rsid w:val="0048083F"/>
    <w:rsid w:val="004E3EE4"/>
    <w:rsid w:val="005247F9"/>
    <w:rsid w:val="0053206B"/>
    <w:rsid w:val="00537F1F"/>
    <w:rsid w:val="00660030"/>
    <w:rsid w:val="007036FA"/>
    <w:rsid w:val="008F6B69"/>
    <w:rsid w:val="00925724"/>
    <w:rsid w:val="00B67C72"/>
    <w:rsid w:val="00C95501"/>
    <w:rsid w:val="00D42B6F"/>
    <w:rsid w:val="00D763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083F"/>
    <w:rPr>
      <w:color w:val="808080"/>
    </w:rPr>
  </w:style>
  <w:style w:type="paragraph" w:customStyle="1" w:styleId="3AFF6D506D4441808F72389945A4E5B7">
    <w:name w:val="3AFF6D506D4441808F72389945A4E5B7"/>
    <w:rsid w:val="0048083F"/>
  </w:style>
  <w:style w:type="paragraph" w:customStyle="1" w:styleId="CDE58C00F8D444469899C2D9AC74FF1B">
    <w:name w:val="CDE58C00F8D444469899C2D9AC74FF1B"/>
    <w:rsid w:val="0048083F"/>
  </w:style>
  <w:style w:type="paragraph" w:customStyle="1" w:styleId="E35A7E9AC682468E9B95021F125A8D25">
    <w:name w:val="E35A7E9AC682468E9B95021F125A8D25"/>
    <w:rsid w:val="0048083F"/>
  </w:style>
  <w:style w:type="paragraph" w:customStyle="1" w:styleId="38FEDF057B6A47B683161EC2C5C49ED3">
    <w:name w:val="38FEDF057B6A47B683161EC2C5C49ED3"/>
    <w:rsid w:val="0048083F"/>
  </w:style>
  <w:style w:type="paragraph" w:customStyle="1" w:styleId="1DFF2068FB8546D2B85036C23C4D1848">
    <w:name w:val="1DFF2068FB8546D2B85036C23C4D1848"/>
    <w:rsid w:val="0048083F"/>
  </w:style>
  <w:style w:type="paragraph" w:customStyle="1" w:styleId="02706CE1A34349EC840EFF4A96521013">
    <w:name w:val="02706CE1A34349EC840EFF4A96521013"/>
    <w:rsid w:val="004808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9FA6BB728CFF4E839D3741936297E2" ma:contentTypeVersion="10" ma:contentTypeDescription="Create a new document." ma:contentTypeScope="" ma:versionID="a81ac9303c8f87317dcf32dea8169a42">
  <xsd:schema xmlns:xsd="http://www.w3.org/2001/XMLSchema" xmlns:xs="http://www.w3.org/2001/XMLSchema" xmlns:p="http://schemas.microsoft.com/office/2006/metadata/properties" xmlns:ns3="6812ab25-3f9b-46f0-9a4a-31a026da8523" xmlns:ns4="b9eeafab-0498-4b89-9a96-157ea3ea9f31" targetNamespace="http://schemas.microsoft.com/office/2006/metadata/properties" ma:root="true" ma:fieldsID="4675bfc9fa3255d43c698e0846badc2f" ns3:_="" ns4:_="">
    <xsd:import namespace="6812ab25-3f9b-46f0-9a4a-31a026da8523"/>
    <xsd:import namespace="b9eeafab-0498-4b89-9a96-157ea3ea9f3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2ab25-3f9b-46f0-9a4a-31a026da85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eeafab-0498-4b89-9a96-157ea3ea9f3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EE6ADB-36FA-4F58-8FFA-0401AAADB2C7}">
  <ds:schemaRefs>
    <ds:schemaRef ds:uri="http://schemas.microsoft.com/sharepoint/v3/contenttype/forms"/>
  </ds:schemaRefs>
</ds:datastoreItem>
</file>

<file path=customXml/itemProps2.xml><?xml version="1.0" encoding="utf-8"?>
<ds:datastoreItem xmlns:ds="http://schemas.openxmlformats.org/officeDocument/2006/customXml" ds:itemID="{2528950B-259D-43E7-9C95-F6534877C4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2ab25-3f9b-46f0-9a4a-31a026da8523"/>
    <ds:schemaRef ds:uri="b9eeafab-0498-4b89-9a96-157ea3ea9f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02A2F4-3C86-427B-8F1B-D4342125A7C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2745</Words>
  <Characters>15304</Characters>
  <Application>Microsoft Office Word</Application>
  <DocSecurity>0</DocSecurity>
  <Lines>209</Lines>
  <Paragraphs>82</Paragraphs>
  <ScaleCrop>false</ScaleCrop>
  <HeadingPairs>
    <vt:vector size="2" baseType="variant">
      <vt:variant>
        <vt:lpstr>Title</vt:lpstr>
      </vt:variant>
      <vt:variant>
        <vt:i4>1</vt:i4>
      </vt:variant>
    </vt:vector>
  </HeadingPairs>
  <TitlesOfParts>
    <vt:vector size="1" baseType="lpstr">
      <vt:lpstr> </vt:lpstr>
    </vt:vector>
  </TitlesOfParts>
  <Company>lcgis</Company>
  <LinksUpToDate>false</LinksUpToDate>
  <CharactersWithSpaces>17967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Kelly LaFollette</dc:creator>
  <cp:keywords/>
  <dc:description/>
  <cp:lastModifiedBy>Falanga, Ron</cp:lastModifiedBy>
  <cp:revision>3</cp:revision>
  <cp:lastPrinted>2020-04-01T15:04:00Z</cp:lastPrinted>
  <dcterms:created xsi:type="dcterms:W3CDTF">2026-01-28T14:42:00Z</dcterms:created>
  <dcterms:modified xsi:type="dcterms:W3CDTF">2026-01-28T15:36:00Z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-1984471727</vt:i4>
  </property>
  <property fmtid="{D5CDD505-2E9C-101B-9397-08002B2CF9AE}" pid="3" name="ContentTypeId">
    <vt:lpwstr>0x0101004C9FA6BB728CFF4E839D3741936297E2</vt:lpwstr>
  </property>
</Properties>
</file>