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3348" w14:textId="626A6CAD" w:rsidR="00AF1B8D" w:rsidRPr="009E6988" w:rsidRDefault="00AF1B8D" w:rsidP="009E6988">
      <w:pPr>
        <w:pStyle w:val="ListParagraph"/>
        <w:widowControl w:val="0"/>
        <w:numPr>
          <w:ilvl w:val="0"/>
          <w:numId w:val="13"/>
        </w:numPr>
        <w:spacing w:after="120" w:line="240" w:lineRule="auto"/>
        <w:ind w:left="0" w:hanging="547"/>
        <w:contextualSpacing w:val="0"/>
        <w:jc w:val="both"/>
        <w:rPr>
          <w:rFonts w:ascii="Times New Roman" w:hAnsi="Times New Roman" w:cs="Times New Roman"/>
          <w:b/>
          <w:bCs/>
          <w:sz w:val="24"/>
          <w:szCs w:val="24"/>
        </w:rPr>
      </w:pPr>
      <w:r w:rsidRPr="009E6988">
        <w:rPr>
          <w:rFonts w:ascii="Times New Roman" w:hAnsi="Times New Roman" w:cs="Times New Roman"/>
          <w:b/>
          <w:bCs/>
          <w:sz w:val="24"/>
          <w:szCs w:val="24"/>
        </w:rPr>
        <w:t>SCOPE OF SERVICES</w:t>
      </w:r>
    </w:p>
    <w:p w14:paraId="396BBB05" w14:textId="1582A66C" w:rsidR="00AF1B8D" w:rsidRPr="009E6988" w:rsidRDefault="00AF1B8D" w:rsidP="009E6988">
      <w:pPr>
        <w:pStyle w:val="ListParagraph"/>
        <w:widowControl w:val="0"/>
        <w:numPr>
          <w:ilvl w:val="1"/>
          <w:numId w:val="12"/>
        </w:numPr>
        <w:spacing w:after="120" w:line="240" w:lineRule="auto"/>
        <w:ind w:left="547" w:hanging="547"/>
        <w:contextualSpacing w:val="0"/>
        <w:jc w:val="both"/>
        <w:rPr>
          <w:rFonts w:ascii="Times New Roman" w:hAnsi="Times New Roman" w:cs="Times New Roman"/>
          <w:snapToGrid w:val="0"/>
          <w:sz w:val="24"/>
          <w:szCs w:val="24"/>
        </w:rPr>
      </w:pPr>
      <w:r w:rsidRPr="009E6988">
        <w:rPr>
          <w:rFonts w:ascii="Times New Roman" w:hAnsi="Times New Roman" w:cs="Times New Roman"/>
          <w:sz w:val="24"/>
          <w:szCs w:val="24"/>
        </w:rPr>
        <w:t xml:space="preserve">The Contractor shall provide on-call painting for </w:t>
      </w:r>
      <w:r w:rsidR="00A00769">
        <w:rPr>
          <w:rFonts w:ascii="Times New Roman" w:hAnsi="Times New Roman" w:cs="Times New Roman"/>
          <w:sz w:val="24"/>
          <w:szCs w:val="24"/>
        </w:rPr>
        <w:t>base</w:t>
      </w:r>
      <w:r w:rsidRPr="009E6988">
        <w:rPr>
          <w:rFonts w:ascii="Times New Roman" w:hAnsi="Times New Roman" w:cs="Times New Roman"/>
          <w:sz w:val="24"/>
          <w:szCs w:val="24"/>
        </w:rPr>
        <w:t>ball</w:t>
      </w:r>
      <w:r w:rsidR="00A00769">
        <w:rPr>
          <w:rFonts w:ascii="Times New Roman" w:hAnsi="Times New Roman" w:cs="Times New Roman"/>
          <w:sz w:val="24"/>
          <w:szCs w:val="24"/>
        </w:rPr>
        <w:t>/softball</w:t>
      </w:r>
      <w:r w:rsidRPr="009E6988">
        <w:rPr>
          <w:rFonts w:ascii="Times New Roman" w:hAnsi="Times New Roman" w:cs="Times New Roman"/>
          <w:sz w:val="24"/>
          <w:szCs w:val="24"/>
        </w:rPr>
        <w:t xml:space="preserve"> fields, soccer fields, football fields, and cricket fields at various locations. </w:t>
      </w:r>
    </w:p>
    <w:p w14:paraId="3054EAC8" w14:textId="10F782BE" w:rsidR="005671D9" w:rsidRDefault="005671D9" w:rsidP="009E6988">
      <w:pPr>
        <w:pStyle w:val="ListParagraph"/>
        <w:widowControl w:val="0"/>
        <w:numPr>
          <w:ilvl w:val="1"/>
          <w:numId w:val="12"/>
        </w:numPr>
        <w:spacing w:after="120" w:line="240" w:lineRule="auto"/>
        <w:ind w:left="547" w:hanging="547"/>
        <w:contextualSpacing w:val="0"/>
        <w:jc w:val="both"/>
        <w:rPr>
          <w:rFonts w:ascii="Times New Roman" w:hAnsi="Times New Roman" w:cs="Times New Roman"/>
          <w:snapToGrid w:val="0"/>
          <w:sz w:val="24"/>
          <w:szCs w:val="24"/>
        </w:rPr>
      </w:pPr>
      <w:r w:rsidRPr="009E6988">
        <w:rPr>
          <w:rFonts w:ascii="Times New Roman" w:hAnsi="Times New Roman" w:cs="Times New Roman"/>
          <w:snapToGrid w:val="0"/>
          <w:sz w:val="24"/>
          <w:szCs w:val="24"/>
        </w:rPr>
        <w:t xml:space="preserve">The specifications contained within this solicitation describe the various functions and classes of work required. Any omissions of inherent technical functions or classes of work within the specifications shall not relieve the </w:t>
      </w:r>
      <w:r w:rsidR="00393BEF">
        <w:rPr>
          <w:rFonts w:ascii="Times New Roman" w:hAnsi="Times New Roman" w:cs="Times New Roman"/>
          <w:snapToGrid w:val="0"/>
          <w:sz w:val="24"/>
          <w:szCs w:val="24"/>
        </w:rPr>
        <w:t>Contract</w:t>
      </w:r>
      <w:r w:rsidR="0007625F" w:rsidRPr="009E6988">
        <w:rPr>
          <w:rFonts w:ascii="Times New Roman" w:hAnsi="Times New Roman" w:cs="Times New Roman"/>
          <w:snapToGrid w:val="0"/>
          <w:sz w:val="24"/>
          <w:szCs w:val="24"/>
        </w:rPr>
        <w:t>or</w:t>
      </w:r>
      <w:r w:rsidRPr="009E6988">
        <w:rPr>
          <w:rFonts w:ascii="Times New Roman" w:hAnsi="Times New Roman" w:cs="Times New Roman"/>
          <w:snapToGrid w:val="0"/>
          <w:sz w:val="24"/>
          <w:szCs w:val="24"/>
        </w:rPr>
        <w:t xml:space="preserve"> from performing such work </w:t>
      </w:r>
      <w:r w:rsidR="0007625F" w:rsidRPr="009E6988">
        <w:rPr>
          <w:rFonts w:ascii="Times New Roman" w:hAnsi="Times New Roman" w:cs="Times New Roman"/>
          <w:snapToGrid w:val="0"/>
          <w:sz w:val="24"/>
          <w:szCs w:val="24"/>
        </w:rPr>
        <w:t>to</w:t>
      </w:r>
      <w:r w:rsidRPr="009E6988">
        <w:rPr>
          <w:rFonts w:ascii="Times New Roman" w:hAnsi="Times New Roman" w:cs="Times New Roman"/>
          <w:snapToGrid w:val="0"/>
          <w:sz w:val="24"/>
          <w:szCs w:val="24"/>
        </w:rPr>
        <w:t xml:space="preserve"> satisfactory completion.</w:t>
      </w:r>
    </w:p>
    <w:p w14:paraId="4B4E1665" w14:textId="77777777" w:rsidR="009E6988" w:rsidRPr="009E6988" w:rsidRDefault="00AF1B8D" w:rsidP="009E6988">
      <w:pPr>
        <w:pStyle w:val="ListParagraph"/>
        <w:widowControl w:val="0"/>
        <w:numPr>
          <w:ilvl w:val="1"/>
          <w:numId w:val="12"/>
        </w:numPr>
        <w:spacing w:after="120" w:line="240" w:lineRule="auto"/>
        <w:ind w:left="547" w:hanging="547"/>
        <w:contextualSpacing w:val="0"/>
        <w:jc w:val="both"/>
        <w:rPr>
          <w:rFonts w:ascii="Times New Roman" w:hAnsi="Times New Roman" w:cs="Times New Roman"/>
          <w:snapToGrid w:val="0"/>
          <w:sz w:val="24"/>
          <w:szCs w:val="24"/>
        </w:rPr>
      </w:pPr>
      <w:r w:rsidRPr="009E6988">
        <w:rPr>
          <w:rFonts w:ascii="Times New Roman" w:hAnsi="Times New Roman" w:cs="Times New Roman"/>
          <w:snapToGrid w:val="0"/>
          <w:sz w:val="24"/>
          <w:szCs w:val="24"/>
        </w:rPr>
        <w:t xml:space="preserve">Work shall not interfere with the day-to-day operations of the </w:t>
      </w:r>
      <w:proofErr w:type="gramStart"/>
      <w:r w:rsidRPr="009E6988">
        <w:rPr>
          <w:rFonts w:ascii="Times New Roman" w:hAnsi="Times New Roman" w:cs="Times New Roman"/>
          <w:snapToGrid w:val="0"/>
          <w:sz w:val="24"/>
          <w:szCs w:val="24"/>
        </w:rPr>
        <w:t>Park</w:t>
      </w:r>
      <w:proofErr w:type="gramEnd"/>
      <w:r w:rsidRPr="009E6988">
        <w:rPr>
          <w:rFonts w:ascii="Times New Roman" w:hAnsi="Times New Roman" w:cs="Times New Roman"/>
          <w:snapToGrid w:val="0"/>
          <w:sz w:val="24"/>
          <w:szCs w:val="24"/>
        </w:rPr>
        <w:t>.</w:t>
      </w:r>
    </w:p>
    <w:p w14:paraId="5AC4FE8D" w14:textId="45D29F72" w:rsidR="007620A0" w:rsidRPr="009E6988" w:rsidRDefault="00AF1B8D" w:rsidP="009E6988">
      <w:pPr>
        <w:pStyle w:val="ListParagraph"/>
        <w:widowControl w:val="0"/>
        <w:numPr>
          <w:ilvl w:val="0"/>
          <w:numId w:val="13"/>
        </w:numPr>
        <w:spacing w:after="120" w:line="240" w:lineRule="auto"/>
        <w:ind w:left="0" w:hanging="547"/>
        <w:contextualSpacing w:val="0"/>
        <w:jc w:val="both"/>
        <w:rPr>
          <w:rFonts w:ascii="Times New Roman" w:hAnsi="Times New Roman" w:cs="Times New Roman"/>
          <w:snapToGrid w:val="0"/>
          <w:sz w:val="24"/>
          <w:szCs w:val="24"/>
        </w:rPr>
      </w:pPr>
      <w:r w:rsidRPr="009E6988">
        <w:rPr>
          <w:rFonts w:ascii="Times New Roman" w:hAnsi="Times New Roman" w:cs="Times New Roman"/>
          <w:b/>
          <w:sz w:val="24"/>
          <w:szCs w:val="24"/>
        </w:rPr>
        <w:t>CONTRACTOR’S RESPONSIBILITIES</w:t>
      </w:r>
    </w:p>
    <w:p w14:paraId="27B4B0F3" w14:textId="40765E6E" w:rsidR="009E6988" w:rsidRPr="009E6988" w:rsidRDefault="009E6988" w:rsidP="009E6988">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Contractor shall:</w:t>
      </w:r>
    </w:p>
    <w:p w14:paraId="52665D9C" w14:textId="0FC8DC36" w:rsidR="007620A0" w:rsidRDefault="007620A0" w:rsidP="009E6988">
      <w:pPr>
        <w:pStyle w:val="ListParagraph"/>
        <w:numPr>
          <w:ilvl w:val="1"/>
          <w:numId w:val="14"/>
        </w:numPr>
        <w:spacing w:after="120" w:line="240" w:lineRule="auto"/>
        <w:ind w:left="547" w:hanging="547"/>
        <w:contextualSpacing w:val="0"/>
        <w:jc w:val="both"/>
        <w:rPr>
          <w:rFonts w:ascii="Times New Roman" w:hAnsi="Times New Roman" w:cs="Times New Roman"/>
          <w:sz w:val="24"/>
          <w:szCs w:val="24"/>
        </w:rPr>
      </w:pPr>
      <w:r w:rsidRPr="009E6988">
        <w:rPr>
          <w:rFonts w:ascii="Times New Roman" w:hAnsi="Times New Roman" w:cs="Times New Roman"/>
          <w:sz w:val="24"/>
          <w:szCs w:val="24"/>
        </w:rPr>
        <w:t xml:space="preserve">Perform all work in accordance with </w:t>
      </w:r>
      <w:r w:rsidR="005E66A0" w:rsidRPr="009E6988">
        <w:rPr>
          <w:rFonts w:ascii="Times New Roman" w:hAnsi="Times New Roman" w:cs="Times New Roman"/>
          <w:sz w:val="24"/>
          <w:szCs w:val="24"/>
        </w:rPr>
        <w:t xml:space="preserve">the requirements of Lake County and </w:t>
      </w:r>
      <w:r w:rsidRPr="009E6988">
        <w:rPr>
          <w:rFonts w:ascii="Times New Roman" w:hAnsi="Times New Roman" w:cs="Times New Roman"/>
          <w:sz w:val="24"/>
          <w:szCs w:val="24"/>
        </w:rPr>
        <w:t>applicable codes</w:t>
      </w:r>
      <w:r w:rsidR="005E66A0" w:rsidRPr="009E6988">
        <w:rPr>
          <w:rFonts w:ascii="Times New Roman" w:hAnsi="Times New Roman" w:cs="Times New Roman"/>
          <w:sz w:val="24"/>
          <w:szCs w:val="24"/>
        </w:rPr>
        <w:t xml:space="preserve"> and</w:t>
      </w:r>
      <w:r w:rsidRPr="009E6988">
        <w:rPr>
          <w:rFonts w:ascii="Times New Roman" w:hAnsi="Times New Roman" w:cs="Times New Roman"/>
          <w:sz w:val="24"/>
          <w:szCs w:val="24"/>
        </w:rPr>
        <w:t xml:space="preserve"> ordinances</w:t>
      </w:r>
      <w:r w:rsidR="005E66A0" w:rsidRPr="009E6988">
        <w:rPr>
          <w:rFonts w:ascii="Times New Roman" w:hAnsi="Times New Roman" w:cs="Times New Roman"/>
          <w:sz w:val="24"/>
          <w:szCs w:val="24"/>
        </w:rPr>
        <w:t>, including noise ordinances.</w:t>
      </w:r>
    </w:p>
    <w:p w14:paraId="1DC45E2B" w14:textId="601B1B32" w:rsidR="007620A0" w:rsidRDefault="007620A0" w:rsidP="009E6988">
      <w:pPr>
        <w:pStyle w:val="ListParagraph"/>
        <w:numPr>
          <w:ilvl w:val="1"/>
          <w:numId w:val="14"/>
        </w:numPr>
        <w:spacing w:after="120" w:line="240" w:lineRule="auto"/>
        <w:ind w:left="547" w:hanging="547"/>
        <w:contextualSpacing w:val="0"/>
        <w:jc w:val="both"/>
        <w:rPr>
          <w:rFonts w:ascii="Times New Roman" w:hAnsi="Times New Roman" w:cs="Times New Roman"/>
          <w:sz w:val="24"/>
          <w:szCs w:val="24"/>
        </w:rPr>
      </w:pPr>
      <w:r w:rsidRPr="009E6988">
        <w:rPr>
          <w:rFonts w:ascii="Times New Roman" w:hAnsi="Times New Roman" w:cs="Times New Roman"/>
          <w:sz w:val="24"/>
          <w:szCs w:val="24"/>
        </w:rPr>
        <w:t xml:space="preserve">Work not installed in accordance with </w:t>
      </w:r>
      <w:r w:rsidR="006F5395">
        <w:rPr>
          <w:rFonts w:ascii="Times New Roman" w:hAnsi="Times New Roman" w:cs="Times New Roman"/>
          <w:sz w:val="24"/>
          <w:szCs w:val="24"/>
        </w:rPr>
        <w:t xml:space="preserve">Field Dimension Requirements </w:t>
      </w:r>
      <w:r w:rsidR="00B552A0">
        <w:rPr>
          <w:rFonts w:ascii="Times New Roman" w:hAnsi="Times New Roman" w:cs="Times New Roman"/>
          <w:sz w:val="24"/>
          <w:szCs w:val="24"/>
        </w:rPr>
        <w:t>(See Exhibit D)</w:t>
      </w:r>
      <w:r w:rsidRPr="009E6988">
        <w:rPr>
          <w:rFonts w:ascii="Times New Roman" w:hAnsi="Times New Roman" w:cs="Times New Roman"/>
          <w:sz w:val="24"/>
          <w:szCs w:val="24"/>
        </w:rPr>
        <w:t xml:space="preserve"> shall be removed and replaced at </w:t>
      </w:r>
      <w:r w:rsidR="00393BEF">
        <w:rPr>
          <w:rFonts w:ascii="Times New Roman" w:hAnsi="Times New Roman" w:cs="Times New Roman"/>
          <w:sz w:val="24"/>
          <w:szCs w:val="24"/>
        </w:rPr>
        <w:t>Contract</w:t>
      </w:r>
      <w:r w:rsidRPr="009E6988">
        <w:rPr>
          <w:rFonts w:ascii="Times New Roman" w:hAnsi="Times New Roman" w:cs="Times New Roman"/>
          <w:sz w:val="24"/>
          <w:szCs w:val="24"/>
        </w:rPr>
        <w:t>or</w:t>
      </w:r>
      <w:r w:rsidR="005E66A0" w:rsidRPr="009E6988">
        <w:rPr>
          <w:rFonts w:ascii="Times New Roman" w:hAnsi="Times New Roman" w:cs="Times New Roman"/>
          <w:sz w:val="24"/>
          <w:szCs w:val="24"/>
        </w:rPr>
        <w:t>’</w:t>
      </w:r>
      <w:r w:rsidRPr="009E6988">
        <w:rPr>
          <w:rFonts w:ascii="Times New Roman" w:hAnsi="Times New Roman" w:cs="Times New Roman"/>
          <w:sz w:val="24"/>
          <w:szCs w:val="24"/>
        </w:rPr>
        <w:t>s expense.</w:t>
      </w:r>
    </w:p>
    <w:p w14:paraId="29D942F1" w14:textId="3C003444" w:rsidR="009E6988" w:rsidRDefault="00352CE4" w:rsidP="009E6988">
      <w:pPr>
        <w:pStyle w:val="ListParagraph"/>
        <w:numPr>
          <w:ilvl w:val="1"/>
          <w:numId w:val="14"/>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Furnish all equipment and supplies for satisfactory contract performance.</w:t>
      </w:r>
    </w:p>
    <w:p w14:paraId="6AB1B160" w14:textId="23239BC2" w:rsidR="00352CE4" w:rsidRDefault="00352CE4" w:rsidP="009E6988">
      <w:pPr>
        <w:pStyle w:val="ListParagraph"/>
        <w:numPr>
          <w:ilvl w:val="1"/>
          <w:numId w:val="14"/>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Equipment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be in safe working order and properly maintained</w:t>
      </w:r>
    </w:p>
    <w:p w14:paraId="1342587D" w14:textId="77777777" w:rsidR="009E6988" w:rsidRDefault="005E66A0" w:rsidP="009E6988">
      <w:pPr>
        <w:pStyle w:val="ListParagraph"/>
        <w:numPr>
          <w:ilvl w:val="1"/>
          <w:numId w:val="14"/>
        </w:numPr>
        <w:spacing w:after="120" w:line="240" w:lineRule="auto"/>
        <w:ind w:left="547" w:hanging="547"/>
        <w:contextualSpacing w:val="0"/>
        <w:jc w:val="both"/>
        <w:rPr>
          <w:rFonts w:ascii="Times New Roman" w:hAnsi="Times New Roman" w:cs="Times New Roman"/>
          <w:sz w:val="24"/>
          <w:szCs w:val="24"/>
        </w:rPr>
      </w:pPr>
      <w:r w:rsidRPr="009E6988">
        <w:rPr>
          <w:rFonts w:ascii="Times New Roman" w:hAnsi="Times New Roman" w:cs="Times New Roman"/>
          <w:sz w:val="24"/>
          <w:szCs w:val="24"/>
        </w:rPr>
        <w:t>A</w:t>
      </w:r>
      <w:r w:rsidR="007620A0" w:rsidRPr="009E6988">
        <w:rPr>
          <w:rFonts w:ascii="Times New Roman" w:hAnsi="Times New Roman" w:cs="Times New Roman"/>
          <w:sz w:val="24"/>
          <w:szCs w:val="24"/>
        </w:rPr>
        <w:t xml:space="preserve"> width of </w:t>
      </w:r>
      <w:r w:rsidRPr="009E6988">
        <w:rPr>
          <w:rFonts w:ascii="Times New Roman" w:hAnsi="Times New Roman" w:cs="Times New Roman"/>
          <w:sz w:val="24"/>
          <w:szCs w:val="24"/>
        </w:rPr>
        <w:t>four inches is typical for</w:t>
      </w:r>
      <w:r w:rsidR="007620A0" w:rsidRPr="009E6988">
        <w:rPr>
          <w:rFonts w:ascii="Times New Roman" w:hAnsi="Times New Roman" w:cs="Times New Roman"/>
          <w:sz w:val="24"/>
          <w:szCs w:val="24"/>
        </w:rPr>
        <w:t xml:space="preserve"> field markings and lines.</w:t>
      </w:r>
    </w:p>
    <w:p w14:paraId="149187D0" w14:textId="72A05078" w:rsidR="00AF1B8D" w:rsidRPr="009E6988" w:rsidRDefault="00AF1B8D" w:rsidP="009E6988">
      <w:pPr>
        <w:pStyle w:val="ListParagraph"/>
        <w:numPr>
          <w:ilvl w:val="0"/>
          <w:numId w:val="13"/>
        </w:numPr>
        <w:spacing w:after="0" w:line="240" w:lineRule="auto"/>
        <w:ind w:left="0" w:hanging="547"/>
        <w:contextualSpacing w:val="0"/>
        <w:jc w:val="both"/>
        <w:rPr>
          <w:rFonts w:ascii="Times New Roman" w:hAnsi="Times New Roman" w:cs="Times New Roman"/>
          <w:sz w:val="24"/>
          <w:szCs w:val="24"/>
        </w:rPr>
      </w:pPr>
      <w:r w:rsidRPr="009E6988">
        <w:rPr>
          <w:rFonts w:ascii="Times New Roman" w:hAnsi="Times New Roman" w:cs="Times New Roman"/>
          <w:b/>
          <w:sz w:val="24"/>
          <w:szCs w:val="24"/>
        </w:rPr>
        <w:t>COUNTY RESPOSIBILITIES</w:t>
      </w:r>
    </w:p>
    <w:p w14:paraId="37EAC315" w14:textId="73CF752D" w:rsidR="00AF1B8D" w:rsidRPr="009E6988" w:rsidRDefault="009E6988" w:rsidP="009E6988">
      <w:pPr>
        <w:pStyle w:val="ListParagraph"/>
        <w:spacing w:after="120" w:line="240" w:lineRule="auto"/>
        <w:ind w:left="547" w:hanging="547"/>
        <w:contextualSpacing w:val="0"/>
        <w:jc w:val="both"/>
        <w:rPr>
          <w:rFonts w:ascii="Times New Roman" w:hAnsi="Times New Roman" w:cs="Times New Roman"/>
          <w:bCs/>
          <w:sz w:val="24"/>
          <w:szCs w:val="24"/>
        </w:rPr>
      </w:pPr>
      <w:r>
        <w:rPr>
          <w:rFonts w:ascii="Times New Roman" w:hAnsi="Times New Roman" w:cs="Times New Roman"/>
          <w:bCs/>
          <w:sz w:val="24"/>
          <w:szCs w:val="24"/>
        </w:rPr>
        <w:t>3</w:t>
      </w:r>
      <w:r w:rsidR="00AF1B8D" w:rsidRPr="009E6988">
        <w:rPr>
          <w:rFonts w:ascii="Times New Roman" w:hAnsi="Times New Roman" w:cs="Times New Roman"/>
          <w:bCs/>
          <w:sz w:val="24"/>
          <w:szCs w:val="24"/>
        </w:rPr>
        <w:t>.1</w:t>
      </w:r>
      <w:r w:rsidR="00AF1B8D" w:rsidRPr="009E6988">
        <w:rPr>
          <w:rFonts w:ascii="Times New Roman" w:hAnsi="Times New Roman" w:cs="Times New Roman"/>
          <w:bCs/>
          <w:sz w:val="24"/>
          <w:szCs w:val="24"/>
        </w:rPr>
        <w:tab/>
        <w:t xml:space="preserve">Reserve the right to </w:t>
      </w:r>
      <w:proofErr w:type="gramStart"/>
      <w:r w:rsidR="00AF1B8D" w:rsidRPr="009E6988">
        <w:rPr>
          <w:rFonts w:ascii="Times New Roman" w:hAnsi="Times New Roman" w:cs="Times New Roman"/>
          <w:bCs/>
          <w:sz w:val="24"/>
          <w:szCs w:val="24"/>
        </w:rPr>
        <w:t>award to</w:t>
      </w:r>
      <w:proofErr w:type="gramEnd"/>
      <w:r w:rsidR="00AF1B8D" w:rsidRPr="009E6988">
        <w:rPr>
          <w:rFonts w:ascii="Times New Roman" w:hAnsi="Times New Roman" w:cs="Times New Roman"/>
          <w:bCs/>
          <w:sz w:val="24"/>
          <w:szCs w:val="24"/>
        </w:rPr>
        <w:t xml:space="preserve"> one or more vendors.</w:t>
      </w:r>
    </w:p>
    <w:p w14:paraId="08D5CA2D" w14:textId="5FA4D954" w:rsidR="00AF1B8D" w:rsidRPr="009E6988" w:rsidRDefault="009E6988" w:rsidP="009E6988">
      <w:pPr>
        <w:pStyle w:val="ListParagraph"/>
        <w:spacing w:after="120" w:line="240" w:lineRule="auto"/>
        <w:ind w:left="547" w:hanging="547"/>
        <w:contextualSpacing w:val="0"/>
        <w:jc w:val="both"/>
        <w:rPr>
          <w:rFonts w:ascii="Times New Roman" w:hAnsi="Times New Roman" w:cs="Times New Roman"/>
          <w:bCs/>
          <w:sz w:val="24"/>
          <w:szCs w:val="24"/>
        </w:rPr>
      </w:pPr>
      <w:r>
        <w:rPr>
          <w:rFonts w:ascii="Times New Roman" w:hAnsi="Times New Roman" w:cs="Times New Roman"/>
          <w:bCs/>
          <w:sz w:val="24"/>
          <w:szCs w:val="24"/>
        </w:rPr>
        <w:t>3</w:t>
      </w:r>
      <w:r w:rsidR="00AF1B8D" w:rsidRPr="009E6988">
        <w:rPr>
          <w:rFonts w:ascii="Times New Roman" w:hAnsi="Times New Roman" w:cs="Times New Roman"/>
          <w:bCs/>
          <w:sz w:val="24"/>
          <w:szCs w:val="24"/>
        </w:rPr>
        <w:t>.2</w:t>
      </w:r>
      <w:r w:rsidR="00AF1B8D" w:rsidRPr="009E6988">
        <w:rPr>
          <w:rFonts w:ascii="Times New Roman" w:hAnsi="Times New Roman" w:cs="Times New Roman"/>
          <w:bCs/>
          <w:sz w:val="24"/>
          <w:szCs w:val="24"/>
        </w:rPr>
        <w:tab/>
        <w:t>Reserve the right to inspect and approve all materials, supplies, workmanship, and equipment.</w:t>
      </w:r>
    </w:p>
    <w:p w14:paraId="7624C78B" w14:textId="0C3C2338" w:rsidR="007620A0" w:rsidRDefault="006F5395" w:rsidP="006F5395">
      <w:pPr>
        <w:pStyle w:val="ListParagraph"/>
        <w:numPr>
          <w:ilvl w:val="0"/>
          <w:numId w:val="13"/>
        </w:numPr>
        <w:spacing w:after="0" w:line="240" w:lineRule="auto"/>
        <w:ind w:left="0" w:hanging="547"/>
        <w:contextualSpacing w:val="0"/>
        <w:jc w:val="both"/>
        <w:rPr>
          <w:rFonts w:ascii="Times New Roman" w:hAnsi="Times New Roman" w:cs="Times New Roman"/>
          <w:b/>
          <w:sz w:val="24"/>
          <w:szCs w:val="24"/>
        </w:rPr>
      </w:pPr>
      <w:r>
        <w:rPr>
          <w:rFonts w:ascii="Times New Roman" w:hAnsi="Times New Roman" w:cs="Times New Roman"/>
          <w:b/>
          <w:sz w:val="24"/>
          <w:szCs w:val="24"/>
        </w:rPr>
        <w:t>PAINT REQUIREMENTS</w:t>
      </w:r>
    </w:p>
    <w:p w14:paraId="75F7512D" w14:textId="47419B82" w:rsidR="005E66A0" w:rsidRPr="005E66A0" w:rsidRDefault="006F5395" w:rsidP="006F5395">
      <w:pPr>
        <w:pStyle w:val="ListParagraph"/>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620A0">
        <w:rPr>
          <w:rFonts w:ascii="Times New Roman" w:hAnsi="Times New Roman" w:cs="Times New Roman"/>
          <w:sz w:val="24"/>
          <w:szCs w:val="24"/>
        </w:rPr>
        <w:t>Lake County standardiz</w:t>
      </w:r>
      <w:r w:rsidR="005E66A0">
        <w:rPr>
          <w:rFonts w:ascii="Times New Roman" w:hAnsi="Times New Roman" w:cs="Times New Roman"/>
          <w:sz w:val="24"/>
          <w:szCs w:val="24"/>
        </w:rPr>
        <w:t>ed</w:t>
      </w:r>
      <w:r w:rsidR="007620A0">
        <w:rPr>
          <w:rFonts w:ascii="Times New Roman" w:hAnsi="Times New Roman" w:cs="Times New Roman"/>
          <w:sz w:val="24"/>
          <w:szCs w:val="24"/>
        </w:rPr>
        <w:t xml:space="preserve"> field striping paint</w:t>
      </w:r>
      <w:r w:rsidR="005E66A0">
        <w:rPr>
          <w:rFonts w:ascii="Times New Roman" w:hAnsi="Times New Roman" w:cs="Times New Roman"/>
          <w:sz w:val="24"/>
          <w:szCs w:val="24"/>
        </w:rPr>
        <w:t>.</w:t>
      </w:r>
      <w:r w:rsidR="007620A0">
        <w:rPr>
          <w:rFonts w:ascii="Times New Roman" w:hAnsi="Times New Roman" w:cs="Times New Roman"/>
          <w:sz w:val="24"/>
          <w:szCs w:val="24"/>
        </w:rPr>
        <w:t xml:space="preserve"> Pioneer </w:t>
      </w:r>
      <w:r w:rsidR="006132F8">
        <w:rPr>
          <w:rFonts w:ascii="Times New Roman" w:hAnsi="Times New Roman" w:cs="Times New Roman"/>
          <w:sz w:val="24"/>
          <w:szCs w:val="24"/>
        </w:rPr>
        <w:t xml:space="preserve">Athletics </w:t>
      </w:r>
      <w:r w:rsidR="007620A0">
        <w:rPr>
          <w:rFonts w:ascii="Times New Roman" w:hAnsi="Times New Roman" w:cs="Times New Roman"/>
          <w:sz w:val="24"/>
          <w:szCs w:val="24"/>
        </w:rPr>
        <w:t>Brite Stripe paint shall be the only p</w:t>
      </w:r>
      <w:r w:rsidR="005E66A0">
        <w:rPr>
          <w:rFonts w:ascii="Times New Roman" w:hAnsi="Times New Roman" w:cs="Times New Roman"/>
          <w:sz w:val="24"/>
          <w:szCs w:val="24"/>
        </w:rPr>
        <w:t>roduct</w:t>
      </w:r>
      <w:r w:rsidR="007620A0">
        <w:rPr>
          <w:rFonts w:ascii="Times New Roman" w:hAnsi="Times New Roman" w:cs="Times New Roman"/>
          <w:sz w:val="24"/>
          <w:szCs w:val="24"/>
        </w:rPr>
        <w:t xml:space="preserve"> used</w:t>
      </w:r>
      <w:r w:rsidR="007620A0" w:rsidRPr="00121426">
        <w:rPr>
          <w:rFonts w:ascii="Times New Roman" w:hAnsi="Times New Roman" w:cs="Times New Roman"/>
          <w:color w:val="000000" w:themeColor="text1"/>
          <w:sz w:val="24"/>
          <w:szCs w:val="24"/>
        </w:rPr>
        <w:t xml:space="preserve">.  </w:t>
      </w:r>
    </w:p>
    <w:p w14:paraId="7C081F9F" w14:textId="117FD522" w:rsidR="007620A0" w:rsidRDefault="006F5395" w:rsidP="006F5395">
      <w:pPr>
        <w:pStyle w:val="ListParagraph"/>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005E66A0">
        <w:rPr>
          <w:rFonts w:ascii="Times New Roman" w:hAnsi="Times New Roman" w:cs="Times New Roman"/>
          <w:color w:val="000000" w:themeColor="text1"/>
          <w:sz w:val="24"/>
          <w:szCs w:val="24"/>
        </w:rPr>
        <w:t xml:space="preserve">Vendor shall acknowledge and agree to use only </w:t>
      </w:r>
      <w:r w:rsidR="006132F8">
        <w:rPr>
          <w:rFonts w:ascii="Times New Roman" w:hAnsi="Times New Roman" w:cs="Times New Roman"/>
          <w:color w:val="000000" w:themeColor="text1"/>
          <w:sz w:val="24"/>
          <w:szCs w:val="24"/>
        </w:rPr>
        <w:t>th</w:t>
      </w:r>
      <w:r w:rsidR="00256DB4">
        <w:rPr>
          <w:rFonts w:ascii="Times New Roman" w:hAnsi="Times New Roman" w:cs="Times New Roman"/>
          <w:color w:val="000000" w:themeColor="text1"/>
          <w:sz w:val="24"/>
          <w:szCs w:val="24"/>
        </w:rPr>
        <w:t>is</w:t>
      </w:r>
      <w:r w:rsidR="006132F8">
        <w:rPr>
          <w:rFonts w:ascii="Times New Roman" w:hAnsi="Times New Roman" w:cs="Times New Roman"/>
          <w:color w:val="000000" w:themeColor="text1"/>
          <w:sz w:val="24"/>
          <w:szCs w:val="24"/>
        </w:rPr>
        <w:t xml:space="preserve"> </w:t>
      </w:r>
      <w:r w:rsidR="005E66A0">
        <w:rPr>
          <w:rFonts w:ascii="Times New Roman" w:hAnsi="Times New Roman" w:cs="Times New Roman"/>
          <w:color w:val="000000" w:themeColor="text1"/>
          <w:sz w:val="24"/>
          <w:szCs w:val="24"/>
        </w:rPr>
        <w:t>product in Attachment 2 – Pricing Sheet.</w:t>
      </w:r>
    </w:p>
    <w:p w14:paraId="69271FBE" w14:textId="7A1FD483" w:rsidR="00094589" w:rsidRPr="00670DCB" w:rsidRDefault="006F5395" w:rsidP="006F5395">
      <w:pPr>
        <w:pStyle w:val="ListParagraph"/>
        <w:numPr>
          <w:ilvl w:val="0"/>
          <w:numId w:val="13"/>
        </w:numPr>
        <w:spacing w:after="0" w:line="240" w:lineRule="auto"/>
        <w:ind w:left="0" w:hanging="547"/>
        <w:contextualSpacing w:val="0"/>
        <w:jc w:val="both"/>
        <w:rPr>
          <w:rFonts w:ascii="Times New Roman" w:hAnsi="Times New Roman" w:cs="Times New Roman"/>
          <w:b/>
          <w:sz w:val="24"/>
          <w:szCs w:val="24"/>
        </w:rPr>
      </w:pPr>
      <w:r>
        <w:rPr>
          <w:rFonts w:ascii="Times New Roman" w:hAnsi="Times New Roman" w:cs="Times New Roman"/>
          <w:b/>
          <w:sz w:val="24"/>
          <w:szCs w:val="24"/>
        </w:rPr>
        <w:t>DEMONSTRATION OF EQUIPMENT MAY BE REQUIRED DURING EVALUATION</w:t>
      </w:r>
    </w:p>
    <w:p w14:paraId="1CF9A8E6" w14:textId="46DC706E" w:rsidR="00094589" w:rsidRDefault="004053A3" w:rsidP="004053A3">
      <w:pPr>
        <w:pStyle w:val="ListParagraph"/>
        <w:spacing w:after="120" w:line="240" w:lineRule="auto"/>
        <w:ind w:left="547" w:hanging="547"/>
        <w:contextualSpacing w:val="0"/>
        <w:jc w:val="both"/>
        <w:rPr>
          <w:rFonts w:ascii="Times New Roman" w:hAnsi="Times New Roman" w:cs="Times New Roman"/>
          <w:snapToGrid w:val="0"/>
          <w:sz w:val="24"/>
          <w:szCs w:val="24"/>
        </w:rPr>
      </w:pPr>
      <w:r>
        <w:rPr>
          <w:rFonts w:ascii="Times New Roman" w:hAnsi="Times New Roman" w:cs="Times New Roman"/>
          <w:snapToGrid w:val="0"/>
          <w:sz w:val="24"/>
          <w:szCs w:val="24"/>
        </w:rPr>
        <w:t>5.1</w:t>
      </w:r>
      <w:r>
        <w:rPr>
          <w:rFonts w:ascii="Times New Roman" w:hAnsi="Times New Roman" w:cs="Times New Roman"/>
          <w:snapToGrid w:val="0"/>
          <w:sz w:val="24"/>
          <w:szCs w:val="24"/>
        </w:rPr>
        <w:tab/>
      </w:r>
      <w:r w:rsidR="00094589">
        <w:rPr>
          <w:rFonts w:ascii="Times New Roman" w:hAnsi="Times New Roman" w:cs="Times New Roman"/>
          <w:snapToGrid w:val="0"/>
          <w:sz w:val="24"/>
          <w:szCs w:val="24"/>
        </w:rPr>
        <w:t>Vendors may be required to demonstrate equipment at no cost so the County may verify its capability, suitability, and adaptability in conjunction with the performance requirements stipulated in this solicitation. If a demonstration is required, the County will notify the vendor of such in writing and will specify the date, time and location of the demonstration.  If the vendor fails to perform the demonstration on the specified date stipulated in the notice, the County may elect to reject that vendor’s offer, or to re-schedule the demonstration, whichever action is determined to be in the best interests of the County. The County shall be the sole judge of the acceptability of the equipment in conformance with the specifications and its decision shall be final.</w:t>
      </w:r>
    </w:p>
    <w:p w14:paraId="30D1301C" w14:textId="447A2DED" w:rsidR="00094589" w:rsidRDefault="004053A3" w:rsidP="004053A3">
      <w:pPr>
        <w:pStyle w:val="ListParagraph"/>
        <w:spacing w:after="120" w:line="240" w:lineRule="auto"/>
        <w:ind w:left="547" w:hanging="547"/>
        <w:contextualSpacing w:val="0"/>
        <w:jc w:val="both"/>
        <w:rPr>
          <w:rFonts w:ascii="Times New Roman" w:hAnsi="Times New Roman" w:cs="Times New Roman"/>
          <w:snapToGrid w:val="0"/>
          <w:sz w:val="24"/>
          <w:szCs w:val="24"/>
        </w:rPr>
      </w:pPr>
      <w:r>
        <w:rPr>
          <w:rFonts w:ascii="Times New Roman" w:hAnsi="Times New Roman" w:cs="Times New Roman"/>
          <w:snapToGrid w:val="0"/>
          <w:sz w:val="24"/>
          <w:szCs w:val="24"/>
        </w:rPr>
        <w:t>5.2</w:t>
      </w:r>
      <w:r>
        <w:rPr>
          <w:rFonts w:ascii="Times New Roman" w:hAnsi="Times New Roman" w:cs="Times New Roman"/>
          <w:snapToGrid w:val="0"/>
          <w:sz w:val="24"/>
          <w:szCs w:val="24"/>
        </w:rPr>
        <w:tab/>
      </w:r>
      <w:r w:rsidR="00094589">
        <w:rPr>
          <w:rFonts w:ascii="Times New Roman" w:hAnsi="Times New Roman" w:cs="Times New Roman"/>
          <w:snapToGrid w:val="0"/>
          <w:sz w:val="24"/>
          <w:szCs w:val="24"/>
        </w:rPr>
        <w:t xml:space="preserve">The equipment used for the demonstration shall be the same as the manufacturer's model identified in the vendor’s offer.  Accordingly, the equipment used in the demonstration shall create an express warranty that the actual equipment to be provided by the vendor during the contract period shall conform to the equipment used in the demonstration.  The vendor shall </w:t>
      </w:r>
      <w:r w:rsidR="00094589">
        <w:rPr>
          <w:rFonts w:ascii="Times New Roman" w:hAnsi="Times New Roman" w:cs="Times New Roman"/>
          <w:snapToGrid w:val="0"/>
          <w:sz w:val="24"/>
          <w:szCs w:val="24"/>
        </w:rPr>
        <w:lastRenderedPageBreak/>
        <w:t>be required to provide adequate restitution to the County, in the manner prescribed by the County, if this warranty is violated during the term of the contract.</w:t>
      </w:r>
    </w:p>
    <w:p w14:paraId="5017D2E4" w14:textId="32289622" w:rsidR="007620A0" w:rsidRPr="005671D9" w:rsidRDefault="006F5395" w:rsidP="006F5395">
      <w:pPr>
        <w:pStyle w:val="ListParagraph"/>
        <w:numPr>
          <w:ilvl w:val="0"/>
          <w:numId w:val="13"/>
        </w:numPr>
        <w:spacing w:after="0" w:line="240" w:lineRule="auto"/>
        <w:ind w:left="0" w:hanging="547"/>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SAFETY</w:t>
      </w:r>
    </w:p>
    <w:p w14:paraId="3D025D0E" w14:textId="582D9A07" w:rsidR="007620A0" w:rsidRDefault="0007625F" w:rsidP="00094589">
      <w:pPr>
        <w:pStyle w:val="BodyTextIndent"/>
        <w:spacing w:after="120"/>
        <w:ind w:left="0" w:firstLine="0"/>
        <w:jc w:val="both"/>
        <w:rPr>
          <w:color w:val="000000"/>
          <w:sz w:val="24"/>
          <w:szCs w:val="24"/>
        </w:rPr>
      </w:pPr>
      <w:r>
        <w:rPr>
          <w:color w:val="000000"/>
          <w:sz w:val="24"/>
          <w:szCs w:val="24"/>
        </w:rPr>
        <w:t>Contractor</w:t>
      </w:r>
      <w:r w:rsidR="007620A0">
        <w:rPr>
          <w:color w:val="000000"/>
          <w:sz w:val="24"/>
          <w:szCs w:val="24"/>
        </w:rPr>
        <w:t xml:space="preserve"> shall be responsible for initiating, maintaining</w:t>
      </w:r>
      <w:r w:rsidR="00604462">
        <w:rPr>
          <w:color w:val="000000"/>
          <w:sz w:val="24"/>
          <w:szCs w:val="24"/>
        </w:rPr>
        <w:t>,</w:t>
      </w:r>
      <w:r w:rsidR="007620A0">
        <w:rPr>
          <w:color w:val="000000"/>
          <w:sz w:val="24"/>
          <w:szCs w:val="24"/>
        </w:rPr>
        <w:t xml:space="preserve"> supervising all safety precautions and programs</w:t>
      </w:r>
      <w:r w:rsidR="00604462">
        <w:rPr>
          <w:color w:val="000000"/>
          <w:sz w:val="24"/>
          <w:szCs w:val="24"/>
        </w:rPr>
        <w:t>,</w:t>
      </w:r>
      <w:r w:rsidR="007620A0">
        <w:rPr>
          <w:color w:val="000000"/>
          <w:sz w:val="24"/>
          <w:szCs w:val="24"/>
        </w:rPr>
        <w:t xml:space="preserve"> and for complying with all requirements of the Occupational Safety and Health Administration Act (OSHA). </w:t>
      </w:r>
      <w:proofErr w:type="gramStart"/>
      <w:r>
        <w:rPr>
          <w:color w:val="000000"/>
          <w:sz w:val="24"/>
          <w:szCs w:val="24"/>
        </w:rPr>
        <w:t>Contractor</w:t>
      </w:r>
      <w:proofErr w:type="gramEnd"/>
      <w:r w:rsidR="007620A0">
        <w:rPr>
          <w:color w:val="000000"/>
          <w:sz w:val="24"/>
          <w:szCs w:val="24"/>
        </w:rPr>
        <w:t xml:space="preserve"> </w:t>
      </w:r>
      <w:proofErr w:type="gramStart"/>
      <w:r w:rsidR="007620A0">
        <w:rPr>
          <w:color w:val="000000"/>
          <w:sz w:val="24"/>
          <w:szCs w:val="24"/>
        </w:rPr>
        <w:t>shall</w:t>
      </w:r>
      <w:proofErr w:type="gramEnd"/>
      <w:r w:rsidR="007620A0">
        <w:rPr>
          <w:color w:val="000000"/>
          <w:sz w:val="24"/>
          <w:szCs w:val="24"/>
        </w:rPr>
        <w:t xml:space="preserve"> take all necessary precautions for the safety </w:t>
      </w:r>
      <w:proofErr w:type="gramStart"/>
      <w:r w:rsidR="007620A0">
        <w:rPr>
          <w:color w:val="000000"/>
          <w:sz w:val="24"/>
          <w:szCs w:val="24"/>
        </w:rPr>
        <w:t>of</w:t>
      </w:r>
      <w:proofErr w:type="gramEnd"/>
      <w:r w:rsidR="007620A0">
        <w:rPr>
          <w:color w:val="000000"/>
          <w:sz w:val="24"/>
          <w:szCs w:val="24"/>
        </w:rPr>
        <w:t xml:space="preserve"> and shall provide the necessary protection to prevent damage, injury or loss to </w:t>
      </w:r>
      <w:proofErr w:type="gramStart"/>
      <w:r w:rsidR="007620A0">
        <w:rPr>
          <w:color w:val="000000"/>
          <w:sz w:val="24"/>
          <w:szCs w:val="24"/>
        </w:rPr>
        <w:t>persons</w:t>
      </w:r>
      <w:proofErr w:type="gramEnd"/>
      <w:r w:rsidR="007620A0">
        <w:rPr>
          <w:color w:val="000000"/>
          <w:sz w:val="24"/>
          <w:szCs w:val="24"/>
        </w:rPr>
        <w:t xml:space="preserve"> or property.</w:t>
      </w:r>
    </w:p>
    <w:p w14:paraId="12FDDF27" w14:textId="5A146998" w:rsidR="007620A0" w:rsidRDefault="006F5395" w:rsidP="006F5395">
      <w:pPr>
        <w:pStyle w:val="ListParagraph"/>
        <w:numPr>
          <w:ilvl w:val="0"/>
          <w:numId w:val="13"/>
        </w:numPr>
        <w:spacing w:after="0" w:line="240" w:lineRule="auto"/>
        <w:ind w:left="0" w:hanging="547"/>
        <w:contextualSpacing w:val="0"/>
        <w:jc w:val="both"/>
        <w:rPr>
          <w:rFonts w:ascii="Times New Roman" w:hAnsi="Times New Roman" w:cs="Times New Roman"/>
          <w:b/>
          <w:sz w:val="24"/>
          <w:szCs w:val="24"/>
        </w:rPr>
      </w:pPr>
      <w:r>
        <w:rPr>
          <w:rFonts w:ascii="Times New Roman" w:hAnsi="Times New Roman" w:cs="Times New Roman"/>
          <w:b/>
          <w:sz w:val="24"/>
          <w:szCs w:val="24"/>
        </w:rPr>
        <w:t>WEATHER</w:t>
      </w:r>
    </w:p>
    <w:p w14:paraId="3066A174" w14:textId="52CE1F2F" w:rsidR="007620A0" w:rsidRDefault="0007625F" w:rsidP="00DA2F6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Contractor</w:t>
      </w:r>
      <w:r w:rsidR="007620A0">
        <w:rPr>
          <w:rFonts w:ascii="Times New Roman" w:hAnsi="Times New Roman" w:cs="Times New Roman"/>
          <w:sz w:val="24"/>
          <w:szCs w:val="24"/>
        </w:rPr>
        <w:t xml:space="preserve"> shall be expected to complete the necessary work on the first fair workday following</w:t>
      </w:r>
      <w:r w:rsidR="00094589">
        <w:rPr>
          <w:rFonts w:ascii="Times New Roman" w:hAnsi="Times New Roman" w:cs="Times New Roman"/>
          <w:sz w:val="24"/>
          <w:szCs w:val="24"/>
        </w:rPr>
        <w:t xml:space="preserve"> the designated workday interrupted by </w:t>
      </w:r>
      <w:r>
        <w:rPr>
          <w:rFonts w:ascii="Times New Roman" w:hAnsi="Times New Roman" w:cs="Times New Roman"/>
          <w:sz w:val="24"/>
          <w:szCs w:val="24"/>
        </w:rPr>
        <w:t>inclement weather</w:t>
      </w:r>
      <w:r w:rsidR="007620A0">
        <w:rPr>
          <w:rFonts w:ascii="Times New Roman" w:hAnsi="Times New Roman" w:cs="Times New Roman"/>
          <w:sz w:val="24"/>
          <w:szCs w:val="24"/>
        </w:rPr>
        <w:t>.</w:t>
      </w:r>
    </w:p>
    <w:p w14:paraId="11F7EF57" w14:textId="5C23E4DA" w:rsidR="00094589" w:rsidRDefault="00094589" w:rsidP="006F5395">
      <w:pPr>
        <w:pStyle w:val="ListParagraph"/>
        <w:numPr>
          <w:ilvl w:val="0"/>
          <w:numId w:val="13"/>
        </w:numPr>
        <w:spacing w:after="0" w:line="240" w:lineRule="auto"/>
        <w:ind w:left="0" w:hanging="547"/>
        <w:contextualSpacing w:val="0"/>
        <w:jc w:val="both"/>
        <w:rPr>
          <w:rFonts w:ascii="Times New Roman" w:hAnsi="Times New Roman" w:cs="Times New Roman"/>
          <w:b/>
          <w:sz w:val="24"/>
          <w:szCs w:val="24"/>
        </w:rPr>
      </w:pPr>
      <w:bookmarkStart w:id="0" w:name="_Ref419298622"/>
      <w:bookmarkStart w:id="1" w:name="_Ref419298609"/>
      <w:bookmarkStart w:id="2" w:name="_Ref419298597"/>
      <w:bookmarkStart w:id="3" w:name="_Ref419298556"/>
      <w:bookmarkStart w:id="4" w:name="_Toc531089206"/>
      <w:bookmarkStart w:id="5" w:name="_Toc383008892"/>
      <w:bookmarkStart w:id="6" w:name="_Toc289937528"/>
      <w:r>
        <w:rPr>
          <w:rFonts w:ascii="Times New Roman" w:hAnsi="Times New Roman" w:cs="Times New Roman"/>
          <w:b/>
          <w:sz w:val="24"/>
          <w:szCs w:val="24"/>
        </w:rPr>
        <w:t>S</w:t>
      </w:r>
      <w:r w:rsidR="006F5395">
        <w:rPr>
          <w:rFonts w:ascii="Times New Roman" w:hAnsi="Times New Roman" w:cs="Times New Roman"/>
          <w:b/>
          <w:sz w:val="24"/>
          <w:szCs w:val="24"/>
        </w:rPr>
        <w:t>PECIAL CONDITIONS</w:t>
      </w:r>
    </w:p>
    <w:p w14:paraId="6FA5A309" w14:textId="77777777" w:rsidR="00094589" w:rsidRDefault="00094589" w:rsidP="0009458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North Lake Community Park and Minneola Athletic Complex both have an inner park route. All vehicular machines (limited to golf-cart/ATV sized vehicles) must drive using the County-assigned inner park route at these parks.</w:t>
      </w:r>
    </w:p>
    <w:bookmarkEnd w:id="0"/>
    <w:bookmarkEnd w:id="1"/>
    <w:bookmarkEnd w:id="2"/>
    <w:bookmarkEnd w:id="3"/>
    <w:bookmarkEnd w:id="4"/>
    <w:bookmarkEnd w:id="5"/>
    <w:bookmarkEnd w:id="6"/>
    <w:p w14:paraId="650D2D39" w14:textId="77777777" w:rsidR="007620A0" w:rsidRDefault="007620A0">
      <w:pPr>
        <w:rPr>
          <w:rFonts w:ascii="Times New Roman" w:hAnsi="Times New Roman" w:cs="Times New Roman"/>
          <w:color w:val="7030A0"/>
          <w:sz w:val="24"/>
          <w:szCs w:val="24"/>
        </w:rPr>
      </w:pPr>
    </w:p>
    <w:p w14:paraId="6C83824F" w14:textId="6AA80570" w:rsidR="00A06F53" w:rsidRPr="00A06F53" w:rsidRDefault="00A06F53" w:rsidP="00A06F53">
      <w:pPr>
        <w:jc w:val="center"/>
        <w:rPr>
          <w:rFonts w:ascii="Times New Roman" w:hAnsi="Times New Roman" w:cs="Times New Roman"/>
          <w:sz w:val="24"/>
          <w:szCs w:val="24"/>
        </w:rPr>
      </w:pPr>
      <w:r>
        <w:rPr>
          <w:rFonts w:ascii="Times New Roman" w:hAnsi="Times New Roman" w:cs="Times New Roman"/>
          <w:sz w:val="24"/>
          <w:szCs w:val="24"/>
        </w:rPr>
        <w:t>[</w:t>
      </w:r>
      <w:r w:rsidR="00912508">
        <w:rPr>
          <w:rFonts w:ascii="Times New Roman" w:hAnsi="Times New Roman" w:cs="Times New Roman"/>
          <w:i/>
          <w:iCs/>
          <w:sz w:val="24"/>
          <w:szCs w:val="24"/>
        </w:rPr>
        <w:t>End of Exhibit A</w:t>
      </w:r>
      <w:r>
        <w:rPr>
          <w:rFonts w:ascii="Times New Roman" w:hAnsi="Times New Roman" w:cs="Times New Roman"/>
          <w:sz w:val="24"/>
          <w:szCs w:val="24"/>
        </w:rPr>
        <w:t>]</w:t>
      </w:r>
    </w:p>
    <w:sectPr w:rsidR="00A06F53" w:rsidRPr="00A06F5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3A9C" w14:textId="77777777" w:rsidR="00CF0E5A" w:rsidRDefault="00CF0E5A" w:rsidP="00CF0E5A">
      <w:pPr>
        <w:spacing w:after="0" w:line="240" w:lineRule="auto"/>
      </w:pPr>
      <w:r>
        <w:separator/>
      </w:r>
    </w:p>
  </w:endnote>
  <w:endnote w:type="continuationSeparator" w:id="0">
    <w:p w14:paraId="41A46B58" w14:textId="77777777" w:rsidR="00CF0E5A" w:rsidRDefault="00CF0E5A"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F688" w14:textId="77777777" w:rsidR="00CF0E5A" w:rsidRDefault="00CF0E5A" w:rsidP="00CF0E5A">
      <w:pPr>
        <w:spacing w:after="0" w:line="240" w:lineRule="auto"/>
      </w:pPr>
      <w:r>
        <w:separator/>
      </w:r>
    </w:p>
  </w:footnote>
  <w:footnote w:type="continuationSeparator" w:id="0">
    <w:p w14:paraId="2DA9A39B" w14:textId="77777777" w:rsidR="00CF0E5A" w:rsidRDefault="00CF0E5A"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61D71187" w:rsidR="00CF0E5A" w:rsidRPr="00EF3EFC" w:rsidRDefault="00A06F53" w:rsidP="00AF4D7B">
    <w:pPr>
      <w:pStyle w:val="Header"/>
      <w:tabs>
        <w:tab w:val="clear" w:pos="4680"/>
        <w:tab w:val="left" w:pos="1980"/>
        <w:tab w:val="center" w:pos="4770"/>
      </w:tabs>
      <w:jc w:val="both"/>
      <w:rPr>
        <w:rFonts w:ascii="Times New Roman" w:hAnsi="Times New Roman" w:cs="Times New Roman"/>
        <w:b/>
        <w:color w:val="000000" w:themeColor="text1"/>
        <w:sz w:val="24"/>
        <w:szCs w:val="24"/>
      </w:rPr>
    </w:pPr>
    <w:r w:rsidRPr="00EF3EFC">
      <w:rPr>
        <w:rFonts w:ascii="Times New Roman" w:hAnsi="Times New Roman" w:cs="Times New Roman"/>
        <w:b/>
        <w:color w:val="000000" w:themeColor="text1"/>
        <w:sz w:val="24"/>
        <w:szCs w:val="24"/>
      </w:rPr>
      <w:t>EXHIBIT A – SCOPE OF WORK</w:t>
    </w:r>
    <w:r w:rsidR="002A0BD1" w:rsidRPr="00EF3EFC">
      <w:rPr>
        <w:rFonts w:ascii="Times New Roman" w:hAnsi="Times New Roman" w:cs="Times New Roman"/>
        <w:b/>
        <w:color w:val="000000" w:themeColor="text1"/>
        <w:sz w:val="24"/>
        <w:szCs w:val="24"/>
      </w:rPr>
      <w:tab/>
    </w:r>
    <w:r w:rsidR="00AF4D7B" w:rsidRPr="00EF3EFC">
      <w:rPr>
        <w:rFonts w:ascii="Times New Roman" w:hAnsi="Times New Roman" w:cs="Times New Roman"/>
        <w:b/>
        <w:color w:val="000000" w:themeColor="text1"/>
        <w:sz w:val="24"/>
        <w:szCs w:val="24"/>
      </w:rPr>
      <w:t xml:space="preserve">                                                                  </w:t>
    </w:r>
    <w:r w:rsidR="00F94DE0" w:rsidRPr="00EF3EFC">
      <w:rPr>
        <w:rFonts w:ascii="Times New Roman" w:hAnsi="Times New Roman" w:cs="Times New Roman"/>
        <w:b/>
        <w:color w:val="000000" w:themeColor="text1"/>
        <w:sz w:val="24"/>
        <w:szCs w:val="24"/>
      </w:rPr>
      <w:t xml:space="preserve">                  </w:t>
    </w:r>
    <w:r w:rsidR="00926CF2" w:rsidRPr="00EF3EFC">
      <w:rPr>
        <w:rFonts w:ascii="Times New Roman" w:hAnsi="Times New Roman" w:cs="Times New Roman"/>
        <w:b/>
        <w:color w:val="000000" w:themeColor="text1"/>
        <w:sz w:val="24"/>
        <w:szCs w:val="24"/>
      </w:rPr>
      <w:t>2</w:t>
    </w:r>
    <w:r w:rsidR="004606DE" w:rsidRPr="00EF3EFC">
      <w:rPr>
        <w:rFonts w:ascii="Times New Roman" w:hAnsi="Times New Roman" w:cs="Times New Roman"/>
        <w:b/>
        <w:color w:val="000000" w:themeColor="text1"/>
        <w:sz w:val="24"/>
        <w:szCs w:val="24"/>
      </w:rPr>
      <w:t>6-406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116"/>
    <w:multiLevelType w:val="hybridMultilevel"/>
    <w:tmpl w:val="0D0A88F4"/>
    <w:lvl w:ilvl="0" w:tplc="B70E2FD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35AC2"/>
    <w:multiLevelType w:val="hybridMultilevel"/>
    <w:tmpl w:val="2974A2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7BB3"/>
    <w:multiLevelType w:val="hybridMultilevel"/>
    <w:tmpl w:val="EE04C7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AB48C4"/>
    <w:multiLevelType w:val="hybridMultilevel"/>
    <w:tmpl w:val="EE04C7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4A14F0"/>
    <w:multiLevelType w:val="hybridMultilevel"/>
    <w:tmpl w:val="DEE6D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D01379"/>
    <w:multiLevelType w:val="hybridMultilevel"/>
    <w:tmpl w:val="EE04C7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8129F4"/>
    <w:multiLevelType w:val="multilevel"/>
    <w:tmpl w:val="3E9C4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8B1085"/>
    <w:multiLevelType w:val="hybridMultilevel"/>
    <w:tmpl w:val="626E9090"/>
    <w:lvl w:ilvl="0" w:tplc="3E107E20">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F6262DA">
      <w:start w:val="1"/>
      <w:numFmt w:val="decimal"/>
      <w:lvlText w:val="%4."/>
      <w:lvlJc w:val="left"/>
      <w:pPr>
        <w:ind w:left="2880" w:hanging="360"/>
      </w:pPr>
      <w:rPr>
        <w:b w:val="0"/>
        <w:bCs/>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2348A"/>
    <w:multiLevelType w:val="multilevel"/>
    <w:tmpl w:val="A4282D16"/>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0" w15:restartNumberingAfterBreak="0">
    <w:nsid w:val="5213745C"/>
    <w:multiLevelType w:val="hybridMultilevel"/>
    <w:tmpl w:val="EE04C7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686B57"/>
    <w:multiLevelType w:val="hybridMultilevel"/>
    <w:tmpl w:val="A26EFE70"/>
    <w:lvl w:ilvl="0" w:tplc="CF3EFAB8">
      <w:start w:val="1"/>
      <w:numFmt w:val="decimal"/>
      <w:lvlText w:val="%1."/>
      <w:lvlJc w:val="left"/>
      <w:pPr>
        <w:ind w:left="-86" w:hanging="360"/>
      </w:pPr>
      <w:rPr>
        <w:rFonts w:hint="default"/>
        <w:b/>
        <w:bCs/>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num w:numId="1" w16cid:durableId="18354844">
    <w:abstractNumId w:val="6"/>
  </w:num>
  <w:num w:numId="2" w16cid:durableId="539173819">
    <w:abstractNumId w:val="2"/>
  </w:num>
  <w:num w:numId="3" w16cid:durableId="956182411">
    <w:abstractNumId w:val="4"/>
  </w:num>
  <w:num w:numId="4" w16cid:durableId="1633748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87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907822">
    <w:abstractNumId w:val="0"/>
  </w:num>
  <w:num w:numId="7" w16cid:durableId="2076269673">
    <w:abstractNumId w:val="3"/>
  </w:num>
  <w:num w:numId="8" w16cid:durableId="338238985">
    <w:abstractNumId w:val="5"/>
  </w:num>
  <w:num w:numId="9" w16cid:durableId="955479283">
    <w:abstractNumId w:val="10"/>
  </w:num>
  <w:num w:numId="10" w16cid:durableId="1382704270">
    <w:abstractNumId w:val="8"/>
  </w:num>
  <w:num w:numId="11" w16cid:durableId="34890155">
    <w:abstractNumId w:val="1"/>
  </w:num>
  <w:num w:numId="12" w16cid:durableId="142360701">
    <w:abstractNumId w:val="9"/>
  </w:num>
  <w:num w:numId="13" w16cid:durableId="1742948776">
    <w:abstractNumId w:val="11"/>
  </w:num>
  <w:num w:numId="14" w16cid:durableId="992442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NZ0APjnhupUHc3c57em5C/Ozsgl0gpqGXV+5fTCO+MjPeVajtc0KRULrEUYPjlwdVFnTRmGYn+wQ4XeFRXAjQ==" w:salt="kTY8hpk+sHgUUQvgeCYg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6829"/>
    <w:rsid w:val="0004114F"/>
    <w:rsid w:val="0007625F"/>
    <w:rsid w:val="00094589"/>
    <w:rsid w:val="00121426"/>
    <w:rsid w:val="0018614E"/>
    <w:rsid w:val="00256DB4"/>
    <w:rsid w:val="002A0BD1"/>
    <w:rsid w:val="00352CE4"/>
    <w:rsid w:val="00393BEF"/>
    <w:rsid w:val="003D064D"/>
    <w:rsid w:val="003D1307"/>
    <w:rsid w:val="003F5FB5"/>
    <w:rsid w:val="004053A3"/>
    <w:rsid w:val="004309DD"/>
    <w:rsid w:val="004606DE"/>
    <w:rsid w:val="004C414D"/>
    <w:rsid w:val="005671D9"/>
    <w:rsid w:val="005E66A0"/>
    <w:rsid w:val="00604462"/>
    <w:rsid w:val="006132F8"/>
    <w:rsid w:val="00670DCB"/>
    <w:rsid w:val="006F07C9"/>
    <w:rsid w:val="006F5395"/>
    <w:rsid w:val="0070639B"/>
    <w:rsid w:val="007620A0"/>
    <w:rsid w:val="00797D0F"/>
    <w:rsid w:val="00912508"/>
    <w:rsid w:val="00926CF2"/>
    <w:rsid w:val="009E6988"/>
    <w:rsid w:val="00A00769"/>
    <w:rsid w:val="00A06F53"/>
    <w:rsid w:val="00AE05D0"/>
    <w:rsid w:val="00AF1B8D"/>
    <w:rsid w:val="00AF4D7B"/>
    <w:rsid w:val="00AF7882"/>
    <w:rsid w:val="00B552A0"/>
    <w:rsid w:val="00B71C64"/>
    <w:rsid w:val="00B73380"/>
    <w:rsid w:val="00B93E92"/>
    <w:rsid w:val="00B960AF"/>
    <w:rsid w:val="00C655F9"/>
    <w:rsid w:val="00CF0E5A"/>
    <w:rsid w:val="00CF44F7"/>
    <w:rsid w:val="00CF7354"/>
    <w:rsid w:val="00D2784F"/>
    <w:rsid w:val="00D30650"/>
    <w:rsid w:val="00D67BBA"/>
    <w:rsid w:val="00DA2F69"/>
    <w:rsid w:val="00E86500"/>
    <w:rsid w:val="00E9750B"/>
    <w:rsid w:val="00EB3FF8"/>
    <w:rsid w:val="00EF3EFC"/>
    <w:rsid w:val="00F366A6"/>
    <w:rsid w:val="00F94DE0"/>
    <w:rsid w:val="00FB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7620A0"/>
    <w:pPr>
      <w:widowControl w:val="0"/>
      <w:snapToGrid w:val="0"/>
      <w:spacing w:after="0" w:line="240" w:lineRule="auto"/>
      <w:ind w:left="720" w:hanging="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7620A0"/>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7620A0"/>
    <w:rPr>
      <w:color w:val="0000FF"/>
      <w:u w:val="single"/>
    </w:rPr>
  </w:style>
  <w:style w:type="paragraph" w:styleId="ListParagraph">
    <w:name w:val="List Paragraph"/>
    <w:basedOn w:val="Normal"/>
    <w:uiPriority w:val="34"/>
    <w:qFormat/>
    <w:rsid w:val="00670DCB"/>
    <w:pPr>
      <w:ind w:left="720"/>
      <w:contextualSpacing/>
    </w:pPr>
  </w:style>
  <w:style w:type="paragraph" w:styleId="Revision">
    <w:name w:val="Revision"/>
    <w:hidden/>
    <w:uiPriority w:val="99"/>
    <w:semiHidden/>
    <w:rsid w:val="00D2784F"/>
    <w:pPr>
      <w:spacing w:after="0" w:line="240" w:lineRule="auto"/>
    </w:pPr>
  </w:style>
  <w:style w:type="character" w:styleId="CommentReference">
    <w:name w:val="annotation reference"/>
    <w:basedOn w:val="DefaultParagraphFont"/>
    <w:uiPriority w:val="99"/>
    <w:semiHidden/>
    <w:unhideWhenUsed/>
    <w:rsid w:val="00B93E92"/>
    <w:rPr>
      <w:sz w:val="16"/>
      <w:szCs w:val="16"/>
    </w:rPr>
  </w:style>
  <w:style w:type="paragraph" w:styleId="CommentText">
    <w:name w:val="annotation text"/>
    <w:basedOn w:val="Normal"/>
    <w:link w:val="CommentTextChar"/>
    <w:uiPriority w:val="99"/>
    <w:unhideWhenUsed/>
    <w:rsid w:val="00B93E92"/>
    <w:pPr>
      <w:spacing w:line="240" w:lineRule="auto"/>
    </w:pPr>
    <w:rPr>
      <w:sz w:val="20"/>
      <w:szCs w:val="20"/>
    </w:rPr>
  </w:style>
  <w:style w:type="character" w:customStyle="1" w:styleId="CommentTextChar">
    <w:name w:val="Comment Text Char"/>
    <w:basedOn w:val="DefaultParagraphFont"/>
    <w:link w:val="CommentText"/>
    <w:uiPriority w:val="99"/>
    <w:rsid w:val="00B93E92"/>
    <w:rPr>
      <w:sz w:val="20"/>
      <w:szCs w:val="20"/>
    </w:rPr>
  </w:style>
  <w:style w:type="paragraph" w:styleId="CommentSubject">
    <w:name w:val="annotation subject"/>
    <w:basedOn w:val="CommentText"/>
    <w:next w:val="CommentText"/>
    <w:link w:val="CommentSubjectChar"/>
    <w:uiPriority w:val="99"/>
    <w:semiHidden/>
    <w:unhideWhenUsed/>
    <w:rsid w:val="00B93E92"/>
    <w:rPr>
      <w:b/>
      <w:bCs/>
    </w:rPr>
  </w:style>
  <w:style w:type="character" w:customStyle="1" w:styleId="CommentSubjectChar">
    <w:name w:val="Comment Subject Char"/>
    <w:basedOn w:val="CommentTextChar"/>
    <w:link w:val="CommentSubject"/>
    <w:uiPriority w:val="99"/>
    <w:semiHidden/>
    <w:rsid w:val="00B93E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87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55F6-20C0-4194-9E88-BF92646C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552</Words>
  <Characters>3092</Characters>
  <Application>Microsoft Office Word</Application>
  <DocSecurity>8</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2025-12-30T14:51:00Z</dcterms:created>
  <dcterms:modified xsi:type="dcterms:W3CDTF">2026-01-05T18:36:00Z</dcterms:modified>
</cp:coreProperties>
</file>