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7E32" w14:textId="74C37E37" w:rsidR="009044F5" w:rsidRPr="00864236" w:rsidRDefault="009044F5" w:rsidP="00864236">
      <w:pPr>
        <w:pStyle w:val="ListParagraph"/>
        <w:numPr>
          <w:ilvl w:val="0"/>
          <w:numId w:val="2"/>
        </w:numPr>
        <w:spacing w:before="120" w:after="120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SCOPE OF WORK</w:t>
      </w:r>
    </w:p>
    <w:p w14:paraId="56656583" w14:textId="7C7172FC" w:rsidR="0003547F" w:rsidRPr="00864236" w:rsidRDefault="007462F5" w:rsidP="00AC4F1B">
      <w:pPr>
        <w:pStyle w:val="BodyText"/>
        <w:spacing w:before="0" w:after="120"/>
        <w:ind w:left="0" w:right="115"/>
        <w:jc w:val="both"/>
      </w:pPr>
      <w:r>
        <w:rPr>
          <w:color w:val="000000"/>
        </w:rPr>
        <w:t xml:space="preserve">The </w:t>
      </w:r>
      <w:r w:rsidR="003C45D7">
        <w:rPr>
          <w:color w:val="000000"/>
        </w:rPr>
        <w:t>C</w:t>
      </w:r>
      <w:r>
        <w:rPr>
          <w:color w:val="000000"/>
        </w:rPr>
        <w:t xml:space="preserve">ontractor shall provide for the complete bahia </w:t>
      </w:r>
      <w:r w:rsidR="009370CF">
        <w:rPr>
          <w:color w:val="000000"/>
        </w:rPr>
        <w:t xml:space="preserve">lawn maintenance, trash pick-up, and opening </w:t>
      </w:r>
      <w:r w:rsidR="00D32A53">
        <w:rPr>
          <w:color w:val="000000"/>
        </w:rPr>
        <w:t>and closing of the entry gate</w:t>
      </w:r>
      <w:r w:rsidR="00DB5B3C" w:rsidRPr="00864236">
        <w:rPr>
          <w:color w:val="000000"/>
        </w:rPr>
        <w:t xml:space="preserve"> </w:t>
      </w:r>
      <w:r w:rsidR="005A5BA6" w:rsidRPr="00864236">
        <w:rPr>
          <w:color w:val="000000"/>
        </w:rPr>
        <w:t xml:space="preserve">for </w:t>
      </w:r>
      <w:r w:rsidR="00D005D2">
        <w:rPr>
          <w:color w:val="000000"/>
        </w:rPr>
        <w:t>the Green Mountain</w:t>
      </w:r>
      <w:r w:rsidR="00C55690">
        <w:rPr>
          <w:color w:val="000000"/>
        </w:rPr>
        <w:t xml:space="preserve"> Scenic Overlook and Trailhead located at 20700 CR# 455 Ferndale, F</w:t>
      </w:r>
      <w:r w:rsidR="00EF2C07">
        <w:rPr>
          <w:color w:val="000000"/>
        </w:rPr>
        <w:t>lorida and opening and closing</w:t>
      </w:r>
      <w:r w:rsidR="00020CFF">
        <w:rPr>
          <w:color w:val="000000"/>
        </w:rPr>
        <w:t xml:space="preserve"> (only)</w:t>
      </w:r>
      <w:r w:rsidR="00EF2C07">
        <w:rPr>
          <w:color w:val="000000"/>
        </w:rPr>
        <w:t xml:space="preserve"> </w:t>
      </w:r>
      <w:r w:rsidR="00020CFF">
        <w:rPr>
          <w:color w:val="000000"/>
        </w:rPr>
        <w:t>of the entry</w:t>
      </w:r>
      <w:r w:rsidR="00A1116C">
        <w:rPr>
          <w:color w:val="000000"/>
        </w:rPr>
        <w:t xml:space="preserve"> gate at Ferndale Preserve located 19220 CR# 455 Ferndale</w:t>
      </w:r>
      <w:r w:rsidR="00DF7500">
        <w:rPr>
          <w:color w:val="000000"/>
        </w:rPr>
        <w:t xml:space="preserve">, Florida (no additional services needed at Ferndale </w:t>
      </w:r>
      <w:r w:rsidR="00550221">
        <w:rPr>
          <w:color w:val="000000"/>
        </w:rPr>
        <w:t>Preserve</w:t>
      </w:r>
      <w:r w:rsidR="00026CEF">
        <w:rPr>
          <w:color w:val="000000"/>
        </w:rPr>
        <w:t>)</w:t>
      </w:r>
      <w:r w:rsidR="00550221">
        <w:rPr>
          <w:color w:val="000000"/>
        </w:rPr>
        <w:t>.</w:t>
      </w:r>
      <w:r w:rsidR="0003547F" w:rsidRPr="00864236">
        <w:rPr>
          <w:color w:val="000000"/>
        </w:rPr>
        <w:t xml:space="preserve"> </w:t>
      </w:r>
      <w:r w:rsidR="0003547F" w:rsidRPr="00864236">
        <w:t xml:space="preserve">Contractor shall assume </w:t>
      </w:r>
      <w:r w:rsidR="008611B8" w:rsidRPr="00864236">
        <w:t>sole</w:t>
      </w:r>
      <w:r w:rsidR="0003547F" w:rsidRPr="00864236">
        <w:t xml:space="preserve"> responsibility for </w:t>
      </w:r>
      <w:r w:rsidR="00786129">
        <w:t xml:space="preserve">following tasks including but not limited to </w:t>
      </w:r>
      <w:r w:rsidR="00864236">
        <w:t xml:space="preserve">the </w:t>
      </w:r>
      <w:r w:rsidR="0003547F" w:rsidRPr="00864236">
        <w:t xml:space="preserve">detailed mowing of </w:t>
      </w:r>
      <w:r w:rsidR="007E3E03" w:rsidRPr="00864236">
        <w:t>Bahia</w:t>
      </w:r>
      <w:r w:rsidR="0003547F" w:rsidRPr="00864236">
        <w:t xml:space="preserve"> grass</w:t>
      </w:r>
      <w:r w:rsidR="00786129">
        <w:t xml:space="preserve"> throughout park property</w:t>
      </w:r>
      <w:r w:rsidR="0003547F" w:rsidRPr="00864236">
        <w:t>, trash pick-up</w:t>
      </w:r>
      <w:r w:rsidR="00A81ADD">
        <w:t xml:space="preserve"> (</w:t>
      </w:r>
      <w:r w:rsidR="00735AF9">
        <w:t>dog waste station)</w:t>
      </w:r>
      <w:r w:rsidR="0003547F" w:rsidRPr="00864236">
        <w:t>,</w:t>
      </w:r>
      <w:r w:rsidR="005C49FC" w:rsidRPr="00864236">
        <w:t xml:space="preserve"> </w:t>
      </w:r>
      <w:r w:rsidR="00786129">
        <w:t>cleaning of pavilion area.</w:t>
      </w:r>
      <w:r w:rsidR="0003547F" w:rsidRPr="00864236">
        <w:rPr>
          <w:spacing w:val="18"/>
        </w:rPr>
        <w:t xml:space="preserve"> </w:t>
      </w:r>
      <w:r w:rsidR="007413AF" w:rsidRPr="00864236">
        <w:rPr>
          <w:spacing w:val="18"/>
        </w:rPr>
        <w:t>S</w:t>
      </w:r>
      <w:r w:rsidR="0003547F" w:rsidRPr="00864236">
        <w:t>ervices</w:t>
      </w:r>
      <w:r w:rsidR="0003547F" w:rsidRPr="00864236">
        <w:rPr>
          <w:spacing w:val="-15"/>
        </w:rPr>
        <w:t xml:space="preserve"> </w:t>
      </w:r>
      <w:r w:rsidR="007413AF" w:rsidRPr="00864236">
        <w:t>shall</w:t>
      </w:r>
      <w:r w:rsidR="0003547F" w:rsidRPr="00864236">
        <w:rPr>
          <w:spacing w:val="-15"/>
        </w:rPr>
        <w:t xml:space="preserve"> </w:t>
      </w:r>
      <w:r w:rsidR="0003547F" w:rsidRPr="00864236">
        <w:t>encompass</w:t>
      </w:r>
      <w:r w:rsidR="0003547F" w:rsidRPr="00864236">
        <w:rPr>
          <w:spacing w:val="-15"/>
        </w:rPr>
        <w:t xml:space="preserve"> </w:t>
      </w:r>
      <w:r w:rsidR="0003547F" w:rsidRPr="00864236">
        <w:t>furnishing</w:t>
      </w:r>
      <w:r w:rsidR="0003547F" w:rsidRPr="00864236">
        <w:rPr>
          <w:spacing w:val="-15"/>
        </w:rPr>
        <w:t xml:space="preserve"> </w:t>
      </w:r>
      <w:r w:rsidR="0003547F" w:rsidRPr="00864236">
        <w:t>adequate and appropriate labor, materials, supplies, equipment, and supervision for the performance of work.</w:t>
      </w:r>
    </w:p>
    <w:p w14:paraId="7AD4F1F0" w14:textId="5192F2CB" w:rsidR="00E40DCC" w:rsidRPr="00864236" w:rsidRDefault="00E40DCC" w:rsidP="00AC4F1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4236">
        <w:rPr>
          <w:rFonts w:ascii="Times New Roman" w:hAnsi="Times New Roman" w:cs="Times New Roman"/>
          <w:color w:val="000000"/>
          <w:sz w:val="24"/>
          <w:szCs w:val="24"/>
        </w:rPr>
        <w:t>This is an indefinite quantity contract with no guarantee that services will be required.</w:t>
      </w:r>
      <w:r w:rsidR="00E126A2">
        <w:rPr>
          <w:rFonts w:ascii="Times New Roman" w:hAnsi="Times New Roman" w:cs="Times New Roman"/>
          <w:color w:val="000000"/>
          <w:sz w:val="24"/>
          <w:szCs w:val="24"/>
        </w:rPr>
        <w:t xml:space="preserve"> The County</w:t>
      </w:r>
      <w:r w:rsidR="006974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color w:val="000000"/>
          <w:sz w:val="24"/>
          <w:szCs w:val="24"/>
        </w:rPr>
        <w:t xml:space="preserve">does not guarantee a minimum or maximum dollar amount to be expended on any contract(s) resulting from this solicitation. </w:t>
      </w:r>
      <w:r w:rsidRPr="0086423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The scope of work represents the minimum standards required. </w:t>
      </w:r>
      <w:r w:rsidRPr="00864236">
        <w:rPr>
          <w:rFonts w:ascii="Times New Roman" w:hAnsi="Times New Roman" w:cs="Times New Roman"/>
          <w:color w:val="000000"/>
          <w:sz w:val="24"/>
          <w:szCs w:val="24"/>
        </w:rPr>
        <w:t>All work performed shall be in strict compliance with the latest codes, standards, and practices and in accordance with Federal, State, and Local laws.</w:t>
      </w:r>
    </w:p>
    <w:p w14:paraId="05EE790C" w14:textId="6117EEF4" w:rsidR="009044F5" w:rsidRPr="00864236" w:rsidRDefault="007D6C56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>CONTRACTOR RESPONSIBILITIES</w:t>
      </w:r>
    </w:p>
    <w:p w14:paraId="3CB2B667" w14:textId="77777777" w:rsidR="00125C90" w:rsidRPr="00864236" w:rsidRDefault="00125C90" w:rsidP="00AC4F1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Contractor shall:</w:t>
      </w:r>
    </w:p>
    <w:p w14:paraId="2F0C71C0" w14:textId="77777777" w:rsidR="00125C90" w:rsidRPr="00864236" w:rsidRDefault="00125C90" w:rsidP="008651AF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Provide all labor, fuel, materials, equipment, storage, supplies, and incidental costs necessary to complete the tasks.</w:t>
      </w:r>
    </w:p>
    <w:p w14:paraId="4F8946D7" w14:textId="77777777" w:rsidR="00417EFA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Provide for skilled, qualified, and English-speaking staff with a cell phone in good working order.</w:t>
      </w:r>
    </w:p>
    <w:p w14:paraId="101324BF" w14:textId="24E60467" w:rsidR="00417EFA" w:rsidRPr="00864236" w:rsidRDefault="00417EFA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color w:val="000000"/>
          <w:spacing w:val="8"/>
          <w:sz w:val="24"/>
          <w:szCs w:val="24"/>
        </w:rPr>
        <w:t>Provide adequate personnel</w:t>
      </w:r>
      <w:r w:rsidR="00DB5ED5">
        <w:rPr>
          <w:rFonts w:ascii="Times New Roman" w:hAnsi="Times New Roman" w:cs="Times New Roman"/>
          <w:color w:val="000000"/>
          <w:spacing w:val="8"/>
          <w:sz w:val="24"/>
          <w:szCs w:val="24"/>
        </w:rPr>
        <w:t>;</w:t>
      </w:r>
      <w:r w:rsidRPr="0086423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i</w:t>
      </w:r>
      <w:r w:rsidRPr="00864236">
        <w:rPr>
          <w:rFonts w:ascii="Times New Roman" w:eastAsia="Calibri" w:hAnsi="Times New Roman" w:cs="Times New Roman"/>
          <w:sz w:val="24"/>
          <w:szCs w:val="24"/>
        </w:rPr>
        <w:t xml:space="preserve">n the event of sickness or any absence of the </w:t>
      </w:r>
      <w:r w:rsidR="00A16585" w:rsidRPr="00864236">
        <w:rPr>
          <w:rFonts w:ascii="Times New Roman" w:eastAsia="Calibri" w:hAnsi="Times New Roman" w:cs="Times New Roman"/>
          <w:sz w:val="24"/>
          <w:szCs w:val="24"/>
        </w:rPr>
        <w:t>a</w:t>
      </w:r>
      <w:r w:rsidRPr="00864236">
        <w:rPr>
          <w:rFonts w:ascii="Times New Roman" w:eastAsia="Calibri" w:hAnsi="Times New Roman" w:cs="Times New Roman"/>
          <w:sz w:val="24"/>
          <w:szCs w:val="24"/>
        </w:rPr>
        <w:t xml:space="preserve">ttendant, </w:t>
      </w:r>
      <w:r w:rsidR="00A16585" w:rsidRPr="0086423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64236">
        <w:rPr>
          <w:rFonts w:ascii="Times New Roman" w:eastAsia="Calibri" w:hAnsi="Times New Roman" w:cs="Times New Roman"/>
          <w:sz w:val="24"/>
          <w:szCs w:val="24"/>
        </w:rPr>
        <w:t>substitute of equal skill</w:t>
      </w:r>
      <w:r w:rsidR="00A16585" w:rsidRPr="00864236">
        <w:rPr>
          <w:rFonts w:ascii="Times New Roman" w:eastAsia="Calibri" w:hAnsi="Times New Roman" w:cs="Times New Roman"/>
          <w:sz w:val="24"/>
          <w:szCs w:val="24"/>
        </w:rPr>
        <w:t xml:space="preserve"> shall be provided at no additional cost</w:t>
      </w:r>
      <w:r w:rsidRPr="008642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38AC46" w14:textId="2743AD86" w:rsidR="00125C90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Provide a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 xml:space="preserve"> neat and clean dress code for Contractor’s employees that</w:t>
      </w:r>
      <w:r w:rsidR="00DB5ED5">
        <w:rPr>
          <w:rFonts w:ascii="Times New Roman" w:hAnsi="Times New Roman" w:cs="Times New Roman"/>
          <w:spacing w:val="1"/>
          <w:sz w:val="24"/>
          <w:szCs w:val="24"/>
        </w:rPr>
        <w:t>, at minimum,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 xml:space="preserve"> consists of a shirt with company name, pants, and </w:t>
      </w:r>
      <w:r w:rsidR="00DB5ED5">
        <w:rPr>
          <w:rFonts w:ascii="Times New Roman" w:hAnsi="Times New Roman" w:cs="Times New Roman"/>
          <w:spacing w:val="1"/>
          <w:sz w:val="24"/>
          <w:szCs w:val="24"/>
        </w:rPr>
        <w:t xml:space="preserve">appropriate 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 xml:space="preserve">work shoes/boots. </w:t>
      </w:r>
    </w:p>
    <w:p w14:paraId="6035F13D" w14:textId="77777777" w:rsidR="00125C90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P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64236">
        <w:rPr>
          <w:rFonts w:ascii="Times New Roman" w:hAnsi="Times New Roman" w:cs="Times New Roman"/>
          <w:sz w:val="24"/>
          <w:szCs w:val="24"/>
        </w:rPr>
        <w:t>o</w:t>
      </w:r>
      <w:r w:rsidRPr="00864236">
        <w:rPr>
          <w:rFonts w:ascii="Times New Roman" w:hAnsi="Times New Roman" w:cs="Times New Roman"/>
          <w:spacing w:val="3"/>
          <w:sz w:val="24"/>
          <w:szCs w:val="24"/>
        </w:rPr>
        <w:t>j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864236">
        <w:rPr>
          <w:rFonts w:ascii="Times New Roman" w:hAnsi="Times New Roman" w:cs="Times New Roman"/>
          <w:sz w:val="24"/>
          <w:szCs w:val="24"/>
        </w:rPr>
        <w:t>t</w:t>
      </w:r>
      <w:r w:rsidRPr="008642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</w:t>
      </w:r>
      <w:r w:rsidRPr="0086423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p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864236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864236">
        <w:rPr>
          <w:rFonts w:ascii="Times New Roman" w:hAnsi="Times New Roman" w:cs="Times New Roman"/>
          <w:sz w:val="24"/>
          <w:szCs w:val="24"/>
        </w:rPr>
        <w:t>fess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64236">
        <w:rPr>
          <w:rFonts w:ascii="Times New Roman" w:hAnsi="Times New Roman" w:cs="Times New Roman"/>
          <w:sz w:val="24"/>
          <w:szCs w:val="24"/>
        </w:rPr>
        <w:t>on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64236">
        <w:rPr>
          <w:rFonts w:ascii="Times New Roman" w:hAnsi="Times New Roman" w:cs="Times New Roman"/>
          <w:sz w:val="24"/>
          <w:szCs w:val="24"/>
        </w:rPr>
        <w:t>l i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864236">
        <w:rPr>
          <w:rFonts w:ascii="Times New Roman" w:hAnsi="Times New Roman" w:cs="Times New Roman"/>
          <w:sz w:val="24"/>
          <w:szCs w:val="24"/>
        </w:rPr>
        <w:t>e, d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864236">
        <w:rPr>
          <w:rFonts w:ascii="Times New Roman" w:hAnsi="Times New Roman" w:cs="Times New Roman"/>
          <w:sz w:val="24"/>
          <w:szCs w:val="24"/>
        </w:rPr>
        <w:t>l</w:t>
      </w:r>
      <w:r w:rsidRPr="008642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864236">
        <w:rPr>
          <w:rFonts w:ascii="Times New Roman" w:hAnsi="Times New Roman" w:cs="Times New Roman"/>
          <w:sz w:val="24"/>
          <w:szCs w:val="24"/>
        </w:rPr>
        <w:t>f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fec</w:t>
      </w:r>
      <w:r w:rsidRPr="00864236">
        <w:rPr>
          <w:rFonts w:ascii="Times New Roman" w:hAnsi="Times New Roman" w:cs="Times New Roman"/>
          <w:sz w:val="24"/>
          <w:szCs w:val="24"/>
        </w:rPr>
        <w:t>t</w:t>
      </w:r>
      <w:r w:rsidRPr="0086423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64236">
        <w:rPr>
          <w:rFonts w:ascii="Times New Roman" w:hAnsi="Times New Roman" w:cs="Times New Roman"/>
          <w:sz w:val="24"/>
          <w:szCs w:val="24"/>
        </w:rPr>
        <w:t>v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64236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864236">
        <w:rPr>
          <w:rFonts w:ascii="Times New Roman" w:hAnsi="Times New Roman" w:cs="Times New Roman"/>
          <w:sz w:val="24"/>
          <w:szCs w:val="24"/>
        </w:rPr>
        <w:t>y</w:t>
      </w:r>
      <w:r w:rsidRPr="0086423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with</w:t>
      </w:r>
      <w:r w:rsidRPr="0086423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the</w:t>
      </w:r>
      <w:r w:rsidRPr="0086423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publ</w:t>
      </w:r>
      <w:r w:rsidRPr="00864236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 xml:space="preserve">c, and discharge duties in a courteous and efficient manner.  </w:t>
      </w:r>
    </w:p>
    <w:p w14:paraId="10749C16" w14:textId="2402831B" w:rsidR="00125C90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Be responsible for any lost keys or combinations for locks and any inherent damages</w:t>
      </w:r>
      <w:r w:rsidR="00DB5ED5">
        <w:rPr>
          <w:rFonts w:ascii="Times New Roman" w:hAnsi="Times New Roman" w:cs="Times New Roman"/>
          <w:sz w:val="24"/>
          <w:szCs w:val="24"/>
        </w:rPr>
        <w:t xml:space="preserve"> resulting from the loss</w:t>
      </w:r>
      <w:r w:rsidRPr="00864236">
        <w:rPr>
          <w:rFonts w:ascii="Times New Roman" w:hAnsi="Times New Roman" w:cs="Times New Roman"/>
          <w:sz w:val="24"/>
          <w:szCs w:val="24"/>
        </w:rPr>
        <w:t xml:space="preserve"> (i.e., re-keying of whole facility).</w:t>
      </w:r>
    </w:p>
    <w:p w14:paraId="360360D5" w14:textId="572E173C" w:rsidR="00125C90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Maintain the grounds in </w:t>
      </w:r>
      <w:r w:rsidR="005A5BA6" w:rsidRPr="00864236">
        <w:rPr>
          <w:rFonts w:ascii="Times New Roman" w:hAnsi="Times New Roman" w:cs="Times New Roman"/>
          <w:sz w:val="24"/>
          <w:szCs w:val="24"/>
        </w:rPr>
        <w:t>an</w:t>
      </w:r>
      <w:r w:rsidRPr="00864236">
        <w:rPr>
          <w:rFonts w:ascii="Times New Roman" w:hAnsi="Times New Roman" w:cs="Times New Roman"/>
          <w:sz w:val="24"/>
          <w:szCs w:val="24"/>
        </w:rPr>
        <w:t xml:space="preserve"> attractive, and uniformly </w:t>
      </w:r>
      <w:r w:rsidR="00A27DE4" w:rsidRPr="00864236">
        <w:rPr>
          <w:rFonts w:ascii="Times New Roman" w:hAnsi="Times New Roman" w:cs="Times New Roman"/>
          <w:sz w:val="24"/>
          <w:szCs w:val="24"/>
        </w:rPr>
        <w:t>clean</w:t>
      </w:r>
      <w:r w:rsidRPr="00864236">
        <w:rPr>
          <w:rFonts w:ascii="Times New Roman" w:hAnsi="Times New Roman" w:cs="Times New Roman"/>
          <w:sz w:val="24"/>
          <w:szCs w:val="24"/>
        </w:rPr>
        <w:t xml:space="preserve"> manner which will reflect favorably upon the</w:t>
      </w:r>
      <w:r w:rsidR="006A4E39">
        <w:rPr>
          <w:rFonts w:ascii="Times New Roman" w:hAnsi="Times New Roman" w:cs="Times New Roman"/>
          <w:sz w:val="24"/>
          <w:szCs w:val="24"/>
        </w:rPr>
        <w:t xml:space="preserve"> County</w:t>
      </w:r>
      <w:r w:rsidRPr="00864236">
        <w:rPr>
          <w:rFonts w:ascii="Times New Roman" w:hAnsi="Times New Roman" w:cs="Times New Roman"/>
          <w:sz w:val="24"/>
          <w:szCs w:val="24"/>
        </w:rPr>
        <w:t xml:space="preserve"> and the Contractor.</w:t>
      </w:r>
    </w:p>
    <w:p w14:paraId="7DC82922" w14:textId="77777777" w:rsidR="00A27DE4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Work shall be performed at a time that minimizes disturbance or interference to park visitor activities.</w:t>
      </w:r>
    </w:p>
    <w:p w14:paraId="5BE867A0" w14:textId="45E74FD7" w:rsidR="00A27DE4" w:rsidRPr="00864236" w:rsidRDefault="00A27DE4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Vehicles (limited to golf-cart/ATV sized vehicles) shall be allowed on pre-made vehicular paths on park grounds.  No other vehicle types shall be allowed.</w:t>
      </w:r>
    </w:p>
    <w:p w14:paraId="5D383FFF" w14:textId="3844272E" w:rsidR="00402E18" w:rsidRPr="00864236" w:rsidRDefault="00402E18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Providing subcontractors and day laborers to complete the assigned tasks shall not be accepted.  </w:t>
      </w:r>
    </w:p>
    <w:p w14:paraId="39306B7C" w14:textId="77777777" w:rsid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Correct all apparent deficiencies within one (1) calendar day of any work that fails to conform to the specifications.</w:t>
      </w:r>
    </w:p>
    <w:p w14:paraId="6E36FE00" w14:textId="5B22B9DD" w:rsidR="009044F5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lastRenderedPageBreak/>
        <w:t>Submit a monthly invoice by the tenth (10</w:t>
      </w:r>
      <w:r w:rsidRPr="008642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64236">
        <w:rPr>
          <w:rFonts w:ascii="Times New Roman" w:hAnsi="Times New Roman" w:cs="Times New Roman"/>
          <w:sz w:val="24"/>
          <w:szCs w:val="24"/>
        </w:rPr>
        <w:t>) calendar day of each month to include the type of service provided.</w:t>
      </w:r>
    </w:p>
    <w:p w14:paraId="4AC3AAD7" w14:textId="0122A668" w:rsidR="007D6C56" w:rsidRDefault="009D61B5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COUNTY</w:t>
      </w:r>
      <w:r w:rsidR="001E070E" w:rsidRPr="008642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RESPONSIBILITIES</w:t>
      </w:r>
    </w:p>
    <w:p w14:paraId="2BEAE7B5" w14:textId="17764F49" w:rsidR="00DA2B99" w:rsidRPr="00DA2B99" w:rsidRDefault="00051878" w:rsidP="00DA2B99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County</w:t>
      </w:r>
      <w:r w:rsidR="00DA2B99" w:rsidRPr="00DA2B99">
        <w:rPr>
          <w:rFonts w:ascii="Times New Roman" w:hAnsi="Times New Roman" w:cs="Times New Roman"/>
          <w:color w:val="000000"/>
          <w:sz w:val="24"/>
          <w:szCs w:val="24"/>
        </w:rPr>
        <w:t xml:space="preserve"> will:</w:t>
      </w:r>
    </w:p>
    <w:p w14:paraId="0D994B80" w14:textId="0589728E" w:rsidR="00125C90" w:rsidRPr="00864236" w:rsidRDefault="00125C90" w:rsidP="008651AF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Provide keys and/or lock combinations used for park</w:t>
      </w:r>
      <w:r w:rsidR="00C1515C">
        <w:rPr>
          <w:rFonts w:ascii="Times New Roman" w:hAnsi="Times New Roman" w:cs="Times New Roman"/>
          <w:sz w:val="24"/>
          <w:szCs w:val="24"/>
        </w:rPr>
        <w:t xml:space="preserve"> access</w:t>
      </w:r>
      <w:r w:rsidRPr="00864236">
        <w:rPr>
          <w:rFonts w:ascii="Times New Roman" w:hAnsi="Times New Roman" w:cs="Times New Roman"/>
          <w:sz w:val="24"/>
          <w:szCs w:val="24"/>
        </w:rPr>
        <w:t xml:space="preserve"> (except for keys for access to </w:t>
      </w:r>
      <w:r w:rsidR="004D3E9D">
        <w:rPr>
          <w:rFonts w:ascii="Times New Roman" w:hAnsi="Times New Roman" w:cs="Times New Roman"/>
          <w:sz w:val="24"/>
          <w:szCs w:val="24"/>
        </w:rPr>
        <w:t>the County’s</w:t>
      </w:r>
      <w:r w:rsidRPr="00864236">
        <w:rPr>
          <w:rFonts w:ascii="Times New Roman" w:hAnsi="Times New Roman" w:cs="Times New Roman"/>
          <w:sz w:val="24"/>
          <w:szCs w:val="24"/>
        </w:rPr>
        <w:t xml:space="preserve"> </w:t>
      </w:r>
      <w:r w:rsidR="0067540D">
        <w:rPr>
          <w:rFonts w:ascii="Times New Roman" w:hAnsi="Times New Roman" w:cs="Times New Roman"/>
          <w:sz w:val="24"/>
          <w:szCs w:val="24"/>
        </w:rPr>
        <w:t>prefab</w:t>
      </w:r>
      <w:r w:rsidR="00031036">
        <w:rPr>
          <w:rFonts w:ascii="Times New Roman" w:hAnsi="Times New Roman" w:cs="Times New Roman"/>
          <w:sz w:val="24"/>
          <w:szCs w:val="24"/>
        </w:rPr>
        <w:t xml:space="preserve"> restroom</w:t>
      </w:r>
      <w:r w:rsidRPr="00864236">
        <w:rPr>
          <w:rFonts w:ascii="Times New Roman" w:hAnsi="Times New Roman" w:cs="Times New Roman"/>
          <w:sz w:val="24"/>
          <w:szCs w:val="24"/>
        </w:rPr>
        <w:t>.)</w:t>
      </w:r>
    </w:p>
    <w:p w14:paraId="4CF21FDA" w14:textId="0F867EC8" w:rsidR="00125C90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Reserve the right to add or remove services in conjunction with the </w:t>
      </w:r>
      <w:r w:rsidR="009D61B5">
        <w:rPr>
          <w:rFonts w:ascii="Times New Roman" w:hAnsi="Times New Roman" w:cs="Times New Roman"/>
          <w:sz w:val="24"/>
          <w:szCs w:val="24"/>
        </w:rPr>
        <w:t>County</w:t>
      </w:r>
      <w:r w:rsidRPr="00864236">
        <w:rPr>
          <w:rFonts w:ascii="Times New Roman" w:hAnsi="Times New Roman" w:cs="Times New Roman"/>
          <w:sz w:val="24"/>
          <w:szCs w:val="24"/>
        </w:rPr>
        <w:t>’s needs.</w:t>
      </w:r>
    </w:p>
    <w:p w14:paraId="08AECECF" w14:textId="15AD3B7C" w:rsidR="00125C90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napToGrid w:val="0"/>
          <w:sz w:val="24"/>
          <w:szCs w:val="24"/>
        </w:rPr>
        <w:t xml:space="preserve">Reserve the right to inspect and approve all material, supplies, workmanship, and equipment for contract </w:t>
      </w:r>
      <w:r w:rsidRPr="00864236">
        <w:rPr>
          <w:rFonts w:ascii="Times New Roman" w:hAnsi="Times New Roman" w:cs="Times New Roman"/>
          <w:sz w:val="24"/>
          <w:szCs w:val="24"/>
        </w:rPr>
        <w:t>performance.</w:t>
      </w:r>
    </w:p>
    <w:p w14:paraId="2973EA5E" w14:textId="3292B701" w:rsidR="002F3825" w:rsidRPr="00864236" w:rsidRDefault="002F3825" w:rsidP="00AC4F1B">
      <w:pPr>
        <w:pStyle w:val="ListParagraph"/>
        <w:numPr>
          <w:ilvl w:val="1"/>
          <w:numId w:val="2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Reserves the right to assess liquidated damages </w:t>
      </w:r>
      <w:r w:rsidR="00203116">
        <w:rPr>
          <w:rFonts w:ascii="Times New Roman" w:hAnsi="Times New Roman" w:cs="Times New Roman"/>
          <w:sz w:val="24"/>
          <w:szCs w:val="24"/>
        </w:rPr>
        <w:t xml:space="preserve">for work that fails to </w:t>
      </w:r>
      <w:r w:rsidR="00721BF0">
        <w:rPr>
          <w:rFonts w:ascii="Times New Roman" w:hAnsi="Times New Roman" w:cs="Times New Roman"/>
          <w:sz w:val="24"/>
          <w:szCs w:val="24"/>
        </w:rPr>
        <w:t>comply with contract requirements.</w:t>
      </w:r>
    </w:p>
    <w:p w14:paraId="3A7C5DAA" w14:textId="300DFE14" w:rsidR="00C51338" w:rsidRPr="00864236" w:rsidRDefault="002F3825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51338" w:rsidRPr="00864236">
        <w:rPr>
          <w:rFonts w:ascii="Times New Roman" w:hAnsi="Times New Roman" w:cs="Times New Roman"/>
          <w:sz w:val="24"/>
          <w:szCs w:val="24"/>
        </w:rPr>
        <w:t xml:space="preserve">ot be responsible for any lost, stolen, or damaged equipment </w:t>
      </w:r>
      <w:r w:rsidR="00C1515C">
        <w:rPr>
          <w:rFonts w:ascii="Times New Roman" w:hAnsi="Times New Roman" w:cs="Times New Roman"/>
          <w:sz w:val="24"/>
          <w:szCs w:val="24"/>
        </w:rPr>
        <w:t>or</w:t>
      </w:r>
      <w:r w:rsidR="00C1515C" w:rsidRPr="00864236">
        <w:rPr>
          <w:rFonts w:ascii="Times New Roman" w:hAnsi="Times New Roman" w:cs="Times New Roman"/>
          <w:sz w:val="24"/>
          <w:szCs w:val="24"/>
        </w:rPr>
        <w:t xml:space="preserve"> </w:t>
      </w:r>
      <w:r w:rsidR="00C51338" w:rsidRPr="00864236">
        <w:rPr>
          <w:rFonts w:ascii="Times New Roman" w:hAnsi="Times New Roman" w:cs="Times New Roman"/>
          <w:sz w:val="24"/>
          <w:szCs w:val="24"/>
        </w:rPr>
        <w:t>supplies.</w:t>
      </w:r>
    </w:p>
    <w:p w14:paraId="439BFD71" w14:textId="7F58806E" w:rsidR="009044F5" w:rsidRPr="00864236" w:rsidRDefault="00125C90" w:rsidP="00AC4F1B">
      <w:pPr>
        <w:pStyle w:val="ListParagraph"/>
        <w:numPr>
          <w:ilvl w:val="1"/>
          <w:numId w:val="2"/>
        </w:numPr>
        <w:spacing w:after="120" w:line="24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Reserve the right to dismiss Contractor’s staff from park grounds for disorderly conduct or unsatisfactory performance in accordance with contract specifications.</w:t>
      </w:r>
    </w:p>
    <w:p w14:paraId="14589442" w14:textId="77777777" w:rsidR="00F40877" w:rsidRPr="00864236" w:rsidRDefault="00F40877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 xml:space="preserve">EQUIPMENT </w:t>
      </w:r>
    </w:p>
    <w:p w14:paraId="253C5C47" w14:textId="77777777" w:rsidR="00F40877" w:rsidRPr="00864236" w:rsidRDefault="00F40877" w:rsidP="008651AF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Cs/>
          <w:sz w:val="24"/>
          <w:szCs w:val="24"/>
        </w:rPr>
        <w:t>Contractor shall furnish equipment of a type and quantity to perform the work satisfactorily within the time specified.</w:t>
      </w:r>
    </w:p>
    <w:p w14:paraId="17ACE165" w14:textId="77777777" w:rsidR="00F40877" w:rsidRPr="00864236" w:rsidRDefault="00F4087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236">
        <w:rPr>
          <w:rFonts w:ascii="Times New Roman" w:hAnsi="Times New Roman" w:cs="Times New Roman"/>
          <w:bCs/>
          <w:sz w:val="24"/>
          <w:szCs w:val="24"/>
        </w:rPr>
        <w:t xml:space="preserve">Equipment shall be maintained to produce a clean, sharp cut and uniform distribution.   </w:t>
      </w:r>
    </w:p>
    <w:p w14:paraId="5E4F8BBF" w14:textId="77777777" w:rsidR="00F40877" w:rsidRPr="00864236" w:rsidRDefault="00F4087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Cs/>
          <w:sz w:val="24"/>
          <w:szCs w:val="24"/>
        </w:rPr>
        <w:t>Equipment used shall be in good, safe working order and properly maintained to protect the operator and the public.</w:t>
      </w:r>
    </w:p>
    <w:p w14:paraId="2CB11719" w14:textId="77777777" w:rsidR="00F40877" w:rsidRPr="00864236" w:rsidRDefault="00F4087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Cs/>
          <w:sz w:val="24"/>
          <w:szCs w:val="24"/>
        </w:rPr>
        <w:t>Safety devices installed by the manufacturer shall be in place and in proper working order.</w:t>
      </w:r>
    </w:p>
    <w:p w14:paraId="20CFE576" w14:textId="55F77EBE" w:rsidR="00F40877" w:rsidRPr="00864236" w:rsidRDefault="00F4087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Cs/>
          <w:sz w:val="24"/>
          <w:szCs w:val="24"/>
        </w:rPr>
        <w:t xml:space="preserve">Equipment used by the Contractor is subject to inspection by the </w:t>
      </w:r>
      <w:r w:rsidR="00031036">
        <w:rPr>
          <w:rFonts w:ascii="Times New Roman" w:hAnsi="Times New Roman" w:cs="Times New Roman"/>
          <w:bCs/>
          <w:sz w:val="24"/>
          <w:szCs w:val="24"/>
        </w:rPr>
        <w:t>County’s</w:t>
      </w:r>
      <w:r w:rsidRPr="00864236">
        <w:rPr>
          <w:rFonts w:ascii="Times New Roman" w:hAnsi="Times New Roman" w:cs="Times New Roman"/>
          <w:bCs/>
          <w:sz w:val="24"/>
          <w:szCs w:val="24"/>
        </w:rPr>
        <w:t xml:space="preserve"> Project Manager.</w:t>
      </w:r>
    </w:p>
    <w:p w14:paraId="62A2AF5D" w14:textId="2B52AAA9" w:rsidR="00F40877" w:rsidRPr="00864236" w:rsidRDefault="00F4087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Cs/>
          <w:sz w:val="24"/>
          <w:szCs w:val="24"/>
        </w:rPr>
        <w:t xml:space="preserve">Equipment on site deemed by the </w:t>
      </w:r>
      <w:r w:rsidR="00031036">
        <w:rPr>
          <w:rFonts w:ascii="Times New Roman" w:hAnsi="Times New Roman" w:cs="Times New Roman"/>
          <w:bCs/>
          <w:sz w:val="24"/>
          <w:szCs w:val="24"/>
        </w:rPr>
        <w:t>County’s</w:t>
      </w:r>
      <w:r w:rsidRPr="00864236">
        <w:rPr>
          <w:rFonts w:ascii="Times New Roman" w:hAnsi="Times New Roman" w:cs="Times New Roman"/>
          <w:bCs/>
          <w:sz w:val="24"/>
          <w:szCs w:val="24"/>
        </w:rPr>
        <w:t xml:space="preserve"> Project Manager to be inoperable, unsafe, or improper for desired use, shall be removed from the premises by the </w:t>
      </w:r>
      <w:r w:rsidR="003C45D7">
        <w:rPr>
          <w:rFonts w:ascii="Times New Roman" w:hAnsi="Times New Roman" w:cs="Times New Roman"/>
          <w:bCs/>
          <w:sz w:val="24"/>
          <w:szCs w:val="24"/>
        </w:rPr>
        <w:t>C</w:t>
      </w:r>
      <w:r w:rsidRPr="00864236">
        <w:rPr>
          <w:rFonts w:ascii="Times New Roman" w:hAnsi="Times New Roman" w:cs="Times New Roman"/>
          <w:bCs/>
          <w:sz w:val="24"/>
          <w:szCs w:val="24"/>
        </w:rPr>
        <w:t xml:space="preserve">ontractor at his/her expense the same day </w:t>
      </w:r>
      <w:r w:rsidR="00E20BE0" w:rsidRPr="00864236">
        <w:rPr>
          <w:rFonts w:ascii="Times New Roman" w:hAnsi="Times New Roman" w:cs="Times New Roman"/>
          <w:bCs/>
          <w:sz w:val="24"/>
          <w:szCs w:val="24"/>
        </w:rPr>
        <w:t>as</w:t>
      </w:r>
      <w:r w:rsidRPr="00864236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031036">
        <w:rPr>
          <w:rFonts w:ascii="Times New Roman" w:hAnsi="Times New Roman" w:cs="Times New Roman"/>
          <w:bCs/>
          <w:sz w:val="24"/>
          <w:szCs w:val="24"/>
        </w:rPr>
        <w:t>County</w:t>
      </w:r>
      <w:r w:rsidRPr="00864236">
        <w:rPr>
          <w:rFonts w:ascii="Times New Roman" w:hAnsi="Times New Roman" w:cs="Times New Roman"/>
          <w:bCs/>
          <w:sz w:val="24"/>
          <w:szCs w:val="24"/>
        </w:rPr>
        <w:t>’s determination.</w:t>
      </w:r>
    </w:p>
    <w:p w14:paraId="162E7847" w14:textId="7598AD61" w:rsidR="00F40877" w:rsidRPr="00864236" w:rsidRDefault="002256D2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256D2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Contractor shall adhere to the best practices found in the </w:t>
      </w:r>
      <w:r w:rsidR="000656EE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most </w:t>
      </w:r>
      <w:r w:rsidR="00A26ACF">
        <w:rPr>
          <w:rFonts w:ascii="Times New Roman" w:hAnsi="Times New Roman" w:cs="Times New Roman"/>
          <w:bCs/>
          <w:sz w:val="24"/>
          <w:szCs w:val="24"/>
          <w:lang w:eastAsia="x-none"/>
        </w:rPr>
        <w:t>current version</w:t>
      </w:r>
      <w:r w:rsidR="00381A5D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of</w:t>
      </w:r>
      <w:r w:rsidRPr="002256D2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Best Management Practices for Protection of Water Resources by the Green Industries (GI-BMP Manual), as updated by UF-IFAS. Copies of the current GI-BMP Manual can be accessed in English and Spanish at: </w:t>
      </w:r>
      <w:hyperlink r:id="rId7" w:history="1">
        <w:r w:rsidRPr="00D81EDB">
          <w:rPr>
            <w:rStyle w:val="Hyperlink"/>
            <w:rFonts w:ascii="Times New Roman" w:hAnsi="Times New Roman" w:cs="Times New Roman"/>
            <w:bCs/>
            <w:sz w:val="24"/>
            <w:szCs w:val="24"/>
            <w:lang w:eastAsia="x-none"/>
          </w:rPr>
          <w:t>https://ffl.ifas.ufl.edu/ffl-and-you/gi-bmp-program/gi-bmp-manual/</w:t>
        </w:r>
      </w:hyperlink>
      <w:r w:rsidRPr="002256D2">
        <w:rPr>
          <w:rFonts w:ascii="Times New Roman" w:hAnsi="Times New Roman" w:cs="Times New Roman"/>
          <w:bCs/>
          <w:sz w:val="24"/>
          <w:szCs w:val="24"/>
          <w:lang w:eastAsia="x-none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2256D2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F40877" w:rsidRPr="0086423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4C3DEC01" w14:textId="77777777" w:rsidR="00F40877" w:rsidRPr="00864236" w:rsidRDefault="00F40877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>LIQUIDATED DAMAGES – DAILY FEE</w:t>
      </w:r>
    </w:p>
    <w:p w14:paraId="7E93B3F5" w14:textId="77777777" w:rsidR="00F40877" w:rsidRPr="00864236" w:rsidRDefault="00F40877" w:rsidP="008651AF">
      <w:pPr>
        <w:pStyle w:val="NoSpacing"/>
        <w:numPr>
          <w:ilvl w:val="1"/>
          <w:numId w:val="2"/>
        </w:numPr>
        <w:spacing w:after="120"/>
        <w:ind w:left="547" w:hanging="547"/>
        <w:jc w:val="both"/>
        <w:rPr>
          <w:rStyle w:val="Heading2Char"/>
          <w:b/>
          <w:bCs/>
        </w:rPr>
      </w:pPr>
      <w:bookmarkStart w:id="0" w:name="_Hlk123728433"/>
      <w:r w:rsidRPr="00864236">
        <w:rPr>
          <w:rStyle w:val="Heading2Char"/>
        </w:rPr>
        <w:t>Deficiencies that have been noted and not remedied within the specified time shall be assessed liquidated damages for each calendar day the remedies have not been completed.</w:t>
      </w:r>
    </w:p>
    <w:p w14:paraId="036BB6CB" w14:textId="77777777" w:rsidR="00F40877" w:rsidRPr="00864236" w:rsidRDefault="00F40877" w:rsidP="008651AF">
      <w:pPr>
        <w:pStyle w:val="NoSpacing"/>
        <w:numPr>
          <w:ilvl w:val="2"/>
          <w:numId w:val="2"/>
        </w:numPr>
        <w:spacing w:after="120"/>
        <w:ind w:left="1267" w:hanging="720"/>
        <w:jc w:val="both"/>
        <w:rPr>
          <w:rStyle w:val="Heading2Char"/>
          <w:b/>
          <w:bCs/>
        </w:rPr>
      </w:pPr>
      <w:r w:rsidRPr="00864236">
        <w:rPr>
          <w:rStyle w:val="Heading2Char"/>
        </w:rPr>
        <w:t>Contractor hereby expressly waives and relinquishes any right which it may have to seek to characterize the Liquidated Damages as a penalty.</w:t>
      </w:r>
    </w:p>
    <w:p w14:paraId="565035BA" w14:textId="40EB6634" w:rsidR="00F40877" w:rsidRPr="00864236" w:rsidRDefault="00F40877" w:rsidP="00AC4F1B">
      <w:pPr>
        <w:pStyle w:val="NoSpacing"/>
        <w:numPr>
          <w:ilvl w:val="1"/>
          <w:numId w:val="2"/>
        </w:numPr>
        <w:spacing w:after="120"/>
        <w:ind w:left="547" w:hanging="547"/>
        <w:jc w:val="both"/>
        <w:rPr>
          <w:rStyle w:val="Heading2Char"/>
          <w:b/>
          <w:bCs/>
        </w:rPr>
      </w:pPr>
      <w:r w:rsidRPr="00864236">
        <w:rPr>
          <w:rStyle w:val="Heading2Char"/>
        </w:rPr>
        <w:t xml:space="preserve">Services shall be deemed complete on the date the deficiencies are considered complete to the satisfaction of the </w:t>
      </w:r>
      <w:r w:rsidR="005E30DA">
        <w:rPr>
          <w:rStyle w:val="Heading2Char"/>
        </w:rPr>
        <w:t>County</w:t>
      </w:r>
      <w:r w:rsidRPr="00864236">
        <w:rPr>
          <w:rStyle w:val="Heading2Char"/>
        </w:rPr>
        <w:t>.</w:t>
      </w:r>
    </w:p>
    <w:p w14:paraId="5E2A124F" w14:textId="48E21114" w:rsidR="00F40877" w:rsidRPr="00864236" w:rsidRDefault="00F40877" w:rsidP="00AC4F1B">
      <w:pPr>
        <w:pStyle w:val="NoSpacing"/>
        <w:numPr>
          <w:ilvl w:val="1"/>
          <w:numId w:val="2"/>
        </w:numPr>
        <w:spacing w:after="120"/>
        <w:ind w:left="547" w:hanging="547"/>
        <w:jc w:val="both"/>
        <w:rPr>
          <w:rStyle w:val="Heading2Char"/>
          <w:b/>
          <w:bCs/>
        </w:rPr>
      </w:pPr>
      <w:r w:rsidRPr="00864236">
        <w:rPr>
          <w:snapToGrid w:val="0"/>
        </w:rPr>
        <w:lastRenderedPageBreak/>
        <w:t xml:space="preserve">Fees are assessed to help offset the additional costs associated with </w:t>
      </w:r>
      <w:r w:rsidR="003F03DB">
        <w:rPr>
          <w:snapToGrid w:val="0"/>
        </w:rPr>
        <w:t>County</w:t>
      </w:r>
      <w:r w:rsidRPr="00864236">
        <w:rPr>
          <w:snapToGrid w:val="0"/>
        </w:rPr>
        <w:t xml:space="preserve"> labor and vehicle usage required for unnecessary inspections or missed meetings.</w:t>
      </w:r>
    </w:p>
    <w:p w14:paraId="0F0D5691" w14:textId="77777777" w:rsidR="00F40877" w:rsidRPr="00864236" w:rsidRDefault="00F40877" w:rsidP="00AC4F1B">
      <w:pPr>
        <w:pStyle w:val="NoSpacing"/>
        <w:numPr>
          <w:ilvl w:val="1"/>
          <w:numId w:val="2"/>
        </w:numPr>
        <w:spacing w:after="120"/>
        <w:ind w:left="547" w:hanging="547"/>
        <w:jc w:val="both"/>
        <w:rPr>
          <w:rStyle w:val="Heading2Char"/>
          <w:b/>
          <w:bCs/>
        </w:rPr>
      </w:pPr>
      <w:r w:rsidRPr="00864236">
        <w:rPr>
          <w:rStyle w:val="Heading2Char"/>
        </w:rPr>
        <w:t>Fees will be deducted from the monthly invoice for performance deficiencies.</w:t>
      </w:r>
    </w:p>
    <w:p w14:paraId="0DBEA171" w14:textId="77777777" w:rsidR="00F40877" w:rsidRPr="00026CEF" w:rsidRDefault="00F40877" w:rsidP="00AC4F1B">
      <w:pPr>
        <w:pStyle w:val="NoSpacing"/>
        <w:numPr>
          <w:ilvl w:val="1"/>
          <w:numId w:val="2"/>
        </w:numPr>
        <w:spacing w:after="120"/>
        <w:ind w:left="547" w:hanging="547"/>
        <w:jc w:val="both"/>
        <w:rPr>
          <w:b/>
          <w:bCs/>
        </w:rPr>
      </w:pPr>
      <w:r w:rsidRPr="00864236">
        <w:t>Liquidated Damages will be as set forth in the following table:</w:t>
      </w:r>
    </w:p>
    <w:tbl>
      <w:tblPr>
        <w:tblW w:w="7380" w:type="dxa"/>
        <w:tblInd w:w="530" w:type="dxa"/>
        <w:tblLook w:val="04A0" w:firstRow="1" w:lastRow="0" w:firstColumn="1" w:lastColumn="0" w:noHBand="0" w:noVBand="1"/>
        <w:tblCaption w:val="Table setting liquidated damages"/>
        <w:tblDescription w:val="Table setting liquidated damages at a per calendar day charge based on service or project amount"/>
      </w:tblPr>
      <w:tblGrid>
        <w:gridCol w:w="4680"/>
        <w:gridCol w:w="2700"/>
      </w:tblGrid>
      <w:tr w:rsidR="00026CEF" w:rsidRPr="00026CEF" w14:paraId="13C03B16" w14:textId="77777777" w:rsidTr="00026CEF">
        <w:trPr>
          <w:trHeight w:val="330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89BC05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211518398"/>
            <w:r w:rsidRPr="0002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Service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FEDF0F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Fee</w:t>
            </w:r>
          </w:p>
        </w:tc>
      </w:tr>
      <w:tr w:rsidR="00026CEF" w:rsidRPr="00026CEF" w14:paraId="4017302A" w14:textId="77777777" w:rsidTr="00026CEF">
        <w:trPr>
          <w:trHeight w:val="33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A77F8D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 to properly dispose of trash/debris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525C8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 per day</w:t>
            </w:r>
          </w:p>
        </w:tc>
      </w:tr>
      <w:tr w:rsidR="00026CEF" w:rsidRPr="00026CEF" w14:paraId="0620F0C5" w14:textId="77777777" w:rsidTr="00026CEF">
        <w:trPr>
          <w:trHeight w:val="33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9F922C" w14:textId="00AA368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Failure to open or close each park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required time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B796CD" w14:textId="5E91E3B2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 per occur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nce</w:t>
            </w:r>
          </w:p>
        </w:tc>
      </w:tr>
      <w:tr w:rsidR="00026CEF" w:rsidRPr="00026CEF" w14:paraId="0F0127CD" w14:textId="77777777" w:rsidTr="00026CEF">
        <w:trPr>
          <w:trHeight w:val="33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C1752E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Failure to wear uniform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B947B7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$100 per day</w:t>
            </w:r>
          </w:p>
        </w:tc>
      </w:tr>
      <w:tr w:rsidR="00026CEF" w:rsidRPr="00026CEF" w14:paraId="610508EC" w14:textId="77777777" w:rsidTr="00026CEF">
        <w:trPr>
          <w:trHeight w:val="330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60A1BD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Unacceptable workmanship (after inspection)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29A754" w14:textId="77777777" w:rsidR="00026CEF" w:rsidRPr="00026CEF" w:rsidRDefault="00026CEF" w:rsidP="00026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$50 each inspection</w:t>
            </w:r>
          </w:p>
        </w:tc>
      </w:tr>
      <w:bookmarkEnd w:id="1"/>
    </w:tbl>
    <w:p w14:paraId="53815832" w14:textId="77777777" w:rsidR="00026CEF" w:rsidRPr="00864236" w:rsidRDefault="00026CEF" w:rsidP="00026CEF">
      <w:pPr>
        <w:pStyle w:val="NoSpacing"/>
        <w:spacing w:after="120"/>
        <w:ind w:left="547"/>
        <w:jc w:val="both"/>
        <w:rPr>
          <w:b/>
          <w:bCs/>
        </w:rPr>
      </w:pPr>
    </w:p>
    <w:p w14:paraId="5E0B1A01" w14:textId="120B675B" w:rsidR="00F40877" w:rsidRPr="00864236" w:rsidRDefault="00F40877" w:rsidP="008651AF">
      <w:pPr>
        <w:pStyle w:val="NoSpacing"/>
        <w:numPr>
          <w:ilvl w:val="1"/>
          <w:numId w:val="2"/>
        </w:numPr>
        <w:spacing w:after="120"/>
        <w:ind w:left="547" w:hanging="547"/>
        <w:jc w:val="both"/>
      </w:pPr>
      <w:r w:rsidRPr="00864236">
        <w:t xml:space="preserve">If the deficiencies have not been remedied, the Contractor shall stop work on any other project or service to the </w:t>
      </w:r>
      <w:r w:rsidR="00721BF0">
        <w:t>County</w:t>
      </w:r>
      <w:r w:rsidRPr="00864236">
        <w:t xml:space="preserve"> until the deficiencies are complete and the Liquidated damages Sum is satisfied.  </w:t>
      </w:r>
    </w:p>
    <w:bookmarkEnd w:id="0"/>
    <w:p w14:paraId="7107BD24" w14:textId="77777777" w:rsidR="00CF2543" w:rsidRPr="00864236" w:rsidRDefault="00CF2543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>RELATED SERVICES</w:t>
      </w:r>
    </w:p>
    <w:p w14:paraId="50F012ED" w14:textId="77777777" w:rsidR="00CF2543" w:rsidRPr="00864236" w:rsidRDefault="00CF2543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It is imperative that the citizens of Lake County are protected from any emergency situations which threaten public health and safety.</w:t>
      </w:r>
    </w:p>
    <w:p w14:paraId="2512E9E3" w14:textId="10E0842E" w:rsidR="00CF2543" w:rsidRPr="00864236" w:rsidRDefault="00C75896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Contractors</w:t>
      </w:r>
      <w:r w:rsidR="00CF2543" w:rsidRPr="00864236">
        <w:rPr>
          <w:rFonts w:ascii="Times New Roman" w:hAnsi="Times New Roman" w:cs="Times New Roman"/>
          <w:sz w:val="24"/>
          <w:szCs w:val="24"/>
        </w:rPr>
        <w:t xml:space="preserve"> </w:t>
      </w:r>
      <w:r w:rsidR="00203116">
        <w:rPr>
          <w:rFonts w:ascii="Times New Roman" w:hAnsi="Times New Roman" w:cs="Times New Roman"/>
          <w:sz w:val="24"/>
          <w:szCs w:val="24"/>
        </w:rPr>
        <w:t xml:space="preserve">may </w:t>
      </w:r>
      <w:r w:rsidR="00CF2543" w:rsidRPr="00864236">
        <w:rPr>
          <w:rFonts w:ascii="Times New Roman" w:hAnsi="Times New Roman" w:cs="Times New Roman"/>
          <w:sz w:val="24"/>
          <w:szCs w:val="24"/>
        </w:rPr>
        <w:t xml:space="preserve">be requested by the </w:t>
      </w:r>
      <w:r w:rsidR="003F03DB">
        <w:rPr>
          <w:rFonts w:ascii="Times New Roman" w:hAnsi="Times New Roman" w:cs="Times New Roman"/>
          <w:sz w:val="24"/>
          <w:szCs w:val="24"/>
        </w:rPr>
        <w:t>County</w:t>
      </w:r>
      <w:r w:rsidR="00CF2543" w:rsidRPr="00864236">
        <w:rPr>
          <w:rFonts w:ascii="Times New Roman" w:hAnsi="Times New Roman" w:cs="Times New Roman"/>
          <w:sz w:val="24"/>
          <w:szCs w:val="24"/>
        </w:rPr>
        <w:t xml:space="preserve"> to perform </w:t>
      </w:r>
      <w:r w:rsidR="00DA20C1">
        <w:rPr>
          <w:rFonts w:ascii="Times New Roman" w:hAnsi="Times New Roman" w:cs="Times New Roman"/>
          <w:sz w:val="24"/>
          <w:szCs w:val="24"/>
        </w:rPr>
        <w:t xml:space="preserve">an </w:t>
      </w:r>
      <w:r w:rsidR="00CF2543" w:rsidRPr="00864236">
        <w:rPr>
          <w:rFonts w:ascii="Times New Roman" w:hAnsi="Times New Roman" w:cs="Times New Roman"/>
          <w:sz w:val="24"/>
          <w:szCs w:val="24"/>
        </w:rPr>
        <w:t>ancillary task.</w:t>
      </w:r>
    </w:p>
    <w:p w14:paraId="61A3707F" w14:textId="7CFB30D0" w:rsidR="00CF2543" w:rsidRPr="00864236" w:rsidRDefault="00CF2543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It is intended that the specifications are indicative of the work to be anticipated by the Contractor and shall allow for reasonable additional work at no additional cost to the </w:t>
      </w:r>
      <w:r w:rsidR="00201957">
        <w:rPr>
          <w:rFonts w:ascii="Times New Roman" w:hAnsi="Times New Roman" w:cs="Times New Roman"/>
          <w:sz w:val="24"/>
          <w:szCs w:val="24"/>
        </w:rPr>
        <w:t>County</w:t>
      </w:r>
      <w:r w:rsidRPr="00864236">
        <w:rPr>
          <w:rFonts w:ascii="Times New Roman" w:hAnsi="Times New Roman" w:cs="Times New Roman"/>
          <w:sz w:val="24"/>
          <w:szCs w:val="24"/>
        </w:rPr>
        <w:t>.</w:t>
      </w:r>
    </w:p>
    <w:p w14:paraId="561F9978" w14:textId="7C810772" w:rsidR="00CF2543" w:rsidRPr="00864236" w:rsidRDefault="00CF2543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Requests may include moving tree limbs out of walkways, picking up trash</w:t>
      </w:r>
      <w:r w:rsidR="009C6D96">
        <w:rPr>
          <w:rFonts w:ascii="Times New Roman" w:hAnsi="Times New Roman" w:cs="Times New Roman"/>
          <w:sz w:val="24"/>
          <w:szCs w:val="24"/>
        </w:rPr>
        <w:t>,</w:t>
      </w:r>
      <w:r w:rsidRPr="00864236">
        <w:rPr>
          <w:rFonts w:ascii="Times New Roman" w:hAnsi="Times New Roman" w:cs="Times New Roman"/>
          <w:sz w:val="24"/>
          <w:szCs w:val="24"/>
        </w:rPr>
        <w:t xml:space="preserve"> and sweeping in other areas.</w:t>
      </w:r>
    </w:p>
    <w:p w14:paraId="154F6890" w14:textId="77777777" w:rsidR="00CF2543" w:rsidRPr="00864236" w:rsidRDefault="00CF2543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Special requests shall not exceed the times specified and overtime will not be utilized.</w:t>
      </w:r>
    </w:p>
    <w:p w14:paraId="145B3719" w14:textId="77777777" w:rsidR="008611B8" w:rsidRPr="00864236" w:rsidRDefault="008611B8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>STORAGE</w:t>
      </w:r>
    </w:p>
    <w:p w14:paraId="0F2EF334" w14:textId="01DD7B6C" w:rsidR="008611B8" w:rsidRPr="00864236" w:rsidRDefault="0063774F" w:rsidP="008651AF">
      <w:pPr>
        <w:pStyle w:val="ListParagraph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21A88">
        <w:rPr>
          <w:rFonts w:ascii="Times New Roman" w:hAnsi="Times New Roman" w:cs="Times New Roman"/>
          <w:sz w:val="24"/>
          <w:szCs w:val="24"/>
        </w:rPr>
        <w:t>ake County</w:t>
      </w:r>
      <w:r w:rsidR="008611B8" w:rsidRPr="00864236">
        <w:rPr>
          <w:rFonts w:ascii="Times New Roman" w:hAnsi="Times New Roman" w:cs="Times New Roman"/>
          <w:sz w:val="24"/>
          <w:szCs w:val="24"/>
        </w:rPr>
        <w:t xml:space="preserve"> will provide a very small area for daily use items (shovels, brooms, rakes); however,</w:t>
      </w:r>
      <w:r w:rsidR="008611B8"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this</w:t>
      </w:r>
      <w:r w:rsidR="008611B8"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area</w:t>
      </w:r>
      <w:r w:rsidR="008611B8" w:rsidRPr="0086423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is</w:t>
      </w:r>
      <w:r w:rsidR="008611B8"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not</w:t>
      </w:r>
      <w:r w:rsidR="008611B8"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large</w:t>
      </w:r>
      <w:r w:rsidR="008611B8" w:rsidRPr="0086423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enough</w:t>
      </w:r>
      <w:r w:rsidR="008611B8"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for</w:t>
      </w:r>
      <w:r w:rsidR="008611B8" w:rsidRPr="0086423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mowers</w:t>
      </w:r>
      <w:r w:rsidR="00777A11" w:rsidRPr="00864236">
        <w:rPr>
          <w:rFonts w:ascii="Times New Roman" w:hAnsi="Times New Roman" w:cs="Times New Roman"/>
          <w:sz w:val="24"/>
          <w:szCs w:val="24"/>
        </w:rPr>
        <w:t>.</w:t>
      </w:r>
    </w:p>
    <w:p w14:paraId="12E35C7D" w14:textId="65826C2D" w:rsidR="008611B8" w:rsidRPr="00864236" w:rsidRDefault="00203116" w:rsidP="00AC4F1B">
      <w:pPr>
        <w:pStyle w:val="ListParagraph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611B8" w:rsidRPr="00864236">
        <w:rPr>
          <w:rFonts w:ascii="Times New Roman" w:hAnsi="Times New Roman" w:cs="Times New Roman"/>
          <w:sz w:val="24"/>
          <w:szCs w:val="24"/>
        </w:rPr>
        <w:t>torage area</w:t>
      </w:r>
      <w:r>
        <w:rPr>
          <w:rFonts w:ascii="Times New Roman" w:hAnsi="Times New Roman" w:cs="Times New Roman"/>
          <w:sz w:val="24"/>
          <w:szCs w:val="24"/>
        </w:rPr>
        <w:t>s</w:t>
      </w:r>
      <w:r w:rsidR="008611B8" w:rsidRPr="00864236">
        <w:rPr>
          <w:rFonts w:ascii="Times New Roman" w:hAnsi="Times New Roman" w:cs="Times New Roman"/>
          <w:sz w:val="24"/>
          <w:szCs w:val="24"/>
        </w:rPr>
        <w:t xml:space="preserve"> shall be used at the </w:t>
      </w:r>
      <w:r w:rsidR="003C45D7">
        <w:rPr>
          <w:rFonts w:ascii="Times New Roman" w:hAnsi="Times New Roman" w:cs="Times New Roman"/>
          <w:sz w:val="24"/>
          <w:szCs w:val="24"/>
        </w:rPr>
        <w:t>C</w:t>
      </w:r>
      <w:r w:rsidR="008611B8" w:rsidRPr="00864236">
        <w:rPr>
          <w:rFonts w:ascii="Times New Roman" w:hAnsi="Times New Roman" w:cs="Times New Roman"/>
          <w:sz w:val="24"/>
          <w:szCs w:val="24"/>
        </w:rPr>
        <w:t>ontractor’s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own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risk,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as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the</w:t>
      </w:r>
      <w:r w:rsidR="008611B8" w:rsidRPr="008642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F158F">
        <w:rPr>
          <w:rFonts w:ascii="Times New Roman" w:hAnsi="Times New Roman" w:cs="Times New Roman"/>
          <w:sz w:val="24"/>
          <w:szCs w:val="24"/>
        </w:rPr>
        <w:t>County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is</w:t>
      </w:r>
      <w:r w:rsidR="008611B8" w:rsidRPr="00864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not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responsible</w:t>
      </w:r>
      <w:r w:rsidR="008611B8" w:rsidRPr="008642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for</w:t>
      </w:r>
      <w:r w:rsidR="008611B8" w:rsidRPr="008642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theft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of</w:t>
      </w:r>
      <w:r w:rsidR="008611B8" w:rsidRPr="008642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C45D7">
        <w:rPr>
          <w:rFonts w:ascii="Times New Roman" w:hAnsi="Times New Roman" w:cs="Times New Roman"/>
          <w:sz w:val="24"/>
          <w:szCs w:val="24"/>
        </w:rPr>
        <w:t>C</w:t>
      </w:r>
      <w:r w:rsidR="008611B8" w:rsidRPr="00864236">
        <w:rPr>
          <w:rFonts w:ascii="Times New Roman" w:hAnsi="Times New Roman" w:cs="Times New Roman"/>
          <w:sz w:val="24"/>
          <w:szCs w:val="24"/>
        </w:rPr>
        <w:t>ontractor’s</w:t>
      </w:r>
      <w:r w:rsidR="008611B8"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items.</w:t>
      </w:r>
    </w:p>
    <w:p w14:paraId="152D11B9" w14:textId="0944B923" w:rsidR="00203116" w:rsidRPr="00864236" w:rsidRDefault="00203116" w:rsidP="00AC4F1B">
      <w:pPr>
        <w:pStyle w:val="ListParagraph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On-site</w:t>
      </w:r>
      <w:r w:rsidRPr="0086423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storage</w:t>
      </w:r>
      <w:r w:rsidRPr="0086423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for</w:t>
      </w:r>
      <w:r w:rsidRPr="0086423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supplies,</w:t>
      </w:r>
      <w:r w:rsidRPr="0086423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423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and</w:t>
      </w:r>
      <w:r w:rsidRPr="0086423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chemicals</w:t>
      </w:r>
      <w:r w:rsidRPr="0086423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is</w:t>
      </w:r>
      <w:r w:rsidRPr="0086423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not</w:t>
      </w:r>
      <w:r w:rsidRPr="0086423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>available.</w:t>
      </w:r>
    </w:p>
    <w:p w14:paraId="7D0DA512" w14:textId="1679D73E" w:rsidR="00203116" w:rsidRPr="00864236" w:rsidRDefault="00203116" w:rsidP="00AC4F1B">
      <w:pPr>
        <w:pStyle w:val="ListParagraph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Supplies</w:t>
      </w:r>
      <w:r w:rsidRPr="0086423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such</w:t>
      </w:r>
      <w:r w:rsidRPr="00864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as</w:t>
      </w:r>
      <w:r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bleach,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ammonia</w:t>
      </w:r>
      <w:r w:rsidR="009C6D96">
        <w:rPr>
          <w:rFonts w:ascii="Times New Roman" w:hAnsi="Times New Roman" w:cs="Times New Roman"/>
          <w:sz w:val="24"/>
          <w:szCs w:val="24"/>
        </w:rPr>
        <w:t>,</w:t>
      </w:r>
      <w:r w:rsidRPr="008642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and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acid</w:t>
      </w:r>
      <w:r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products shall</w:t>
      </w:r>
      <w:r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not</w:t>
      </w:r>
      <w:r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be</w:t>
      </w:r>
      <w:r w:rsidRPr="008642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stored</w:t>
      </w:r>
      <w:r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on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>premises.</w:t>
      </w:r>
    </w:p>
    <w:p w14:paraId="773B28ED" w14:textId="0A7BF518" w:rsidR="008611B8" w:rsidRPr="00864236" w:rsidRDefault="008611B8" w:rsidP="00AC4F1B">
      <w:pPr>
        <w:pStyle w:val="ListParagraph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Contractor </w:t>
      </w:r>
      <w:r w:rsidR="00203116">
        <w:rPr>
          <w:rFonts w:ascii="Times New Roman" w:hAnsi="Times New Roman" w:cs="Times New Roman"/>
          <w:sz w:val="24"/>
          <w:szCs w:val="24"/>
        </w:rPr>
        <w:t xml:space="preserve">shall </w:t>
      </w:r>
      <w:r w:rsidRPr="00864236">
        <w:rPr>
          <w:rFonts w:ascii="Times New Roman" w:hAnsi="Times New Roman" w:cs="Times New Roman"/>
          <w:sz w:val="24"/>
          <w:szCs w:val="24"/>
        </w:rPr>
        <w:t>provide equipment and a trailer to haul equipment as needed</w:t>
      </w:r>
      <w:r w:rsidR="002031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F99035" w14:textId="72E87417" w:rsidR="008611B8" w:rsidRPr="00864236" w:rsidRDefault="008611B8" w:rsidP="008651AF">
      <w:pPr>
        <w:pStyle w:val="ListParagraph"/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Contractor</w:t>
      </w:r>
      <w:r w:rsidRPr="008642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shall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perform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work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in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accordance</w:t>
      </w:r>
      <w:r w:rsidRPr="0086423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with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all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industry</w:t>
      </w:r>
      <w:r w:rsidRPr="0086423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pacing w:val="-2"/>
          <w:sz w:val="24"/>
          <w:szCs w:val="24"/>
        </w:rPr>
        <w:t>standards.</w:t>
      </w:r>
    </w:p>
    <w:p w14:paraId="6A6E878F" w14:textId="0F38E2A3" w:rsidR="00CF2543" w:rsidRPr="00864236" w:rsidRDefault="00CF2543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>SUPPLIES</w:t>
      </w:r>
    </w:p>
    <w:p w14:paraId="3064DB7D" w14:textId="35E24A24" w:rsidR="00CF2543" w:rsidRPr="00A14631" w:rsidRDefault="00CF2543" w:rsidP="008651AF">
      <w:pPr>
        <w:pStyle w:val="BodyText"/>
        <w:numPr>
          <w:ilvl w:val="1"/>
          <w:numId w:val="2"/>
        </w:numPr>
        <w:spacing w:before="0" w:after="120"/>
        <w:ind w:left="547" w:hanging="547"/>
      </w:pPr>
      <w:r w:rsidRPr="00864236">
        <w:t>Contractor shall furnish all supplies necessary for the work required.</w:t>
      </w:r>
    </w:p>
    <w:p w14:paraId="1B0F42D1" w14:textId="7413DCDE" w:rsidR="00876FE0" w:rsidRPr="00721BF0" w:rsidRDefault="00CF2543" w:rsidP="00876FE0">
      <w:pPr>
        <w:pStyle w:val="ListParagraph"/>
        <w:widowControl w:val="0"/>
        <w:numPr>
          <w:ilvl w:val="1"/>
          <w:numId w:val="2"/>
        </w:numPr>
        <w:tabs>
          <w:tab w:val="left" w:pos="837"/>
          <w:tab w:val="left" w:pos="839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Information regarding the quantity of products consumed is not known. It is the responsibility</w:t>
      </w:r>
      <w:r w:rsidRPr="008642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of</w:t>
      </w:r>
      <w:r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the</w:t>
      </w:r>
      <w:r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611B8" w:rsidRPr="00864236">
        <w:rPr>
          <w:rFonts w:ascii="Times New Roman" w:hAnsi="Times New Roman" w:cs="Times New Roman"/>
          <w:sz w:val="24"/>
          <w:szCs w:val="24"/>
        </w:rPr>
        <w:t>Contractor</w:t>
      </w:r>
      <w:r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to</w:t>
      </w:r>
      <w:r w:rsidRPr="008642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provide</w:t>
      </w:r>
      <w:r w:rsidRPr="0086423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trash</w:t>
      </w:r>
      <w:r w:rsidRPr="0086423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4236">
        <w:rPr>
          <w:rFonts w:ascii="Times New Roman" w:hAnsi="Times New Roman" w:cs="Times New Roman"/>
          <w:sz w:val="24"/>
          <w:szCs w:val="24"/>
        </w:rPr>
        <w:t>bags, dog waste bags</w:t>
      </w:r>
      <w:r w:rsidR="009C6D96">
        <w:rPr>
          <w:rFonts w:ascii="Times New Roman" w:hAnsi="Times New Roman" w:cs="Times New Roman"/>
          <w:sz w:val="24"/>
          <w:szCs w:val="24"/>
        </w:rPr>
        <w:t>,</w:t>
      </w:r>
      <w:r w:rsidRPr="00864236">
        <w:rPr>
          <w:rFonts w:ascii="Times New Roman" w:hAnsi="Times New Roman" w:cs="Times New Roman"/>
          <w:sz w:val="24"/>
          <w:szCs w:val="24"/>
        </w:rPr>
        <w:t xml:space="preserve"> and any other supplies </w:t>
      </w:r>
      <w:r w:rsidRPr="00864236">
        <w:rPr>
          <w:rFonts w:ascii="Times New Roman" w:hAnsi="Times New Roman" w:cs="Times New Roman"/>
          <w:sz w:val="24"/>
          <w:szCs w:val="24"/>
        </w:rPr>
        <w:lastRenderedPageBreak/>
        <w:t>required, and the proper disposal of those items.</w:t>
      </w:r>
    </w:p>
    <w:p w14:paraId="7DB781CA" w14:textId="4F1677A8" w:rsidR="003F5C87" w:rsidRPr="00864236" w:rsidRDefault="003F5C87" w:rsidP="00AC4F1B">
      <w:pPr>
        <w:pStyle w:val="ListParagraph"/>
        <w:numPr>
          <w:ilvl w:val="0"/>
          <w:numId w:val="2"/>
        </w:numPr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 xml:space="preserve">TASK I </w:t>
      </w:r>
      <w:r w:rsidR="0078612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64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129">
        <w:rPr>
          <w:rFonts w:ascii="Times New Roman" w:hAnsi="Times New Roman" w:cs="Times New Roman"/>
          <w:b/>
          <w:bCs/>
          <w:sz w:val="24"/>
          <w:szCs w:val="24"/>
        </w:rPr>
        <w:t xml:space="preserve">BAHIA </w:t>
      </w:r>
      <w:r w:rsidR="00594D16">
        <w:rPr>
          <w:rFonts w:ascii="Times New Roman" w:hAnsi="Times New Roman" w:cs="Times New Roman"/>
          <w:b/>
          <w:bCs/>
          <w:sz w:val="24"/>
          <w:szCs w:val="24"/>
        </w:rPr>
        <w:t>MOWING</w:t>
      </w:r>
      <w:r w:rsidRPr="00864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FB1CE6" w14:textId="31429B31" w:rsidR="003F5C87" w:rsidRPr="00864236" w:rsidRDefault="003F5C8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Landscape maintenance shall be permitted Monday through Friday between the hours of </w:t>
      </w:r>
      <w:r w:rsidR="00E6759A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7:0</w:t>
      </w: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0 AM and 4:00 PM</w:t>
      </w:r>
      <w:r w:rsidR="000720F3"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 unless otherwise stipulated</w:t>
      </w: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.</w:t>
      </w:r>
    </w:p>
    <w:p w14:paraId="539046FF" w14:textId="72191CB1" w:rsidR="003F5C87" w:rsidRPr="00864236" w:rsidRDefault="003F5C8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No mowing is permitted on Saturdays, Sundays, or County Holidays unless otherwise approved by </w:t>
      </w:r>
      <w:r w:rsidR="008627D1">
        <w:rPr>
          <w:rFonts w:ascii="Times New Roman" w:hAnsi="Times New Roman" w:cs="Times New Roman"/>
          <w:sz w:val="24"/>
          <w:szCs w:val="24"/>
        </w:rPr>
        <w:t>the County</w:t>
      </w:r>
      <w:r w:rsidRPr="00864236">
        <w:rPr>
          <w:rFonts w:ascii="Times New Roman" w:hAnsi="Times New Roman" w:cs="Times New Roman"/>
          <w:sz w:val="24"/>
          <w:szCs w:val="24"/>
        </w:rPr>
        <w:t>.</w:t>
      </w:r>
    </w:p>
    <w:p w14:paraId="61007B41" w14:textId="77777777" w:rsidR="003F5C87" w:rsidRPr="00864236" w:rsidRDefault="003F5C8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Schedules are an absolute minimum and shall be altered based on need, temperature, rainfall, or other conditions that impact growth.</w:t>
      </w:r>
    </w:p>
    <w:p w14:paraId="6A85458D" w14:textId="2A3A83B3" w:rsidR="003F5C87" w:rsidRPr="00864236" w:rsidRDefault="003F5C87" w:rsidP="008651AF">
      <w:pPr>
        <w:pStyle w:val="ListParagraph"/>
        <w:numPr>
          <w:ilvl w:val="2"/>
          <w:numId w:val="2"/>
        </w:numPr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Any alteration from this schedule shall have prior approval from the </w:t>
      </w:r>
      <w:r w:rsidR="00CC6610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County</w:t>
      </w: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.</w:t>
      </w:r>
    </w:p>
    <w:p w14:paraId="15CA235E" w14:textId="0BAF5822" w:rsidR="003F5C87" w:rsidRPr="00864236" w:rsidRDefault="003F5C87" w:rsidP="008651AF">
      <w:pPr>
        <w:pStyle w:val="ListParagraph"/>
        <w:numPr>
          <w:ilvl w:val="2"/>
          <w:numId w:val="2"/>
        </w:numPr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x-none"/>
        </w:rPr>
      </w:pPr>
      <w:r w:rsidRPr="00864236">
        <w:rPr>
          <w:rFonts w:ascii="Times New Roman" w:hAnsi="Times New Roman" w:cs="Times New Roman"/>
          <w:iCs/>
          <w:sz w:val="24"/>
          <w:szCs w:val="24"/>
        </w:rPr>
        <w:t>All equipment</w:t>
      </w:r>
      <w:r w:rsidR="00A1682D">
        <w:rPr>
          <w:rFonts w:ascii="Times New Roman" w:hAnsi="Times New Roman" w:cs="Times New Roman"/>
          <w:iCs/>
          <w:sz w:val="24"/>
          <w:szCs w:val="24"/>
        </w:rPr>
        <w:t>,</w:t>
      </w:r>
      <w:r w:rsidRPr="00864236">
        <w:rPr>
          <w:rFonts w:ascii="Times New Roman" w:hAnsi="Times New Roman" w:cs="Times New Roman"/>
          <w:iCs/>
          <w:sz w:val="24"/>
          <w:szCs w:val="24"/>
        </w:rPr>
        <w:t xml:space="preserve"> including but not limited to vehicles, trailers, </w:t>
      </w:r>
      <w:r w:rsidR="002C3FB7" w:rsidRPr="00864236">
        <w:rPr>
          <w:rFonts w:ascii="Times New Roman" w:hAnsi="Times New Roman" w:cs="Times New Roman"/>
          <w:iCs/>
          <w:sz w:val="24"/>
          <w:szCs w:val="24"/>
        </w:rPr>
        <w:t>ATVs</w:t>
      </w:r>
      <w:r w:rsidRPr="00864236">
        <w:rPr>
          <w:rFonts w:ascii="Times New Roman" w:hAnsi="Times New Roman" w:cs="Times New Roman"/>
          <w:iCs/>
          <w:sz w:val="24"/>
          <w:szCs w:val="24"/>
        </w:rPr>
        <w:t>, and chippers</w:t>
      </w:r>
      <w:r w:rsidR="00A1682D">
        <w:rPr>
          <w:rFonts w:ascii="Times New Roman" w:hAnsi="Times New Roman" w:cs="Times New Roman"/>
          <w:iCs/>
          <w:sz w:val="24"/>
          <w:szCs w:val="24"/>
        </w:rPr>
        <w:t>,</w:t>
      </w:r>
      <w:r w:rsidRPr="00864236">
        <w:rPr>
          <w:rFonts w:ascii="Times New Roman" w:hAnsi="Times New Roman" w:cs="Times New Roman"/>
          <w:iCs/>
          <w:sz w:val="24"/>
          <w:szCs w:val="24"/>
        </w:rPr>
        <w:t xml:space="preserve"> must be thoroughly cleaned with a pressure washer, by hand</w:t>
      </w:r>
      <w:r w:rsidR="00A1682D">
        <w:rPr>
          <w:rFonts w:ascii="Times New Roman" w:hAnsi="Times New Roman" w:cs="Times New Roman"/>
          <w:iCs/>
          <w:sz w:val="24"/>
          <w:szCs w:val="24"/>
        </w:rPr>
        <w:t>,</w:t>
      </w:r>
      <w:r w:rsidRPr="00864236">
        <w:rPr>
          <w:rFonts w:ascii="Times New Roman" w:hAnsi="Times New Roman" w:cs="Times New Roman"/>
          <w:iCs/>
          <w:sz w:val="24"/>
          <w:szCs w:val="24"/>
        </w:rPr>
        <w:t xml:space="preserve"> or blower to reduce the spread of exotic vegetation before reaching the initial work site and prior to leaving each work site.</w:t>
      </w:r>
    </w:p>
    <w:p w14:paraId="06BB8B45" w14:textId="6DF05BD1" w:rsidR="003F5C87" w:rsidRPr="00864236" w:rsidRDefault="003F5C8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86423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Detailed Mowing</w:t>
      </w:r>
      <w:r w:rsidR="005C4116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 of Bahia grass areas</w:t>
      </w:r>
    </w:p>
    <w:p w14:paraId="63DA796E" w14:textId="77777777" w:rsidR="003F5C87" w:rsidRPr="00DF650F" w:rsidRDefault="003F5C87" w:rsidP="008651AF">
      <w:pPr>
        <w:pStyle w:val="ListParagraph"/>
        <w:numPr>
          <w:ilvl w:val="2"/>
          <w:numId w:val="2"/>
        </w:numPr>
        <w:tabs>
          <w:tab w:val="left" w:pos="1350"/>
        </w:tabs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DF650F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March through October – Turf areas shall be mowed once per week.</w:t>
      </w:r>
    </w:p>
    <w:p w14:paraId="4F7166F9" w14:textId="77777777" w:rsidR="003F5C87" w:rsidRPr="00DF650F" w:rsidRDefault="003F5C87" w:rsidP="008651AF">
      <w:pPr>
        <w:pStyle w:val="ListParagraph"/>
        <w:numPr>
          <w:ilvl w:val="2"/>
          <w:numId w:val="2"/>
        </w:numPr>
        <w:tabs>
          <w:tab w:val="left" w:pos="1350"/>
        </w:tabs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DF650F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November through February </w:t>
      </w:r>
      <w:r w:rsidRPr="00DF650F">
        <w:rPr>
          <w:rFonts w:ascii="Times New Roman" w:hAnsi="Times New Roman" w:cs="Times New Roman"/>
          <w:b/>
          <w:color w:val="000000"/>
          <w:sz w:val="24"/>
          <w:szCs w:val="24"/>
          <w:lang w:eastAsia="x-none"/>
        </w:rPr>
        <w:t xml:space="preserve">– </w:t>
      </w:r>
      <w:r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Turf areas shall be mowed three times per month or every ten (10) days.</w:t>
      </w:r>
    </w:p>
    <w:p w14:paraId="4C883B84" w14:textId="77777777" w:rsidR="003F5C87" w:rsidRPr="00DF650F" w:rsidRDefault="003F5C87" w:rsidP="008651AF">
      <w:pPr>
        <w:pStyle w:val="ListParagraph"/>
        <w:numPr>
          <w:ilvl w:val="2"/>
          <w:numId w:val="2"/>
        </w:numPr>
        <w:tabs>
          <w:tab w:val="left" w:pos="1350"/>
        </w:tabs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DF650F">
        <w:rPr>
          <w:rFonts w:ascii="Times New Roman" w:hAnsi="Times New Roman" w:cs="Times New Roman"/>
          <w:sz w:val="24"/>
          <w:szCs w:val="24"/>
        </w:rPr>
        <w:t xml:space="preserve">Mowing height of grass must not exceed four inches (4”). </w:t>
      </w:r>
    </w:p>
    <w:p w14:paraId="7D27C94C" w14:textId="12F07EEA" w:rsidR="005C49FC" w:rsidRPr="00DF650F" w:rsidRDefault="005C49FC" w:rsidP="008651AF">
      <w:pPr>
        <w:pStyle w:val="ListParagraph"/>
        <w:numPr>
          <w:ilvl w:val="2"/>
          <w:numId w:val="2"/>
        </w:numPr>
        <w:tabs>
          <w:tab w:val="left" w:pos="1350"/>
        </w:tabs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Grass clippings and debris shall be blown off </w:t>
      </w:r>
      <w:r w:rsidR="00864236"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all </w:t>
      </w:r>
      <w:r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surfaces. </w:t>
      </w:r>
    </w:p>
    <w:p w14:paraId="6C0FDF5E" w14:textId="6E4C5652" w:rsidR="005C49FC" w:rsidRPr="00DF650F" w:rsidRDefault="005C49FC" w:rsidP="008651AF">
      <w:pPr>
        <w:pStyle w:val="ListParagraph"/>
        <w:numPr>
          <w:ilvl w:val="2"/>
          <w:numId w:val="2"/>
        </w:numPr>
        <w:tabs>
          <w:tab w:val="left" w:pos="1350"/>
        </w:tabs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DF650F">
        <w:rPr>
          <w:rFonts w:ascii="Times New Roman" w:hAnsi="Times New Roman" w:cs="Times New Roman"/>
          <w:sz w:val="24"/>
          <w:szCs w:val="24"/>
        </w:rPr>
        <w:t xml:space="preserve">Contractor shall maintain </w:t>
      </w:r>
      <w:r w:rsidR="003F5C87" w:rsidRPr="00DF650F">
        <w:rPr>
          <w:rFonts w:ascii="Times New Roman" w:hAnsi="Times New Roman" w:cs="Times New Roman"/>
          <w:sz w:val="24"/>
          <w:szCs w:val="24"/>
        </w:rPr>
        <w:t xml:space="preserve">turf areas </w:t>
      </w:r>
      <w:r w:rsidR="00203116" w:rsidRPr="00DF650F">
        <w:rPr>
          <w:rFonts w:ascii="Times New Roman" w:hAnsi="Times New Roman" w:cs="Times New Roman"/>
          <w:sz w:val="24"/>
          <w:szCs w:val="24"/>
        </w:rPr>
        <w:t xml:space="preserve">in a well-manicured, </w:t>
      </w:r>
      <w:r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neat, clean, and aesthetically pleasing appearance</w:t>
      </w:r>
      <w:r w:rsidR="00203116"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 xml:space="preserve">. </w:t>
      </w:r>
    </w:p>
    <w:p w14:paraId="45472DCE" w14:textId="77777777" w:rsidR="003F5C87" w:rsidRPr="00DF650F" w:rsidRDefault="003F5C87" w:rsidP="00AC4F1B">
      <w:pPr>
        <w:pStyle w:val="ListParagraph"/>
        <w:numPr>
          <w:ilvl w:val="1"/>
          <w:numId w:val="2"/>
        </w:numPr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</w:pPr>
      <w:r w:rsidRPr="00DF650F">
        <w:rPr>
          <w:rFonts w:ascii="Times New Roman" w:hAnsi="Times New Roman" w:cs="Times New Roman"/>
          <w:bCs/>
          <w:color w:val="000000"/>
          <w:sz w:val="24"/>
          <w:szCs w:val="24"/>
          <w:lang w:eastAsia="x-none"/>
        </w:rPr>
        <w:t>Detailed Edging &amp; Weeding</w:t>
      </w:r>
    </w:p>
    <w:p w14:paraId="775806E5" w14:textId="77777777" w:rsidR="00DF650F" w:rsidRPr="00DF650F" w:rsidRDefault="003F5C87" w:rsidP="0061149D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50F">
        <w:rPr>
          <w:rFonts w:ascii="Times New Roman" w:hAnsi="Times New Roman" w:cs="Times New Roman"/>
          <w:sz w:val="24"/>
          <w:szCs w:val="24"/>
        </w:rPr>
        <w:t>Edge all plant beds, sidewalks, asphalt, driveways, parking lots, headers</w:t>
      </w:r>
      <w:r w:rsidR="00CB39A9" w:rsidRPr="00DF650F">
        <w:rPr>
          <w:rFonts w:ascii="Times New Roman" w:hAnsi="Times New Roman" w:cs="Times New Roman"/>
          <w:sz w:val="24"/>
          <w:szCs w:val="24"/>
        </w:rPr>
        <w:t>,</w:t>
      </w:r>
      <w:r w:rsidRPr="00DF650F">
        <w:rPr>
          <w:rFonts w:ascii="Times New Roman" w:hAnsi="Times New Roman" w:cs="Times New Roman"/>
          <w:sz w:val="24"/>
          <w:szCs w:val="24"/>
        </w:rPr>
        <w:t xml:space="preserve"> and retaining walls, utility boxes, fencing, poles, signage, and curbs on every cutting visit.</w:t>
      </w:r>
      <w:r w:rsidRPr="00DF650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F650F">
        <w:rPr>
          <w:rFonts w:ascii="Times New Roman" w:hAnsi="Times New Roman" w:cs="Times New Roman"/>
          <w:sz w:val="24"/>
          <w:szCs w:val="24"/>
        </w:rPr>
        <w:t xml:space="preserve">All clippings shall be picked up and properly disposed of and the remaining material blown off all paved, recycled plastic, concrete, </w:t>
      </w:r>
      <w:r w:rsidR="008A42E6" w:rsidRPr="00DF650F">
        <w:rPr>
          <w:rFonts w:ascii="Times New Roman" w:hAnsi="Times New Roman" w:cs="Times New Roman"/>
          <w:sz w:val="24"/>
          <w:szCs w:val="24"/>
        </w:rPr>
        <w:t>and/or</w:t>
      </w:r>
      <w:r w:rsidRPr="00DF650F">
        <w:rPr>
          <w:rFonts w:ascii="Times New Roman" w:hAnsi="Times New Roman" w:cs="Times New Roman"/>
          <w:sz w:val="24"/>
          <w:szCs w:val="24"/>
        </w:rPr>
        <w:t xml:space="preserve"> wood surfaces.</w:t>
      </w:r>
    </w:p>
    <w:p w14:paraId="79A52BCD" w14:textId="60AA10EC" w:rsidR="003F5C87" w:rsidRPr="00DF650F" w:rsidRDefault="0040489C" w:rsidP="0061149D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50F">
        <w:rPr>
          <w:rStyle w:val="BodyTextChar"/>
          <w:rFonts w:eastAsiaTheme="minorHAnsi"/>
        </w:rPr>
        <w:t xml:space="preserve">Clippings shall not be blown into </w:t>
      </w:r>
      <w:r w:rsidR="00DC3BDB" w:rsidRPr="00DF650F">
        <w:rPr>
          <w:rStyle w:val="BodyTextChar"/>
          <w:rFonts w:eastAsiaTheme="minorHAnsi"/>
        </w:rPr>
        <w:t>landscaping beds or garden</w:t>
      </w:r>
      <w:r w:rsidR="004046D7" w:rsidRPr="00DF650F">
        <w:rPr>
          <w:rStyle w:val="BodyTextChar"/>
          <w:rFonts w:eastAsiaTheme="minorHAnsi"/>
        </w:rPr>
        <w:t xml:space="preserve"> areas, as this practice detracts from the aesthetic appearance of the property and may promote the growth of weeds.</w:t>
      </w:r>
    </w:p>
    <w:p w14:paraId="508E5A86" w14:textId="77777777" w:rsidR="003F5C87" w:rsidRPr="00DF650F" w:rsidRDefault="003F5C87" w:rsidP="008651AF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50F">
        <w:rPr>
          <w:rFonts w:ascii="Times New Roman" w:hAnsi="Times New Roman" w:cs="Times New Roman"/>
          <w:sz w:val="24"/>
          <w:szCs w:val="24"/>
        </w:rPr>
        <w:t xml:space="preserve">Edging with herbicides is not </w:t>
      </w:r>
      <w:r w:rsidRPr="00DF650F">
        <w:rPr>
          <w:rFonts w:ascii="Times New Roman" w:hAnsi="Times New Roman" w:cs="Times New Roman"/>
          <w:spacing w:val="-2"/>
          <w:sz w:val="24"/>
          <w:szCs w:val="24"/>
        </w:rPr>
        <w:t>permitted.</w:t>
      </w:r>
    </w:p>
    <w:p w14:paraId="003394AF" w14:textId="77777777" w:rsidR="003F5C87" w:rsidRPr="00DF650F" w:rsidRDefault="003F5C87" w:rsidP="008651AF">
      <w:pPr>
        <w:pStyle w:val="ListParagraph"/>
        <w:widowControl w:val="0"/>
        <w:numPr>
          <w:ilvl w:val="1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50F">
        <w:rPr>
          <w:rFonts w:ascii="Times New Roman" w:hAnsi="Times New Roman" w:cs="Times New Roman"/>
          <w:sz w:val="24"/>
          <w:szCs w:val="24"/>
        </w:rPr>
        <w:t>Overhang Trimming</w:t>
      </w:r>
    </w:p>
    <w:p w14:paraId="55DBB46C" w14:textId="4FBBA27D" w:rsidR="003F5C87" w:rsidRPr="00864236" w:rsidRDefault="003F5C87" w:rsidP="008651AF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650F">
        <w:rPr>
          <w:rFonts w:ascii="Times New Roman" w:hAnsi="Times New Roman" w:cs="Times New Roman"/>
          <w:sz w:val="24"/>
          <w:szCs w:val="24"/>
        </w:rPr>
        <w:t>Trim all branches from shrubs that hang or intrude</w:t>
      </w:r>
      <w:r w:rsidR="009849D8" w:rsidRPr="00DF650F">
        <w:rPr>
          <w:rFonts w:ascii="Times New Roman" w:hAnsi="Times New Roman" w:cs="Times New Roman"/>
          <w:sz w:val="24"/>
          <w:szCs w:val="24"/>
        </w:rPr>
        <w:t xml:space="preserve"> within five (5) feet</w:t>
      </w:r>
      <w:r w:rsidRPr="00DF650F">
        <w:rPr>
          <w:rFonts w:ascii="Times New Roman" w:hAnsi="Times New Roman" w:cs="Times New Roman"/>
          <w:sz w:val="24"/>
          <w:szCs w:val="24"/>
        </w:rPr>
        <w:t xml:space="preserve"> </w:t>
      </w:r>
      <w:r w:rsidR="00FA1708" w:rsidRPr="00DF650F">
        <w:rPr>
          <w:rFonts w:ascii="Times New Roman" w:hAnsi="Times New Roman" w:cs="Times New Roman"/>
          <w:sz w:val="24"/>
          <w:szCs w:val="24"/>
        </w:rPr>
        <w:t>of</w:t>
      </w:r>
      <w:r w:rsidRPr="00DF650F">
        <w:rPr>
          <w:rFonts w:ascii="Times New Roman" w:hAnsi="Times New Roman" w:cs="Times New Roman"/>
          <w:sz w:val="24"/>
          <w:szCs w:val="24"/>
        </w:rPr>
        <w:t xml:space="preserve"> walkway space</w:t>
      </w:r>
      <w:r w:rsidR="00A014EA" w:rsidRPr="00DF650F">
        <w:rPr>
          <w:rFonts w:ascii="Times New Roman" w:hAnsi="Times New Roman" w:cs="Times New Roman"/>
          <w:sz w:val="24"/>
          <w:szCs w:val="24"/>
        </w:rPr>
        <w:t xml:space="preserve"> (paved &amp; unpaved)</w:t>
      </w:r>
      <w:r w:rsidRPr="00DF650F">
        <w:rPr>
          <w:rFonts w:ascii="Times New Roman" w:hAnsi="Times New Roman" w:cs="Times New Roman"/>
          <w:sz w:val="24"/>
          <w:szCs w:val="24"/>
        </w:rPr>
        <w:t xml:space="preserve"> on each mowing</w:t>
      </w:r>
      <w:r w:rsidRPr="00864236">
        <w:rPr>
          <w:rFonts w:ascii="Times New Roman" w:hAnsi="Times New Roman" w:cs="Times New Roman"/>
          <w:sz w:val="24"/>
          <w:szCs w:val="24"/>
        </w:rPr>
        <w:t xml:space="preserve"> visit.</w:t>
      </w:r>
      <w:r w:rsidRPr="0086423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14:paraId="68A56B93" w14:textId="4E26FD67" w:rsidR="003F5C87" w:rsidRPr="00864236" w:rsidRDefault="003F5C87" w:rsidP="008651AF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Trim</w:t>
      </w:r>
      <w:r w:rsidR="00FA1708">
        <w:rPr>
          <w:rFonts w:ascii="Times New Roman" w:hAnsi="Times New Roman" w:cs="Times New Roman"/>
          <w:sz w:val="24"/>
          <w:szCs w:val="24"/>
        </w:rPr>
        <w:t>ming shall include all bran</w:t>
      </w:r>
      <w:r w:rsidR="00671820">
        <w:rPr>
          <w:rFonts w:ascii="Times New Roman" w:hAnsi="Times New Roman" w:cs="Times New Roman"/>
          <w:sz w:val="24"/>
          <w:szCs w:val="24"/>
        </w:rPr>
        <w:t>ches and brush up to three (3) inches in diameter</w:t>
      </w:r>
      <w:r w:rsidRPr="00864236">
        <w:rPr>
          <w:rFonts w:ascii="Times New Roman" w:hAnsi="Times New Roman" w:cs="Times New Roman"/>
          <w:sz w:val="24"/>
          <w:szCs w:val="24"/>
        </w:rPr>
        <w:t>.</w:t>
      </w:r>
    </w:p>
    <w:p w14:paraId="4612D926" w14:textId="4C2FE54F" w:rsidR="003F5C87" w:rsidRPr="00F64F43" w:rsidRDefault="003F5C87" w:rsidP="008651AF">
      <w:pPr>
        <w:pStyle w:val="ListParagraph"/>
        <w:widowControl w:val="0"/>
        <w:numPr>
          <w:ilvl w:val="1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547" w:hanging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Blowing-Off</w:t>
      </w:r>
      <w:r w:rsidRPr="0086423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64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15BEC" w14:textId="00533C92" w:rsidR="003F5C87" w:rsidRPr="00864236" w:rsidRDefault="003F5C87" w:rsidP="008651AF">
      <w:pPr>
        <w:pStyle w:val="ListParagraph"/>
        <w:widowControl w:val="0"/>
        <w:numPr>
          <w:ilvl w:val="2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1267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 xml:space="preserve">All paved &amp; concrete areas, including sidewalks, driveways, boardwalks, roads, parking area, pavilion, </w:t>
      </w:r>
      <w:r w:rsidR="000020B4">
        <w:rPr>
          <w:rFonts w:ascii="Times New Roman" w:hAnsi="Times New Roman" w:cs="Times New Roman"/>
          <w:sz w:val="24"/>
          <w:szCs w:val="24"/>
        </w:rPr>
        <w:t>observation</w:t>
      </w:r>
      <w:r w:rsidRPr="00864236">
        <w:rPr>
          <w:rFonts w:ascii="Times New Roman" w:hAnsi="Times New Roman" w:cs="Times New Roman"/>
          <w:sz w:val="24"/>
          <w:szCs w:val="24"/>
        </w:rPr>
        <w:t xml:space="preserve"> </w:t>
      </w:r>
      <w:r w:rsidR="00FF7914">
        <w:rPr>
          <w:rFonts w:ascii="Times New Roman" w:hAnsi="Times New Roman" w:cs="Times New Roman"/>
          <w:sz w:val="24"/>
          <w:szCs w:val="24"/>
        </w:rPr>
        <w:t>tower</w:t>
      </w:r>
      <w:r w:rsidR="00B41A8B">
        <w:rPr>
          <w:rFonts w:ascii="Times New Roman" w:hAnsi="Times New Roman" w:cs="Times New Roman"/>
          <w:sz w:val="24"/>
          <w:szCs w:val="24"/>
        </w:rPr>
        <w:t xml:space="preserve"> (including</w:t>
      </w:r>
      <w:r w:rsidR="0030587E">
        <w:rPr>
          <w:rFonts w:ascii="Times New Roman" w:hAnsi="Times New Roman" w:cs="Times New Roman"/>
          <w:sz w:val="24"/>
          <w:szCs w:val="24"/>
        </w:rPr>
        <w:t xml:space="preserve"> walkway)</w:t>
      </w:r>
      <w:r w:rsidRPr="00864236">
        <w:rPr>
          <w:rFonts w:ascii="Times New Roman" w:hAnsi="Times New Roman" w:cs="Times New Roman"/>
          <w:sz w:val="24"/>
          <w:szCs w:val="24"/>
        </w:rPr>
        <w:t>,</w:t>
      </w:r>
      <w:r w:rsidR="00CB39A9">
        <w:rPr>
          <w:rFonts w:ascii="Times New Roman" w:hAnsi="Times New Roman" w:cs="Times New Roman"/>
          <w:sz w:val="24"/>
          <w:szCs w:val="24"/>
        </w:rPr>
        <w:t xml:space="preserve"> and amenities (tables, </w:t>
      </w:r>
      <w:r w:rsidR="00CB39A9">
        <w:rPr>
          <w:rFonts w:ascii="Times New Roman" w:hAnsi="Times New Roman" w:cs="Times New Roman"/>
          <w:sz w:val="24"/>
          <w:szCs w:val="24"/>
        </w:rPr>
        <w:lastRenderedPageBreak/>
        <w:t>benches, bleachers, trash cans, etc.) that are affected by work performed, will be blown free of debris after each mowing.</w:t>
      </w:r>
    </w:p>
    <w:p w14:paraId="7CE6ACDF" w14:textId="65D9F6DB" w:rsidR="002C3FB7" w:rsidRPr="00864236" w:rsidRDefault="002C3FB7" w:rsidP="00AC4F1B">
      <w:pPr>
        <w:pStyle w:val="ListParagraph"/>
        <w:widowControl w:val="0"/>
        <w:numPr>
          <w:ilvl w:val="0"/>
          <w:numId w:val="2"/>
        </w:numPr>
        <w:tabs>
          <w:tab w:val="left" w:pos="840"/>
        </w:tabs>
        <w:autoSpaceDE w:val="0"/>
        <w:autoSpaceDN w:val="0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236">
        <w:rPr>
          <w:rFonts w:ascii="Times New Roman" w:hAnsi="Times New Roman" w:cs="Times New Roman"/>
          <w:b/>
          <w:bCs/>
          <w:sz w:val="24"/>
          <w:szCs w:val="24"/>
        </w:rPr>
        <w:t>TASK II – TRASH PICK-UP</w:t>
      </w:r>
    </w:p>
    <w:p w14:paraId="2DED2DC2" w14:textId="1D21BA18" w:rsidR="002C3FB7" w:rsidRDefault="002C3FB7" w:rsidP="008651AF">
      <w:pPr>
        <w:pStyle w:val="BodyText"/>
        <w:numPr>
          <w:ilvl w:val="1"/>
          <w:numId w:val="2"/>
        </w:numPr>
        <w:spacing w:before="0" w:after="120"/>
        <w:ind w:left="547" w:hanging="547"/>
        <w:jc w:val="both"/>
      </w:pPr>
      <w:r w:rsidRPr="00864236">
        <w:t>Remove and properly dispose of all trash and debris daily from the entire grounds to include all limbs, branches</w:t>
      </w:r>
      <w:r w:rsidR="0054114D">
        <w:t>, and</w:t>
      </w:r>
      <w:r w:rsidRPr="00864236">
        <w:t xml:space="preserve"> trash</w:t>
      </w:r>
      <w:r w:rsidR="005F7CE6" w:rsidRPr="00864236">
        <w:t xml:space="preserve"> on the ground</w:t>
      </w:r>
      <w:r w:rsidR="003D1A99">
        <w:t>,</w:t>
      </w:r>
      <w:r w:rsidR="005F7CE6" w:rsidRPr="00864236">
        <w:t xml:space="preserve"> trash receptacles</w:t>
      </w:r>
      <w:r w:rsidR="00786129">
        <w:t xml:space="preserve"> (services do not include </w:t>
      </w:r>
      <w:r w:rsidR="00C362EE">
        <w:t xml:space="preserve">interior </w:t>
      </w:r>
      <w:r w:rsidR="00786129">
        <w:t>restroom trash receptacles)</w:t>
      </w:r>
      <w:r w:rsidR="003D1A99">
        <w:t>, and dog waste stations</w:t>
      </w:r>
      <w:r w:rsidR="00C31D8A">
        <w:t>.</w:t>
      </w:r>
      <w:r w:rsidR="003D1A99">
        <w:t xml:space="preserve"> </w:t>
      </w:r>
      <w:r w:rsidR="00C31D8A" w:rsidDel="00C31D8A">
        <w:t xml:space="preserve"> </w:t>
      </w:r>
    </w:p>
    <w:p w14:paraId="66A40995" w14:textId="3B81F9EF" w:rsidR="008C0959" w:rsidRDefault="008C0959" w:rsidP="008651AF">
      <w:pPr>
        <w:pStyle w:val="BodyText"/>
        <w:numPr>
          <w:ilvl w:val="1"/>
          <w:numId w:val="2"/>
        </w:numPr>
        <w:spacing w:before="0" w:after="120"/>
        <w:ind w:left="547" w:hanging="547"/>
        <w:jc w:val="both"/>
      </w:pPr>
      <w:r>
        <w:t>Empty all park and dog waste station trash cans and replace with a clean bag and remove trash daily.</w:t>
      </w:r>
    </w:p>
    <w:p w14:paraId="016FD235" w14:textId="10E0B8F0" w:rsidR="00014CA4" w:rsidRPr="00864236" w:rsidRDefault="00014CA4" w:rsidP="008651AF">
      <w:pPr>
        <w:pStyle w:val="BodyText"/>
        <w:numPr>
          <w:ilvl w:val="1"/>
          <w:numId w:val="2"/>
        </w:numPr>
        <w:spacing w:before="0" w:after="120"/>
        <w:ind w:left="547" w:hanging="547"/>
        <w:jc w:val="both"/>
      </w:pPr>
      <w:r>
        <w:t>All trash shall be removed from the park grounds and disposed of properly in the on-site dumpster.</w:t>
      </w:r>
    </w:p>
    <w:p w14:paraId="1904D354" w14:textId="090F255E" w:rsidR="00DC31D4" w:rsidRPr="00864236" w:rsidRDefault="002C3FB7" w:rsidP="008651AF">
      <w:pPr>
        <w:pStyle w:val="BodyText"/>
        <w:numPr>
          <w:ilvl w:val="1"/>
          <w:numId w:val="2"/>
        </w:numPr>
        <w:spacing w:before="0" w:after="120"/>
        <w:ind w:left="547" w:hanging="547"/>
        <w:jc w:val="both"/>
      </w:pPr>
      <w:r w:rsidRPr="00864236">
        <w:t xml:space="preserve">If at any time the Contractor finds a downed tree or any other condition that is unsafe, the </w:t>
      </w:r>
      <w:r w:rsidR="00C532FE">
        <w:t>County’s</w:t>
      </w:r>
      <w:r w:rsidRPr="00864236">
        <w:t xml:space="preserve"> Project Manager </w:t>
      </w:r>
      <w:r w:rsidR="00864236" w:rsidRPr="00864236">
        <w:t xml:space="preserve">shall be contacted </w:t>
      </w:r>
      <w:r w:rsidRPr="00864236">
        <w:t>immediately.</w:t>
      </w:r>
    </w:p>
    <w:p w14:paraId="4FA05977" w14:textId="43178D0F" w:rsidR="00DC31D4" w:rsidRPr="00864236" w:rsidRDefault="00DC31D4" w:rsidP="00AC4F1B">
      <w:pPr>
        <w:pStyle w:val="BodyText"/>
        <w:numPr>
          <w:ilvl w:val="0"/>
          <w:numId w:val="2"/>
        </w:numPr>
        <w:spacing w:before="0" w:after="120"/>
        <w:ind w:left="0"/>
        <w:jc w:val="both"/>
        <w:rPr>
          <w:b/>
          <w:bCs/>
        </w:rPr>
      </w:pPr>
      <w:r w:rsidRPr="00864236">
        <w:rPr>
          <w:b/>
          <w:bCs/>
        </w:rPr>
        <w:t xml:space="preserve">TASK III – </w:t>
      </w:r>
      <w:r w:rsidR="00CC3B38">
        <w:rPr>
          <w:b/>
          <w:bCs/>
        </w:rPr>
        <w:t>OPENING AND CLOSING OF PARKS</w:t>
      </w:r>
    </w:p>
    <w:p w14:paraId="7B7D0351" w14:textId="28CD0250" w:rsidR="00DC31D4" w:rsidRPr="00864236" w:rsidRDefault="00BB7673" w:rsidP="008651AF">
      <w:pPr>
        <w:pStyle w:val="BodyText"/>
        <w:numPr>
          <w:ilvl w:val="1"/>
          <w:numId w:val="2"/>
        </w:numPr>
        <w:spacing w:before="0" w:after="120"/>
        <w:ind w:left="547" w:hanging="547"/>
        <w:jc w:val="both"/>
        <w:rPr>
          <w:b/>
          <w:bCs/>
        </w:rPr>
      </w:pPr>
      <w:r>
        <w:t>Contractors</w:t>
      </w:r>
      <w:r w:rsidR="00ED3FA0">
        <w:t xml:space="preserve"> shall open and close park gates seven (7) days</w:t>
      </w:r>
      <w:r w:rsidR="000749A8">
        <w:t xml:space="preserve"> a week including County holidays. A combination lock</w:t>
      </w:r>
      <w:r w:rsidR="00854844">
        <w:t xml:space="preserve"> for the parks will be provided</w:t>
      </w:r>
      <w:r w:rsidR="000026E8">
        <w:t>. Hours are dawn to dusk (Or as posted)</w:t>
      </w:r>
      <w:r w:rsidR="00655AFF">
        <w:t>. Services required</w:t>
      </w:r>
      <w:r w:rsidR="002C3FB7" w:rsidRPr="00864236">
        <w:t>.</w:t>
      </w:r>
    </w:p>
    <w:p w14:paraId="1E089C90" w14:textId="096F4ABA" w:rsidR="00DC31D4" w:rsidRPr="00864236" w:rsidRDefault="00655AFF" w:rsidP="008651AF">
      <w:pPr>
        <w:pStyle w:val="BodyText"/>
        <w:numPr>
          <w:ilvl w:val="2"/>
          <w:numId w:val="2"/>
        </w:numPr>
        <w:spacing w:before="0" w:after="120"/>
        <w:ind w:left="1267" w:hanging="720"/>
        <w:jc w:val="both"/>
        <w:rPr>
          <w:b/>
          <w:bCs/>
        </w:rPr>
      </w:pPr>
      <w:r>
        <w:t xml:space="preserve">Open and close </w:t>
      </w:r>
      <w:r w:rsidR="005D5078">
        <w:t>3</w:t>
      </w:r>
      <w:r w:rsidR="003E4A9D">
        <w:t xml:space="preserve"> gates (</w:t>
      </w:r>
      <w:r w:rsidR="00307B5B">
        <w:t xml:space="preserve">main </w:t>
      </w:r>
      <w:r w:rsidR="003E4A9D">
        <w:t>entry</w:t>
      </w:r>
      <w:r w:rsidR="008535EE">
        <w:t xml:space="preserve"> gate </w:t>
      </w:r>
      <w:r w:rsidR="00307B5B">
        <w:t xml:space="preserve">upper </w:t>
      </w:r>
      <w:r w:rsidR="008535EE">
        <w:t xml:space="preserve">&amp; the lower </w:t>
      </w:r>
      <w:r w:rsidR="009D3AA4">
        <w:t>trail</w:t>
      </w:r>
      <w:r w:rsidR="00CB2C5B">
        <w:t xml:space="preserve"> gate</w:t>
      </w:r>
      <w:r w:rsidR="009D3AA4">
        <w:t>s</w:t>
      </w:r>
      <w:r w:rsidR="007863C1">
        <w:t>) at the Green Mountain Scenic Overlook and Trailhead</w:t>
      </w:r>
      <w:r w:rsidR="004A5862">
        <w:t xml:space="preserve"> located at 20700 CR # 455, Ferndale Florida</w:t>
      </w:r>
      <w:r w:rsidR="0088301C">
        <w:t>.</w:t>
      </w:r>
    </w:p>
    <w:p w14:paraId="1B055D33" w14:textId="7FDCDE40" w:rsidR="00DC31D4" w:rsidRPr="009D3AA4" w:rsidRDefault="004A5862" w:rsidP="008651AF">
      <w:pPr>
        <w:pStyle w:val="BodyText"/>
        <w:numPr>
          <w:ilvl w:val="2"/>
          <w:numId w:val="2"/>
        </w:numPr>
        <w:spacing w:before="0" w:after="120"/>
        <w:ind w:left="1267" w:hanging="720"/>
        <w:jc w:val="both"/>
        <w:rPr>
          <w:b/>
          <w:bCs/>
        </w:rPr>
      </w:pPr>
      <w:r>
        <w:t>Open and close</w:t>
      </w:r>
      <w:r w:rsidR="00C8699B">
        <w:t xml:space="preserve"> the park entry gate only (No other services required)</w:t>
      </w:r>
      <w:r w:rsidR="00E02911">
        <w:t xml:space="preserve"> at Ferndale Preserve located 19220 CR#</w:t>
      </w:r>
      <w:r w:rsidR="004452AE">
        <w:t xml:space="preserve"> 455, Ferndale, Florida</w:t>
      </w:r>
      <w:r w:rsidR="002C3FB7" w:rsidRPr="00864236">
        <w:rPr>
          <w:spacing w:val="-2"/>
        </w:rPr>
        <w:t>.</w:t>
      </w:r>
    </w:p>
    <w:p w14:paraId="456D8CDE" w14:textId="1A7EE5E5" w:rsidR="009D3AA4" w:rsidRPr="00864236" w:rsidRDefault="001F7DCF" w:rsidP="008651AF">
      <w:pPr>
        <w:pStyle w:val="BodyText"/>
        <w:numPr>
          <w:ilvl w:val="2"/>
          <w:numId w:val="2"/>
        </w:numPr>
        <w:spacing w:before="0" w:after="120"/>
        <w:ind w:left="1267" w:hanging="720"/>
        <w:jc w:val="both"/>
        <w:rPr>
          <w:b/>
          <w:bCs/>
        </w:rPr>
      </w:pPr>
      <w:r>
        <w:rPr>
          <w:spacing w:val="-2"/>
        </w:rPr>
        <w:t>Contractor shall be available to provide early opening or late closing</w:t>
      </w:r>
      <w:r w:rsidR="00027EBD">
        <w:rPr>
          <w:spacing w:val="-2"/>
        </w:rPr>
        <w:t xml:space="preserve"> should it be necessary for any special events held by Lake County</w:t>
      </w:r>
      <w:r w:rsidR="00AD61BF">
        <w:rPr>
          <w:spacing w:val="-2"/>
        </w:rPr>
        <w:t xml:space="preserve"> or groups authorized by Lake County.</w:t>
      </w:r>
    </w:p>
    <w:p w14:paraId="4ABB0389" w14:textId="44D39FC5" w:rsidR="009044F5" w:rsidRPr="004452AE" w:rsidRDefault="004452AE" w:rsidP="004452AE">
      <w:pPr>
        <w:pStyle w:val="BodyText"/>
        <w:numPr>
          <w:ilvl w:val="2"/>
          <w:numId w:val="2"/>
        </w:numPr>
        <w:spacing w:before="0" w:after="120"/>
        <w:ind w:left="1267" w:hanging="720"/>
        <w:jc w:val="both"/>
        <w:rPr>
          <w:b/>
          <w:bCs/>
        </w:rPr>
      </w:pPr>
      <w:r>
        <w:rPr>
          <w:b/>
          <w:bCs/>
        </w:rPr>
        <w:t xml:space="preserve">Note: In </w:t>
      </w:r>
      <w:r w:rsidR="00222FF9">
        <w:rPr>
          <w:b/>
          <w:bCs/>
        </w:rPr>
        <w:t xml:space="preserve">the case when a park patron’s vehicle(s) </w:t>
      </w:r>
      <w:r w:rsidR="00BB7673">
        <w:rPr>
          <w:b/>
          <w:bCs/>
        </w:rPr>
        <w:t>remains</w:t>
      </w:r>
      <w:r w:rsidR="00222FF9">
        <w:rPr>
          <w:b/>
          <w:bCs/>
        </w:rPr>
        <w:t xml:space="preserve"> </w:t>
      </w:r>
      <w:r w:rsidR="00FF66DD">
        <w:rPr>
          <w:b/>
          <w:bCs/>
        </w:rPr>
        <w:t xml:space="preserve">in the parking area beyond closing time, the </w:t>
      </w:r>
      <w:r w:rsidR="003C45D7">
        <w:rPr>
          <w:b/>
          <w:bCs/>
        </w:rPr>
        <w:t>Contractor</w:t>
      </w:r>
      <w:r w:rsidR="00FF66DD">
        <w:rPr>
          <w:b/>
          <w:bCs/>
        </w:rPr>
        <w:t xml:space="preserve"> must check the park and wait an additional 30 minutes</w:t>
      </w:r>
      <w:r w:rsidR="00BB7673">
        <w:rPr>
          <w:b/>
          <w:bCs/>
        </w:rPr>
        <w:t>.</w:t>
      </w:r>
      <w:r w:rsidR="00EC3209">
        <w:t xml:space="preserve"> </w:t>
      </w:r>
    </w:p>
    <w:p w14:paraId="6C83824F" w14:textId="0B0691FC" w:rsidR="00A06F53" w:rsidRPr="00864236" w:rsidRDefault="00A06F53" w:rsidP="00864236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64236">
        <w:rPr>
          <w:rFonts w:ascii="Times New Roman" w:hAnsi="Times New Roman" w:cs="Times New Roman"/>
          <w:sz w:val="24"/>
          <w:szCs w:val="24"/>
        </w:rPr>
        <w:t>[</w:t>
      </w:r>
      <w:r w:rsidR="00926CF2" w:rsidRPr="00864236">
        <w:rPr>
          <w:rFonts w:ascii="Times New Roman" w:hAnsi="Times New Roman" w:cs="Times New Roman"/>
          <w:i/>
          <w:iCs/>
          <w:sz w:val="24"/>
          <w:szCs w:val="24"/>
        </w:rPr>
        <w:t>The remainder of this page intentionally left blank</w:t>
      </w:r>
      <w:r w:rsidRPr="00864236">
        <w:rPr>
          <w:rFonts w:ascii="Times New Roman" w:hAnsi="Times New Roman" w:cs="Times New Roman"/>
          <w:sz w:val="24"/>
          <w:szCs w:val="24"/>
        </w:rPr>
        <w:t>]</w:t>
      </w:r>
    </w:p>
    <w:sectPr w:rsidR="00A06F53" w:rsidRPr="00864236" w:rsidSect="009E1F2D">
      <w:headerReference w:type="default" r:id="rId8"/>
      <w:foot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51B8B" w14:textId="77777777" w:rsidR="00E346E3" w:rsidRDefault="00E346E3" w:rsidP="00CF0E5A">
      <w:pPr>
        <w:spacing w:after="0" w:line="240" w:lineRule="auto"/>
      </w:pPr>
      <w:r>
        <w:separator/>
      </w:r>
    </w:p>
  </w:endnote>
  <w:endnote w:type="continuationSeparator" w:id="0">
    <w:p w14:paraId="71F134AC" w14:textId="77777777" w:rsidR="00E346E3" w:rsidRDefault="00E346E3" w:rsidP="00CF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958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461726" w14:textId="77777777" w:rsidR="00A06F53" w:rsidRDefault="00A06F5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2C958" w14:textId="77777777" w:rsidR="00A06F53" w:rsidRDefault="00A06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18F4" w14:textId="77777777" w:rsidR="00E346E3" w:rsidRDefault="00E346E3" w:rsidP="00CF0E5A">
      <w:pPr>
        <w:spacing w:after="0" w:line="240" w:lineRule="auto"/>
      </w:pPr>
      <w:r>
        <w:separator/>
      </w:r>
    </w:p>
  </w:footnote>
  <w:footnote w:type="continuationSeparator" w:id="0">
    <w:p w14:paraId="44B55D33" w14:textId="77777777" w:rsidR="00E346E3" w:rsidRDefault="00E346E3" w:rsidP="00CF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6D59" w14:textId="0135278F" w:rsidR="00047EB3" w:rsidRDefault="00A06F53" w:rsidP="00047EB3">
    <w:pPr>
      <w:pStyle w:val="Header"/>
      <w:tabs>
        <w:tab w:val="clear" w:pos="4680"/>
        <w:tab w:val="left" w:pos="1980"/>
        <w:tab w:val="center" w:pos="4770"/>
      </w:tabs>
      <w:ind w:left="1440" w:hanging="1440"/>
      <w:jc w:val="center"/>
      <w:rPr>
        <w:rFonts w:ascii="Times New Roman" w:hAnsi="Times New Roman" w:cs="Times New Roman"/>
        <w:b/>
        <w:sz w:val="24"/>
        <w:szCs w:val="24"/>
      </w:rPr>
    </w:pPr>
    <w:r w:rsidRPr="00A06F53">
      <w:rPr>
        <w:rFonts w:ascii="Times New Roman" w:hAnsi="Times New Roman" w:cs="Times New Roman"/>
        <w:b/>
        <w:sz w:val="24"/>
        <w:szCs w:val="24"/>
      </w:rPr>
      <w:t>EXHIBIT A – SCOPE OF WORK</w:t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1E070E">
      <w:rPr>
        <w:rFonts w:ascii="Times New Roman" w:hAnsi="Times New Roman" w:cs="Times New Roman"/>
        <w:b/>
        <w:sz w:val="24"/>
        <w:szCs w:val="24"/>
      </w:rPr>
      <w:tab/>
    </w:r>
    <w:r w:rsidR="00741760">
      <w:rPr>
        <w:rFonts w:ascii="Times New Roman" w:hAnsi="Times New Roman" w:cs="Times New Roman"/>
        <w:b/>
        <w:sz w:val="24"/>
        <w:szCs w:val="24"/>
      </w:rPr>
      <w:t>26</w:t>
    </w:r>
    <w:r w:rsidR="0074595B">
      <w:rPr>
        <w:rFonts w:ascii="Times New Roman" w:hAnsi="Times New Roman" w:cs="Times New Roman"/>
        <w:b/>
        <w:sz w:val="24"/>
        <w:szCs w:val="24"/>
      </w:rPr>
      <w:t>-403</w:t>
    </w:r>
  </w:p>
  <w:p w14:paraId="13787A17" w14:textId="48144520" w:rsidR="00CF0E5A" w:rsidRPr="00A06F53" w:rsidRDefault="00E879A6" w:rsidP="00047EB3">
    <w:pPr>
      <w:pStyle w:val="Header"/>
      <w:tabs>
        <w:tab w:val="clear" w:pos="4680"/>
        <w:tab w:val="left" w:pos="1980"/>
        <w:tab w:val="center" w:pos="4770"/>
      </w:tabs>
      <w:ind w:left="1440" w:hanging="144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GREEN MOUNTAIN SCENIC OVERLOOK</w:t>
    </w:r>
    <w:r w:rsidR="00E409BE">
      <w:rPr>
        <w:rFonts w:ascii="Times New Roman" w:hAnsi="Times New Roman" w:cs="Times New Roman"/>
        <w:b/>
        <w:sz w:val="24"/>
        <w:szCs w:val="24"/>
      </w:rPr>
      <w:t xml:space="preserve"> &amp; TRAILHEAD</w:t>
    </w:r>
    <w:r w:rsidR="00EE199C">
      <w:rPr>
        <w:rFonts w:ascii="Times New Roman" w:hAnsi="Times New Roman" w:cs="Times New Roman"/>
        <w:b/>
        <w:sz w:val="24"/>
        <w:szCs w:val="24"/>
      </w:rPr>
      <w:t xml:space="preserve"> </w:t>
    </w:r>
    <w:r w:rsidR="00EC3209">
      <w:rPr>
        <w:rFonts w:ascii="Times New Roman" w:hAnsi="Times New Roman" w:cs="Times New Roman"/>
        <w:b/>
        <w:sz w:val="24"/>
        <w:szCs w:val="24"/>
      </w:rPr>
      <w:t>BAHIA</w:t>
    </w:r>
    <w:r w:rsidR="00086AC9">
      <w:rPr>
        <w:rFonts w:ascii="Times New Roman" w:hAnsi="Times New Roman" w:cs="Times New Roman"/>
        <w:b/>
        <w:sz w:val="24"/>
        <w:szCs w:val="24"/>
      </w:rPr>
      <w:t xml:space="preserve"> </w:t>
    </w:r>
    <w:r w:rsidR="00741760">
      <w:rPr>
        <w:rFonts w:ascii="Times New Roman" w:hAnsi="Times New Roman" w:cs="Times New Roman"/>
        <w:b/>
        <w:sz w:val="24"/>
        <w:szCs w:val="24"/>
      </w:rPr>
      <w:t>MOWING</w:t>
    </w:r>
    <w:r w:rsidR="00A83A93">
      <w:rPr>
        <w:rFonts w:ascii="Times New Roman" w:hAnsi="Times New Roman" w:cs="Times New Roman"/>
        <w:b/>
        <w:sz w:val="24"/>
        <w:szCs w:val="24"/>
      </w:rPr>
      <w:t xml:space="preserve"> AND RELATED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58FA"/>
    <w:multiLevelType w:val="hybridMultilevel"/>
    <w:tmpl w:val="6B40D810"/>
    <w:lvl w:ilvl="0" w:tplc="8F4C0134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422BD"/>
    <w:multiLevelType w:val="hybridMultilevel"/>
    <w:tmpl w:val="CDA600B8"/>
    <w:lvl w:ilvl="0" w:tplc="E690AD9A">
      <w:start w:val="1"/>
      <w:numFmt w:val="upperLetter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607ECE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BF2636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B03A21AE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8F1CD0DC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3C1696B2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D924C4F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5952012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35D4542C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693643"/>
    <w:multiLevelType w:val="multilevel"/>
    <w:tmpl w:val="B5D687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61069B1"/>
    <w:multiLevelType w:val="hybridMultilevel"/>
    <w:tmpl w:val="DC00AAD8"/>
    <w:lvl w:ilvl="0" w:tplc="928A2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467A1"/>
    <w:multiLevelType w:val="multilevel"/>
    <w:tmpl w:val="95B029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B540E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737AF0"/>
    <w:multiLevelType w:val="multilevel"/>
    <w:tmpl w:val="3E32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52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581A75"/>
    <w:multiLevelType w:val="hybridMultilevel"/>
    <w:tmpl w:val="806E8A04"/>
    <w:lvl w:ilvl="0" w:tplc="444C66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CE63EF"/>
    <w:multiLevelType w:val="multilevel"/>
    <w:tmpl w:val="C3B2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E0159A2"/>
    <w:multiLevelType w:val="multilevel"/>
    <w:tmpl w:val="4058BB4E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u w:val="single"/>
      </w:rPr>
    </w:lvl>
  </w:abstractNum>
  <w:abstractNum w:abstractNumId="10" w15:restartNumberingAfterBreak="0">
    <w:nsid w:val="6E42232F"/>
    <w:multiLevelType w:val="hybridMultilevel"/>
    <w:tmpl w:val="E35CC932"/>
    <w:lvl w:ilvl="0" w:tplc="F7D67D6A">
      <w:start w:val="1"/>
      <w:numFmt w:val="decimal"/>
      <w:lvlText w:val="%1."/>
      <w:lvlJc w:val="left"/>
      <w:pPr>
        <w:ind w:left="480" w:hanging="360"/>
      </w:pPr>
      <w:rPr>
        <w:rFonts w:hint="default"/>
        <w:spacing w:val="0"/>
        <w:w w:val="100"/>
        <w:lang w:val="en-US" w:eastAsia="en-US" w:bidi="ar-SA"/>
      </w:rPr>
    </w:lvl>
    <w:lvl w:ilvl="1" w:tplc="E9DC597C">
      <w:start w:val="1"/>
      <w:numFmt w:val="upp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F5643C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5F0CC690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F50EE24C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3252C2E2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06B4A5D6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A112A320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B38EE5D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54823A0"/>
    <w:multiLevelType w:val="hybridMultilevel"/>
    <w:tmpl w:val="BB0AE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A3B99"/>
    <w:multiLevelType w:val="hybridMultilevel"/>
    <w:tmpl w:val="21FC3B12"/>
    <w:lvl w:ilvl="0" w:tplc="B0C87C0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486AA1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9402A61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DDC6941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C248C68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E3A48C6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C6A2B7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50CF0C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62D4BE2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075936"/>
    <w:multiLevelType w:val="hybridMultilevel"/>
    <w:tmpl w:val="529EF1C4"/>
    <w:lvl w:ilvl="0" w:tplc="ACCEFA6C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E0DE6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36DE296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D6C94D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FE36294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4AB2F5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D70712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3990B0BE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F51A98C4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398089725">
    <w:abstractNumId w:val="0"/>
  </w:num>
  <w:num w:numId="2" w16cid:durableId="1966808432">
    <w:abstractNumId w:val="6"/>
  </w:num>
  <w:num w:numId="3" w16cid:durableId="1617056659">
    <w:abstractNumId w:val="7"/>
  </w:num>
  <w:num w:numId="4" w16cid:durableId="347491926">
    <w:abstractNumId w:val="11"/>
  </w:num>
  <w:num w:numId="5" w16cid:durableId="1531920137">
    <w:abstractNumId w:val="3"/>
  </w:num>
  <w:num w:numId="6" w16cid:durableId="1080953148">
    <w:abstractNumId w:val="4"/>
  </w:num>
  <w:num w:numId="7" w16cid:durableId="1478186290">
    <w:abstractNumId w:val="5"/>
  </w:num>
  <w:num w:numId="8" w16cid:durableId="16591104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9505219">
    <w:abstractNumId w:val="2"/>
  </w:num>
  <w:num w:numId="10" w16cid:durableId="830490658">
    <w:abstractNumId w:val="10"/>
  </w:num>
  <w:num w:numId="11" w16cid:durableId="510800801">
    <w:abstractNumId w:val="12"/>
  </w:num>
  <w:num w:numId="12" w16cid:durableId="273556268">
    <w:abstractNumId w:val="13"/>
  </w:num>
  <w:num w:numId="13" w16cid:durableId="1290748375">
    <w:abstractNumId w:val="8"/>
  </w:num>
  <w:num w:numId="14" w16cid:durableId="1260482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/6dMHU6pwCmGY5PSJSkZyxijIgxy9RdbWF0/Kg6PQ6M/l9Mh7EBmpzoDg/f2rG5uKVb5zF7TsTklUSjgxEo5A==" w:salt="0MHMjWBWPB4VI+QQP49G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5A"/>
    <w:rsid w:val="000020B4"/>
    <w:rsid w:val="000026E8"/>
    <w:rsid w:val="000030A7"/>
    <w:rsid w:val="00006DF0"/>
    <w:rsid w:val="00012E18"/>
    <w:rsid w:val="00014CA4"/>
    <w:rsid w:val="00020CFF"/>
    <w:rsid w:val="00023E0E"/>
    <w:rsid w:val="0002472F"/>
    <w:rsid w:val="00026CEF"/>
    <w:rsid w:val="00027EBD"/>
    <w:rsid w:val="00031036"/>
    <w:rsid w:val="0003547F"/>
    <w:rsid w:val="00047EB3"/>
    <w:rsid w:val="00051878"/>
    <w:rsid w:val="000656EE"/>
    <w:rsid w:val="000720F3"/>
    <w:rsid w:val="00072A41"/>
    <w:rsid w:val="00073CC8"/>
    <w:rsid w:val="000749A8"/>
    <w:rsid w:val="00086AC9"/>
    <w:rsid w:val="00090DD5"/>
    <w:rsid w:val="000A3260"/>
    <w:rsid w:val="000B2902"/>
    <w:rsid w:val="000C0692"/>
    <w:rsid w:val="000D584F"/>
    <w:rsid w:val="000D6986"/>
    <w:rsid w:val="000F70D6"/>
    <w:rsid w:val="0012067E"/>
    <w:rsid w:val="00125C90"/>
    <w:rsid w:val="001349A2"/>
    <w:rsid w:val="00145C43"/>
    <w:rsid w:val="001531F6"/>
    <w:rsid w:val="00160CCF"/>
    <w:rsid w:val="0018396A"/>
    <w:rsid w:val="0019062E"/>
    <w:rsid w:val="001931D2"/>
    <w:rsid w:val="001B0B69"/>
    <w:rsid w:val="001D43E3"/>
    <w:rsid w:val="001E070E"/>
    <w:rsid w:val="001E1FC6"/>
    <w:rsid w:val="001F7C6E"/>
    <w:rsid w:val="001F7DCF"/>
    <w:rsid w:val="00201957"/>
    <w:rsid w:val="00203116"/>
    <w:rsid w:val="00220B79"/>
    <w:rsid w:val="00222FF9"/>
    <w:rsid w:val="002256D2"/>
    <w:rsid w:val="00234C76"/>
    <w:rsid w:val="00240995"/>
    <w:rsid w:val="0024494F"/>
    <w:rsid w:val="00255810"/>
    <w:rsid w:val="00272F11"/>
    <w:rsid w:val="00277B5A"/>
    <w:rsid w:val="002870F5"/>
    <w:rsid w:val="002A167D"/>
    <w:rsid w:val="002B6842"/>
    <w:rsid w:val="002B797B"/>
    <w:rsid w:val="002C3FB7"/>
    <w:rsid w:val="002C587D"/>
    <w:rsid w:val="002C7734"/>
    <w:rsid w:val="002C7E39"/>
    <w:rsid w:val="002D1FE4"/>
    <w:rsid w:val="002D5337"/>
    <w:rsid w:val="002F3825"/>
    <w:rsid w:val="0030587E"/>
    <w:rsid w:val="00307B5B"/>
    <w:rsid w:val="00335B41"/>
    <w:rsid w:val="003375C2"/>
    <w:rsid w:val="00357AC5"/>
    <w:rsid w:val="00366F6A"/>
    <w:rsid w:val="00372CEC"/>
    <w:rsid w:val="00381A5D"/>
    <w:rsid w:val="00386E07"/>
    <w:rsid w:val="003B18CF"/>
    <w:rsid w:val="003C45D7"/>
    <w:rsid w:val="003C7F30"/>
    <w:rsid w:val="003D1A99"/>
    <w:rsid w:val="003D63D2"/>
    <w:rsid w:val="003E4A9D"/>
    <w:rsid w:val="003E5794"/>
    <w:rsid w:val="003E7BB4"/>
    <w:rsid w:val="003F03DB"/>
    <w:rsid w:val="003F5C87"/>
    <w:rsid w:val="00402E18"/>
    <w:rsid w:val="004046D7"/>
    <w:rsid w:val="0040489C"/>
    <w:rsid w:val="0041267B"/>
    <w:rsid w:val="00417EFA"/>
    <w:rsid w:val="0043581E"/>
    <w:rsid w:val="00442F8E"/>
    <w:rsid w:val="004430D4"/>
    <w:rsid w:val="004452AE"/>
    <w:rsid w:val="00445715"/>
    <w:rsid w:val="00450C9F"/>
    <w:rsid w:val="004642AC"/>
    <w:rsid w:val="00473E63"/>
    <w:rsid w:val="00480B71"/>
    <w:rsid w:val="004818A5"/>
    <w:rsid w:val="004876C9"/>
    <w:rsid w:val="004A5862"/>
    <w:rsid w:val="004D3E9D"/>
    <w:rsid w:val="004D7A6A"/>
    <w:rsid w:val="00500DCD"/>
    <w:rsid w:val="005012C8"/>
    <w:rsid w:val="005018A8"/>
    <w:rsid w:val="00505883"/>
    <w:rsid w:val="00506EBC"/>
    <w:rsid w:val="00512D2A"/>
    <w:rsid w:val="00520E83"/>
    <w:rsid w:val="0054114D"/>
    <w:rsid w:val="00550221"/>
    <w:rsid w:val="0055616E"/>
    <w:rsid w:val="0056144E"/>
    <w:rsid w:val="00575615"/>
    <w:rsid w:val="005840B3"/>
    <w:rsid w:val="00594D16"/>
    <w:rsid w:val="005A08D2"/>
    <w:rsid w:val="005A33B4"/>
    <w:rsid w:val="005A5BA6"/>
    <w:rsid w:val="005C4116"/>
    <w:rsid w:val="005C49FC"/>
    <w:rsid w:val="005D5078"/>
    <w:rsid w:val="005E30DA"/>
    <w:rsid w:val="005F7CE6"/>
    <w:rsid w:val="006042B9"/>
    <w:rsid w:val="0061149D"/>
    <w:rsid w:val="00617C6A"/>
    <w:rsid w:val="00622FF4"/>
    <w:rsid w:val="00627850"/>
    <w:rsid w:val="00634CBB"/>
    <w:rsid w:val="0063774F"/>
    <w:rsid w:val="0064544E"/>
    <w:rsid w:val="00655AFF"/>
    <w:rsid w:val="006713B7"/>
    <w:rsid w:val="00671820"/>
    <w:rsid w:val="0067540D"/>
    <w:rsid w:val="00677CD6"/>
    <w:rsid w:val="0069743F"/>
    <w:rsid w:val="006A4E39"/>
    <w:rsid w:val="006C3D74"/>
    <w:rsid w:val="006D2E2D"/>
    <w:rsid w:val="006E0A6F"/>
    <w:rsid w:val="006E1854"/>
    <w:rsid w:val="006E2603"/>
    <w:rsid w:val="006F4100"/>
    <w:rsid w:val="00721771"/>
    <w:rsid w:val="00721BF0"/>
    <w:rsid w:val="00735AF9"/>
    <w:rsid w:val="007413AF"/>
    <w:rsid w:val="00741760"/>
    <w:rsid w:val="007422A5"/>
    <w:rsid w:val="0074595B"/>
    <w:rsid w:val="007462F5"/>
    <w:rsid w:val="00747E8A"/>
    <w:rsid w:val="00777A11"/>
    <w:rsid w:val="007826DB"/>
    <w:rsid w:val="00786129"/>
    <w:rsid w:val="007863C1"/>
    <w:rsid w:val="007A037D"/>
    <w:rsid w:val="007A3B1F"/>
    <w:rsid w:val="007A7883"/>
    <w:rsid w:val="007A78A3"/>
    <w:rsid w:val="007B5828"/>
    <w:rsid w:val="007C360A"/>
    <w:rsid w:val="007D10BF"/>
    <w:rsid w:val="007D6C56"/>
    <w:rsid w:val="007D6D7B"/>
    <w:rsid w:val="007E3E03"/>
    <w:rsid w:val="008134B1"/>
    <w:rsid w:val="00814D64"/>
    <w:rsid w:val="00820928"/>
    <w:rsid w:val="008263D2"/>
    <w:rsid w:val="00843013"/>
    <w:rsid w:val="00845035"/>
    <w:rsid w:val="00847B7D"/>
    <w:rsid w:val="00851F56"/>
    <w:rsid w:val="0085262E"/>
    <w:rsid w:val="008535EE"/>
    <w:rsid w:val="00854844"/>
    <w:rsid w:val="008611B8"/>
    <w:rsid w:val="008627D1"/>
    <w:rsid w:val="00864236"/>
    <w:rsid w:val="008651AF"/>
    <w:rsid w:val="00876FE0"/>
    <w:rsid w:val="00877D5C"/>
    <w:rsid w:val="0088301C"/>
    <w:rsid w:val="00891F8F"/>
    <w:rsid w:val="008A42E6"/>
    <w:rsid w:val="008B357C"/>
    <w:rsid w:val="008C0959"/>
    <w:rsid w:val="008D1B55"/>
    <w:rsid w:val="008D2C99"/>
    <w:rsid w:val="008D3C17"/>
    <w:rsid w:val="008D746A"/>
    <w:rsid w:val="008E7E1B"/>
    <w:rsid w:val="008F78EF"/>
    <w:rsid w:val="009044F5"/>
    <w:rsid w:val="00926CF2"/>
    <w:rsid w:val="00936343"/>
    <w:rsid w:val="009370CF"/>
    <w:rsid w:val="009849D8"/>
    <w:rsid w:val="009A407F"/>
    <w:rsid w:val="009C6D96"/>
    <w:rsid w:val="009D3AA4"/>
    <w:rsid w:val="009D61B5"/>
    <w:rsid w:val="009E1F2D"/>
    <w:rsid w:val="00A014EA"/>
    <w:rsid w:val="00A05B6C"/>
    <w:rsid w:val="00A06F53"/>
    <w:rsid w:val="00A07239"/>
    <w:rsid w:val="00A1116C"/>
    <w:rsid w:val="00A11573"/>
    <w:rsid w:val="00A14631"/>
    <w:rsid w:val="00A16585"/>
    <w:rsid w:val="00A1682D"/>
    <w:rsid w:val="00A26ACF"/>
    <w:rsid w:val="00A27DE4"/>
    <w:rsid w:val="00A43099"/>
    <w:rsid w:val="00A65A92"/>
    <w:rsid w:val="00A81ADD"/>
    <w:rsid w:val="00A83A93"/>
    <w:rsid w:val="00A876A5"/>
    <w:rsid w:val="00A92452"/>
    <w:rsid w:val="00AA75C5"/>
    <w:rsid w:val="00AB29A8"/>
    <w:rsid w:val="00AB42BE"/>
    <w:rsid w:val="00AC4F1B"/>
    <w:rsid w:val="00AD320A"/>
    <w:rsid w:val="00AD3842"/>
    <w:rsid w:val="00AD61BF"/>
    <w:rsid w:val="00AE03B9"/>
    <w:rsid w:val="00AF7115"/>
    <w:rsid w:val="00B0663F"/>
    <w:rsid w:val="00B412D2"/>
    <w:rsid w:val="00B41A8B"/>
    <w:rsid w:val="00B52066"/>
    <w:rsid w:val="00B5493C"/>
    <w:rsid w:val="00B56AAE"/>
    <w:rsid w:val="00B61147"/>
    <w:rsid w:val="00B8285C"/>
    <w:rsid w:val="00B95C1C"/>
    <w:rsid w:val="00BA2EC9"/>
    <w:rsid w:val="00BB276B"/>
    <w:rsid w:val="00BB374E"/>
    <w:rsid w:val="00BB5301"/>
    <w:rsid w:val="00BB7673"/>
    <w:rsid w:val="00BC17DB"/>
    <w:rsid w:val="00BC5995"/>
    <w:rsid w:val="00BF2E98"/>
    <w:rsid w:val="00C075FF"/>
    <w:rsid w:val="00C1201A"/>
    <w:rsid w:val="00C1515C"/>
    <w:rsid w:val="00C31D8A"/>
    <w:rsid w:val="00C362EE"/>
    <w:rsid w:val="00C474F1"/>
    <w:rsid w:val="00C51338"/>
    <w:rsid w:val="00C532FE"/>
    <w:rsid w:val="00C55690"/>
    <w:rsid w:val="00C62A5B"/>
    <w:rsid w:val="00C62D37"/>
    <w:rsid w:val="00C655F9"/>
    <w:rsid w:val="00C75896"/>
    <w:rsid w:val="00C82938"/>
    <w:rsid w:val="00C8699B"/>
    <w:rsid w:val="00C91257"/>
    <w:rsid w:val="00C97FDB"/>
    <w:rsid w:val="00CB2C5B"/>
    <w:rsid w:val="00CB39A9"/>
    <w:rsid w:val="00CC3B38"/>
    <w:rsid w:val="00CC6610"/>
    <w:rsid w:val="00CF0E5A"/>
    <w:rsid w:val="00CF158F"/>
    <w:rsid w:val="00CF171D"/>
    <w:rsid w:val="00CF2543"/>
    <w:rsid w:val="00D005D2"/>
    <w:rsid w:val="00D12C08"/>
    <w:rsid w:val="00D14C72"/>
    <w:rsid w:val="00D15B4A"/>
    <w:rsid w:val="00D21A88"/>
    <w:rsid w:val="00D32A53"/>
    <w:rsid w:val="00D360EF"/>
    <w:rsid w:val="00D3688A"/>
    <w:rsid w:val="00D462EA"/>
    <w:rsid w:val="00D47B6F"/>
    <w:rsid w:val="00D5350E"/>
    <w:rsid w:val="00D569DC"/>
    <w:rsid w:val="00D57CED"/>
    <w:rsid w:val="00D65C12"/>
    <w:rsid w:val="00D713F1"/>
    <w:rsid w:val="00D737C1"/>
    <w:rsid w:val="00D83531"/>
    <w:rsid w:val="00D927C7"/>
    <w:rsid w:val="00DA20C1"/>
    <w:rsid w:val="00DA2B99"/>
    <w:rsid w:val="00DA3028"/>
    <w:rsid w:val="00DA3202"/>
    <w:rsid w:val="00DA64B2"/>
    <w:rsid w:val="00DB262B"/>
    <w:rsid w:val="00DB5B3C"/>
    <w:rsid w:val="00DB5ED5"/>
    <w:rsid w:val="00DB6DCC"/>
    <w:rsid w:val="00DC2E59"/>
    <w:rsid w:val="00DC31D4"/>
    <w:rsid w:val="00DC3BDB"/>
    <w:rsid w:val="00DC6C35"/>
    <w:rsid w:val="00DF1FE7"/>
    <w:rsid w:val="00DF56F6"/>
    <w:rsid w:val="00DF64EA"/>
    <w:rsid w:val="00DF650F"/>
    <w:rsid w:val="00DF7500"/>
    <w:rsid w:val="00E02911"/>
    <w:rsid w:val="00E04076"/>
    <w:rsid w:val="00E05DF2"/>
    <w:rsid w:val="00E126A2"/>
    <w:rsid w:val="00E16AD6"/>
    <w:rsid w:val="00E20BE0"/>
    <w:rsid w:val="00E233DC"/>
    <w:rsid w:val="00E346E3"/>
    <w:rsid w:val="00E409BE"/>
    <w:rsid w:val="00E40DCC"/>
    <w:rsid w:val="00E55AF0"/>
    <w:rsid w:val="00E6759A"/>
    <w:rsid w:val="00E73758"/>
    <w:rsid w:val="00E75FCA"/>
    <w:rsid w:val="00E879A6"/>
    <w:rsid w:val="00E9750B"/>
    <w:rsid w:val="00EA0973"/>
    <w:rsid w:val="00EB13A9"/>
    <w:rsid w:val="00EB5B16"/>
    <w:rsid w:val="00EC3209"/>
    <w:rsid w:val="00ED3FA0"/>
    <w:rsid w:val="00EE199C"/>
    <w:rsid w:val="00EE6A03"/>
    <w:rsid w:val="00EF2C07"/>
    <w:rsid w:val="00F00E1F"/>
    <w:rsid w:val="00F01141"/>
    <w:rsid w:val="00F13387"/>
    <w:rsid w:val="00F31E09"/>
    <w:rsid w:val="00F40877"/>
    <w:rsid w:val="00F5176C"/>
    <w:rsid w:val="00F63623"/>
    <w:rsid w:val="00F64F43"/>
    <w:rsid w:val="00F65A9F"/>
    <w:rsid w:val="00F66424"/>
    <w:rsid w:val="00F769D5"/>
    <w:rsid w:val="00FA1708"/>
    <w:rsid w:val="00FA227A"/>
    <w:rsid w:val="00FA562D"/>
    <w:rsid w:val="00FA7D04"/>
    <w:rsid w:val="00FB7DB7"/>
    <w:rsid w:val="00FC7FF2"/>
    <w:rsid w:val="00FE793B"/>
    <w:rsid w:val="00FF0797"/>
    <w:rsid w:val="00FF66DD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C772B"/>
  <w15:chartTrackingRefBased/>
  <w15:docId w15:val="{4087A0FA-107C-4FDA-8C1D-062D24AC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25C90"/>
    <w:pPr>
      <w:keepNext/>
      <w:numPr>
        <w:numId w:val="8"/>
      </w:numPr>
      <w:spacing w:before="40"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D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E5A"/>
  </w:style>
  <w:style w:type="paragraph" w:styleId="Footer">
    <w:name w:val="footer"/>
    <w:basedOn w:val="Normal"/>
    <w:link w:val="FooterChar"/>
    <w:uiPriority w:val="99"/>
    <w:unhideWhenUsed/>
    <w:rsid w:val="00CF0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E5A"/>
  </w:style>
  <w:style w:type="table" w:styleId="TableGrid">
    <w:name w:val="Table Grid"/>
    <w:basedOn w:val="TableNormal"/>
    <w:uiPriority w:val="39"/>
    <w:rsid w:val="00E9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DA3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20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5C9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C90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125C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547F"/>
    <w:pPr>
      <w:widowControl w:val="0"/>
      <w:autoSpaceDE w:val="0"/>
      <w:autoSpaceDN w:val="0"/>
      <w:spacing w:before="120" w:after="0" w:line="240" w:lineRule="auto"/>
      <w:ind w:left="83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547F"/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AD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D3842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AD3842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AD3842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D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3F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713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56D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6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fl.ifas.ufl.edu/ffl-and-you/gi-bmp-program/gi-bmp-manu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1807</Words>
  <Characters>9736</Characters>
  <Application>Microsoft Office Word</Application>
  <DocSecurity>8</DocSecurity>
  <Lines>181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8</cp:revision>
  <cp:lastPrinted>2021-08-24T14:59:00Z</cp:lastPrinted>
  <dcterms:created xsi:type="dcterms:W3CDTF">2026-01-15T11:56:00Z</dcterms:created>
  <dcterms:modified xsi:type="dcterms:W3CDTF">2026-01-27T15:25:00Z</dcterms:modified>
</cp:coreProperties>
</file>