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C91A4" w14:textId="643894D6" w:rsidR="003F2FBF" w:rsidRDefault="000A7862" w:rsidP="00A34AFE">
      <w:pPr>
        <w:jc w:val="center"/>
      </w:pPr>
      <w:r>
        <w:rPr>
          <w:noProof/>
        </w:rPr>
        <w:drawing>
          <wp:inline distT="0" distB="0" distL="0" distR="0" wp14:anchorId="597B026D" wp14:editId="2A989CC1">
            <wp:extent cx="1152525" cy="984569"/>
            <wp:effectExtent l="0" t="0" r="0" b="6350"/>
            <wp:docPr id="1" name="Picture 1" descr="LC_Logo_4Color_BlueLette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C_Logo_4Color_BlueLetteri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56866" cy="988277"/>
                    </a:xfrm>
                    <a:prstGeom prst="rect">
                      <a:avLst/>
                    </a:prstGeom>
                    <a:noFill/>
                    <a:ln>
                      <a:noFill/>
                    </a:ln>
                  </pic:spPr>
                </pic:pic>
              </a:graphicData>
            </a:graphic>
          </wp:inline>
        </w:drawing>
      </w:r>
    </w:p>
    <w:p w14:paraId="09BB79A3" w14:textId="2E1A356D" w:rsidR="0069382C" w:rsidRPr="000B133E" w:rsidRDefault="0069382C" w:rsidP="0069382C">
      <w:pPr>
        <w:pStyle w:val="Header"/>
        <w:jc w:val="center"/>
        <w:rPr>
          <w:rFonts w:ascii="Open Sans SemiBold" w:hAnsi="Open Sans SemiBold" w:cs="Open Sans SemiBold"/>
          <w:b/>
          <w:i/>
          <w:color w:val="005089"/>
          <w:sz w:val="16"/>
          <w:szCs w:val="16"/>
        </w:rPr>
      </w:pPr>
      <w:r>
        <w:rPr>
          <w:rFonts w:ascii="Open Sans SemiBold" w:hAnsi="Open Sans SemiBold" w:cs="Open Sans SemiBold"/>
          <w:b/>
          <w:color w:val="005089"/>
          <w:sz w:val="16"/>
          <w:szCs w:val="16"/>
        </w:rPr>
        <w:t>Office of Procurement Services</w:t>
      </w:r>
    </w:p>
    <w:p w14:paraId="78361982" w14:textId="6BE76DC7" w:rsidR="0069382C" w:rsidRDefault="0069382C" w:rsidP="0069382C">
      <w:pPr>
        <w:pStyle w:val="Header"/>
        <w:jc w:val="center"/>
        <w:rPr>
          <w:rFonts w:ascii="Open Sans" w:hAnsi="Open Sans" w:cs="Open Sans"/>
          <w:color w:val="595959" w:themeColor="text1" w:themeTint="A6"/>
          <w:sz w:val="15"/>
          <w:szCs w:val="15"/>
        </w:rPr>
      </w:pPr>
      <w:r w:rsidRPr="000B133E">
        <w:rPr>
          <w:rFonts w:ascii="Open Sans" w:hAnsi="Open Sans" w:cs="Open Sans"/>
          <w:color w:val="595959" w:themeColor="text1" w:themeTint="A6"/>
          <w:sz w:val="15"/>
          <w:szCs w:val="15"/>
        </w:rPr>
        <w:t xml:space="preserve">P.O. Box 7800 • 315 W. Main St., Suite </w:t>
      </w:r>
      <w:r>
        <w:rPr>
          <w:rFonts w:ascii="Open Sans" w:hAnsi="Open Sans" w:cs="Open Sans"/>
          <w:color w:val="595959" w:themeColor="text1" w:themeTint="A6"/>
          <w:sz w:val="15"/>
          <w:szCs w:val="15"/>
        </w:rPr>
        <w:t>41</w:t>
      </w:r>
      <w:r w:rsidR="004608E6">
        <w:rPr>
          <w:rFonts w:ascii="Open Sans" w:hAnsi="Open Sans" w:cs="Open Sans"/>
          <w:color w:val="595959" w:themeColor="text1" w:themeTint="A6"/>
          <w:sz w:val="15"/>
          <w:szCs w:val="15"/>
        </w:rPr>
        <w:t>6</w:t>
      </w:r>
      <w:r w:rsidRPr="000B133E">
        <w:rPr>
          <w:rFonts w:ascii="Open Sans" w:hAnsi="Open Sans" w:cs="Open Sans"/>
          <w:color w:val="595959" w:themeColor="text1" w:themeTint="A6"/>
          <w:sz w:val="15"/>
          <w:szCs w:val="15"/>
        </w:rPr>
        <w:t xml:space="preserve"> • Tavares, FL 32778</w:t>
      </w:r>
    </w:p>
    <w:p w14:paraId="5E2E8274" w14:textId="7C972753" w:rsidR="00EF5966" w:rsidRPr="00CD038E" w:rsidRDefault="00EA1F05" w:rsidP="00D258A9">
      <w:pPr>
        <w:tabs>
          <w:tab w:val="left" w:pos="7020"/>
        </w:tabs>
        <w:rPr>
          <w:szCs w:val="24"/>
        </w:rPr>
      </w:pPr>
      <w:r>
        <w:rPr>
          <w:b/>
          <w:szCs w:val="24"/>
        </w:rPr>
        <w:t xml:space="preserve">SOLICTATION: </w:t>
      </w:r>
      <w:r w:rsidR="002B42F2">
        <w:rPr>
          <w:bCs/>
          <w:szCs w:val="24"/>
        </w:rPr>
        <w:t>Auction Services</w:t>
      </w:r>
      <w:r w:rsidR="00525414" w:rsidRPr="00CD038E">
        <w:rPr>
          <w:szCs w:val="24"/>
        </w:rPr>
        <w:tab/>
      </w:r>
      <w:r w:rsidR="00C3031B">
        <w:rPr>
          <w:szCs w:val="24"/>
        </w:rPr>
        <w:tab/>
      </w:r>
      <w:r w:rsidR="00C3031B">
        <w:rPr>
          <w:szCs w:val="24"/>
        </w:rPr>
        <w:tab/>
      </w:r>
      <w:r>
        <w:rPr>
          <w:szCs w:val="24"/>
        </w:rPr>
        <w:tab/>
      </w:r>
      <w:r w:rsidR="002B42F2">
        <w:rPr>
          <w:szCs w:val="24"/>
        </w:rPr>
        <w:t>08/</w:t>
      </w:r>
      <w:r w:rsidR="008B5A62">
        <w:rPr>
          <w:szCs w:val="24"/>
        </w:rPr>
        <w:t>2</w:t>
      </w:r>
      <w:r w:rsidR="00CA2F18">
        <w:rPr>
          <w:szCs w:val="24"/>
        </w:rPr>
        <w:t>5</w:t>
      </w:r>
      <w:r w:rsidR="00C3031B">
        <w:rPr>
          <w:szCs w:val="24"/>
        </w:rPr>
        <w:t>/202</w:t>
      </w:r>
      <w:r w:rsidR="009D4F9A">
        <w:rPr>
          <w:szCs w:val="24"/>
        </w:rPr>
        <w:t>6</w:t>
      </w:r>
    </w:p>
    <w:p w14:paraId="6B289673" w14:textId="77777777" w:rsidR="006D745E" w:rsidRPr="00CD038E" w:rsidRDefault="006D745E" w:rsidP="008762A3">
      <w:pPr>
        <w:jc w:val="center"/>
        <w:rPr>
          <w:b/>
          <w:szCs w:val="24"/>
        </w:rPr>
      </w:pPr>
    </w:p>
    <w:p w14:paraId="33560EC3" w14:textId="086D8BDF" w:rsidR="00B82A39" w:rsidRPr="00CD038E" w:rsidRDefault="00B82A39" w:rsidP="008E5F15">
      <w:pPr>
        <w:spacing w:after="240"/>
        <w:jc w:val="both"/>
        <w:rPr>
          <w:szCs w:val="24"/>
        </w:rPr>
      </w:pPr>
      <w:r>
        <w:rPr>
          <w:szCs w:val="24"/>
        </w:rPr>
        <w:t xml:space="preserve">Vendors are responsible </w:t>
      </w:r>
      <w:r w:rsidR="003B5832">
        <w:rPr>
          <w:szCs w:val="24"/>
        </w:rPr>
        <w:t>for</w:t>
      </w:r>
      <w:r w:rsidR="003B5832" w:rsidRPr="00CD038E">
        <w:rPr>
          <w:szCs w:val="24"/>
        </w:rPr>
        <w:t xml:space="preserve"> </w:t>
      </w:r>
      <w:r w:rsidR="00D722DF">
        <w:rPr>
          <w:szCs w:val="24"/>
        </w:rPr>
        <w:t>r</w:t>
      </w:r>
      <w:r w:rsidRPr="00CD038E">
        <w:rPr>
          <w:szCs w:val="24"/>
        </w:rPr>
        <w:t>ecei</w:t>
      </w:r>
      <w:r w:rsidR="00F4076C">
        <w:rPr>
          <w:szCs w:val="24"/>
        </w:rPr>
        <w:t>ving</w:t>
      </w:r>
      <w:r>
        <w:rPr>
          <w:szCs w:val="24"/>
        </w:rPr>
        <w:t xml:space="preserve"> and acknowledg</w:t>
      </w:r>
      <w:r w:rsidR="00F4076C">
        <w:rPr>
          <w:szCs w:val="24"/>
        </w:rPr>
        <w:t>ing</w:t>
      </w:r>
      <w:r>
        <w:rPr>
          <w:szCs w:val="24"/>
        </w:rPr>
        <w:t xml:space="preserve"> </w:t>
      </w:r>
      <w:r w:rsidR="00F4076C">
        <w:rPr>
          <w:szCs w:val="24"/>
        </w:rPr>
        <w:t>a</w:t>
      </w:r>
      <w:r w:rsidRPr="00CD038E">
        <w:rPr>
          <w:szCs w:val="24"/>
        </w:rPr>
        <w:t>ll</w:t>
      </w:r>
      <w:r w:rsidR="0050375E">
        <w:rPr>
          <w:szCs w:val="24"/>
        </w:rPr>
        <w:t xml:space="preserve"> solicitation</w:t>
      </w:r>
      <w:r w:rsidRPr="00CD038E">
        <w:rPr>
          <w:szCs w:val="24"/>
        </w:rPr>
        <w:t xml:space="preserve"> addenda</w:t>
      </w:r>
      <w:r w:rsidR="00855896">
        <w:rPr>
          <w:szCs w:val="24"/>
        </w:rPr>
        <w:t xml:space="preserve">. </w:t>
      </w:r>
      <w:r w:rsidR="00F4076C">
        <w:rPr>
          <w:szCs w:val="24"/>
        </w:rPr>
        <w:t>A</w:t>
      </w:r>
      <w:r w:rsidR="0050375E">
        <w:rPr>
          <w:szCs w:val="24"/>
        </w:rPr>
        <w:t xml:space="preserve"> signed copy</w:t>
      </w:r>
      <w:r w:rsidR="00F4076C">
        <w:rPr>
          <w:szCs w:val="24"/>
        </w:rPr>
        <w:t xml:space="preserve"> of each addendum must be </w:t>
      </w:r>
      <w:r w:rsidR="00D722DF">
        <w:rPr>
          <w:szCs w:val="24"/>
        </w:rPr>
        <w:t xml:space="preserve">included </w:t>
      </w:r>
      <w:r w:rsidR="00F4076C">
        <w:rPr>
          <w:szCs w:val="24"/>
        </w:rPr>
        <w:t>w</w:t>
      </w:r>
      <w:r w:rsidRPr="00CD038E">
        <w:rPr>
          <w:szCs w:val="24"/>
        </w:rPr>
        <w:t>ith</w:t>
      </w:r>
      <w:r w:rsidR="003B5832">
        <w:rPr>
          <w:szCs w:val="24"/>
        </w:rPr>
        <w:t xml:space="preserve"> </w:t>
      </w:r>
      <w:r w:rsidR="00F4076C">
        <w:rPr>
          <w:szCs w:val="24"/>
        </w:rPr>
        <w:t xml:space="preserve">the </w:t>
      </w:r>
      <w:r w:rsidR="0050375E">
        <w:rPr>
          <w:szCs w:val="24"/>
        </w:rPr>
        <w:t xml:space="preserve">solicitation </w:t>
      </w:r>
      <w:r w:rsidR="00F4076C">
        <w:rPr>
          <w:szCs w:val="24"/>
        </w:rPr>
        <w:t>response</w:t>
      </w:r>
      <w:r w:rsidR="00855896">
        <w:rPr>
          <w:szCs w:val="24"/>
        </w:rPr>
        <w:t>.</w:t>
      </w:r>
      <w:r w:rsidRPr="00CD038E">
        <w:rPr>
          <w:szCs w:val="24"/>
        </w:rPr>
        <w:t xml:space="preserve"> Failure to acknowledge </w:t>
      </w:r>
      <w:r w:rsidR="0050375E">
        <w:rPr>
          <w:szCs w:val="24"/>
        </w:rPr>
        <w:t>an</w:t>
      </w:r>
      <w:r w:rsidR="00F4076C">
        <w:rPr>
          <w:szCs w:val="24"/>
        </w:rPr>
        <w:t>y</w:t>
      </w:r>
      <w:r w:rsidRPr="00CD038E">
        <w:rPr>
          <w:szCs w:val="24"/>
        </w:rPr>
        <w:t xml:space="preserve"> addendum may </w:t>
      </w:r>
      <w:r w:rsidR="00F4076C">
        <w:rPr>
          <w:szCs w:val="24"/>
        </w:rPr>
        <w:t>result in</w:t>
      </w:r>
      <w:r w:rsidRPr="00CD038E">
        <w:rPr>
          <w:szCs w:val="24"/>
        </w:rPr>
        <w:t xml:space="preserve"> </w:t>
      </w:r>
      <w:r w:rsidR="00D722DF">
        <w:rPr>
          <w:szCs w:val="24"/>
        </w:rPr>
        <w:t xml:space="preserve">disqualification from award </w:t>
      </w:r>
      <w:r w:rsidR="00F4076C">
        <w:rPr>
          <w:szCs w:val="24"/>
        </w:rPr>
        <w:t>consideration</w:t>
      </w:r>
      <w:r w:rsidRPr="00CD038E">
        <w:rPr>
          <w:szCs w:val="24"/>
        </w:rPr>
        <w:t>.</w:t>
      </w:r>
    </w:p>
    <w:p w14:paraId="652FDB4C" w14:textId="6F24525A" w:rsidR="00B60E88" w:rsidRDefault="00271D07" w:rsidP="00EA1F05">
      <w:pPr>
        <w:pStyle w:val="Default"/>
        <w:tabs>
          <w:tab w:val="left" w:pos="360"/>
        </w:tabs>
        <w:spacing w:after="240"/>
        <w:ind w:left="360"/>
      </w:pPr>
      <w:r w:rsidRPr="008E5F15">
        <w:t xml:space="preserve">THIS ADDENDUM DOES NOT </w:t>
      </w:r>
      <w:r w:rsidR="00F4076C">
        <w:t xml:space="preserve">ALTER </w:t>
      </w:r>
      <w:r w:rsidRPr="008E5F15">
        <w:t xml:space="preserve">THE </w:t>
      </w:r>
      <w:r w:rsidR="00F4076C">
        <w:t xml:space="preserve">PROPOSAL SUBMISSION </w:t>
      </w:r>
      <w:r w:rsidRPr="008E5F15">
        <w:t>D</w:t>
      </w:r>
      <w:r w:rsidR="00F4076C">
        <w:t>EADLINE</w:t>
      </w:r>
      <w:r w:rsidRPr="008E5F15">
        <w:t>.</w:t>
      </w:r>
    </w:p>
    <w:p w14:paraId="5C1CD418" w14:textId="0E45739E" w:rsidR="00EA1F05" w:rsidRDefault="00EA1F05" w:rsidP="00EA1F05">
      <w:pPr>
        <w:pStyle w:val="Default"/>
        <w:tabs>
          <w:tab w:val="left" w:pos="360"/>
        </w:tabs>
        <w:spacing w:after="240"/>
        <w:rPr>
          <w:b/>
          <w:bCs/>
          <w:u w:val="single"/>
        </w:rPr>
      </w:pPr>
      <w:r w:rsidRPr="00EA1F05">
        <w:rPr>
          <w:b/>
          <w:bCs/>
          <w:u w:val="single"/>
        </w:rPr>
        <w:t>QUESTIONS/RESPONSES</w:t>
      </w:r>
    </w:p>
    <w:p w14:paraId="78C7F50B" w14:textId="472323F2" w:rsidR="00877159" w:rsidRPr="00CA2F18" w:rsidRDefault="00877159" w:rsidP="00877159">
      <w:pPr>
        <w:widowControl/>
        <w:numPr>
          <w:ilvl w:val="0"/>
          <w:numId w:val="10"/>
        </w:numPr>
        <w:rPr>
          <w:rFonts w:ascii="Aptos" w:hAnsi="Aptos" w:cs="Aptos"/>
          <w:snapToGrid/>
        </w:rPr>
      </w:pPr>
      <w:r w:rsidRPr="00877159">
        <w:rPr>
          <w:rFonts w:ascii="Aptos" w:hAnsi="Aptos" w:cs="Aptos"/>
          <w:snapToGrid/>
        </w:rPr>
        <w:t>Could the County please provide historical sales (total sales amount and quantity of items sold) for the past two years?</w:t>
      </w:r>
    </w:p>
    <w:p w14:paraId="5CC59772" w14:textId="0E424ED7" w:rsidR="00877159" w:rsidRPr="00877159" w:rsidRDefault="00877159" w:rsidP="00877159">
      <w:pPr>
        <w:widowControl/>
        <w:ind w:left="720"/>
        <w:rPr>
          <w:rFonts w:ascii="Aptos" w:hAnsi="Aptos" w:cs="Aptos"/>
          <w:b/>
          <w:bCs/>
          <w:snapToGrid/>
        </w:rPr>
      </w:pPr>
      <w:r w:rsidRPr="00877159">
        <w:rPr>
          <w:rFonts w:ascii="Aptos" w:hAnsi="Aptos" w:cs="Aptos"/>
          <w:b/>
          <w:bCs/>
          <w:snapToGrid/>
        </w:rPr>
        <w:t xml:space="preserve">Response: </w:t>
      </w:r>
      <w:r w:rsidR="00CA2F18" w:rsidRPr="00CA2F18">
        <w:rPr>
          <w:rFonts w:ascii="Aptos" w:hAnsi="Aptos" w:cs="Aptos"/>
          <w:snapToGrid/>
        </w:rPr>
        <w:t>This information is unavailable.</w:t>
      </w:r>
    </w:p>
    <w:p w14:paraId="71DE4044" w14:textId="77777777" w:rsidR="00877159" w:rsidRPr="00877159" w:rsidRDefault="00877159" w:rsidP="00877159">
      <w:pPr>
        <w:widowControl/>
        <w:ind w:left="720"/>
        <w:rPr>
          <w:rFonts w:ascii="Aptos" w:hAnsi="Aptos" w:cs="Aptos"/>
          <w:snapToGrid/>
        </w:rPr>
      </w:pPr>
    </w:p>
    <w:p w14:paraId="1069ECDB" w14:textId="4D9EFCC3" w:rsidR="00877159" w:rsidRPr="00CA2F18" w:rsidRDefault="00877159" w:rsidP="00CA2F18">
      <w:pPr>
        <w:widowControl/>
        <w:numPr>
          <w:ilvl w:val="0"/>
          <w:numId w:val="10"/>
        </w:numPr>
        <w:rPr>
          <w:rFonts w:ascii="Aptos" w:hAnsi="Aptos" w:cs="Aptos"/>
          <w:snapToGrid/>
        </w:rPr>
      </w:pPr>
      <w:r w:rsidRPr="00877159">
        <w:rPr>
          <w:rFonts w:ascii="Aptos" w:hAnsi="Aptos" w:cs="Aptos"/>
          <w:snapToGrid/>
        </w:rPr>
        <w:t>Is the County planning to multi-award this RFP?</w:t>
      </w:r>
    </w:p>
    <w:p w14:paraId="1DA65079" w14:textId="548A45EE" w:rsidR="00877159" w:rsidRPr="00877159" w:rsidRDefault="00877159" w:rsidP="00877159">
      <w:pPr>
        <w:widowControl/>
        <w:ind w:left="720"/>
        <w:rPr>
          <w:rFonts w:ascii="Aptos" w:hAnsi="Aptos" w:cs="Aptos"/>
          <w:b/>
          <w:bCs/>
          <w:snapToGrid/>
        </w:rPr>
      </w:pPr>
      <w:r w:rsidRPr="00877159">
        <w:rPr>
          <w:rFonts w:ascii="Aptos" w:hAnsi="Aptos" w:cs="Aptos"/>
          <w:b/>
          <w:bCs/>
          <w:snapToGrid/>
        </w:rPr>
        <w:t xml:space="preserve">Response: </w:t>
      </w:r>
      <w:r w:rsidR="008F13D3">
        <w:rPr>
          <w:rFonts w:ascii="Aptos" w:hAnsi="Aptos" w:cs="Aptos"/>
          <w:snapToGrid/>
        </w:rPr>
        <w:t>Undetermined.</w:t>
      </w:r>
    </w:p>
    <w:p w14:paraId="3B083B75" w14:textId="77777777" w:rsidR="00877159" w:rsidRPr="00877159" w:rsidRDefault="00877159" w:rsidP="00877159">
      <w:pPr>
        <w:widowControl/>
        <w:ind w:left="720"/>
        <w:rPr>
          <w:rFonts w:ascii="Aptos" w:hAnsi="Aptos" w:cs="Aptos"/>
          <w:snapToGrid/>
        </w:rPr>
      </w:pPr>
    </w:p>
    <w:p w14:paraId="677319F2" w14:textId="1D37A8E3" w:rsidR="00877159" w:rsidRPr="00CA2F18" w:rsidRDefault="00877159" w:rsidP="003D396C">
      <w:pPr>
        <w:widowControl/>
        <w:numPr>
          <w:ilvl w:val="0"/>
          <w:numId w:val="10"/>
        </w:numPr>
        <w:rPr>
          <w:rFonts w:ascii="Aptos" w:hAnsi="Aptos" w:cs="Aptos"/>
        </w:rPr>
      </w:pPr>
      <w:r w:rsidRPr="00CA2F18">
        <w:rPr>
          <w:rFonts w:ascii="Aptos" w:hAnsi="Aptos" w:cs="Aptos"/>
          <w:snapToGrid/>
        </w:rPr>
        <w:t xml:space="preserve">Would the County consider allowing a buyer’s fee to align with the industry model? </w:t>
      </w:r>
    </w:p>
    <w:p w14:paraId="1BBE1D34" w14:textId="6DFAAEE1" w:rsidR="00877159" w:rsidRPr="00877159" w:rsidRDefault="00877159" w:rsidP="00877159">
      <w:pPr>
        <w:widowControl/>
        <w:ind w:left="720"/>
        <w:rPr>
          <w:rFonts w:ascii="Aptos" w:hAnsi="Aptos" w:cs="Aptos"/>
          <w:b/>
          <w:bCs/>
          <w:snapToGrid/>
        </w:rPr>
      </w:pPr>
      <w:r w:rsidRPr="00877159">
        <w:rPr>
          <w:rFonts w:ascii="Aptos" w:hAnsi="Aptos" w:cs="Aptos"/>
          <w:b/>
          <w:bCs/>
          <w:snapToGrid/>
        </w:rPr>
        <w:t xml:space="preserve">Response: </w:t>
      </w:r>
      <w:r w:rsidR="008F13D3">
        <w:rPr>
          <w:rFonts w:ascii="Aptos" w:hAnsi="Aptos" w:cs="Aptos"/>
          <w:snapToGrid/>
        </w:rPr>
        <w:t xml:space="preserve">This is a Request </w:t>
      </w:r>
      <w:proofErr w:type="gramStart"/>
      <w:r w:rsidR="008F13D3">
        <w:rPr>
          <w:rFonts w:ascii="Aptos" w:hAnsi="Aptos" w:cs="Aptos"/>
          <w:snapToGrid/>
        </w:rPr>
        <w:t>For</w:t>
      </w:r>
      <w:proofErr w:type="gramEnd"/>
      <w:r w:rsidR="008F13D3">
        <w:rPr>
          <w:rFonts w:ascii="Aptos" w:hAnsi="Aptos" w:cs="Aptos"/>
          <w:snapToGrid/>
        </w:rPr>
        <w:t xml:space="preserve"> Proposals. The County will entertain proposals with up to a ten percent (10%) buyer’s fee. </w:t>
      </w:r>
    </w:p>
    <w:p w14:paraId="18728608" w14:textId="77777777" w:rsidR="00877159" w:rsidRPr="00877159" w:rsidRDefault="00877159" w:rsidP="00877159">
      <w:pPr>
        <w:widowControl/>
        <w:ind w:left="720"/>
        <w:rPr>
          <w:rFonts w:ascii="Aptos" w:hAnsi="Aptos" w:cs="Aptos"/>
          <w:snapToGrid/>
        </w:rPr>
      </w:pPr>
    </w:p>
    <w:p w14:paraId="25F89E55" w14:textId="6FFF9ABD" w:rsidR="002B42F2" w:rsidRPr="00CA2F18" w:rsidRDefault="002B42F2" w:rsidP="00CA2F18">
      <w:pPr>
        <w:widowControl/>
        <w:numPr>
          <w:ilvl w:val="0"/>
          <w:numId w:val="10"/>
        </w:numPr>
        <w:rPr>
          <w:rFonts w:ascii="Aptos" w:hAnsi="Aptos" w:cs="Aptos"/>
          <w:snapToGrid/>
        </w:rPr>
      </w:pPr>
      <w:r>
        <w:rPr>
          <w:rFonts w:ascii="Arial" w:hAnsi="Arial" w:cs="Arial"/>
          <w:color w:val="000000"/>
          <w:sz w:val="22"/>
          <w:szCs w:val="22"/>
        </w:rPr>
        <w:t>Is the vendor allowed to use shill bidding to artificially increase the prices without the intention of winning the item and paying for it?</w:t>
      </w:r>
    </w:p>
    <w:p w14:paraId="2E720D44" w14:textId="661F2857" w:rsidR="002B42F2" w:rsidRDefault="002B42F2" w:rsidP="002B42F2">
      <w:pPr>
        <w:widowControl/>
        <w:ind w:left="720"/>
        <w:rPr>
          <w:rFonts w:ascii="Aptos" w:hAnsi="Aptos" w:cs="Aptos"/>
          <w:snapToGrid/>
        </w:rPr>
      </w:pPr>
      <w:r w:rsidRPr="002B42F2">
        <w:rPr>
          <w:rFonts w:ascii="Arial" w:hAnsi="Arial" w:cs="Arial"/>
          <w:b/>
          <w:bCs/>
          <w:color w:val="000000"/>
          <w:sz w:val="22"/>
          <w:szCs w:val="22"/>
        </w:rPr>
        <w:t>Response:</w:t>
      </w:r>
      <w:r>
        <w:rPr>
          <w:rFonts w:ascii="Arial" w:hAnsi="Arial" w:cs="Arial"/>
          <w:color w:val="000000"/>
          <w:sz w:val="22"/>
          <w:szCs w:val="22"/>
        </w:rPr>
        <w:t xml:space="preserve"> No.</w:t>
      </w:r>
    </w:p>
    <w:p w14:paraId="07334CE1" w14:textId="77777777" w:rsidR="002B42F2" w:rsidRDefault="002B42F2" w:rsidP="002B42F2">
      <w:pPr>
        <w:rPr>
          <w:rFonts w:ascii="Calibri" w:eastAsiaTheme="minorHAnsi" w:hAnsi="Calibri" w:cs="Calibri"/>
          <w:color w:val="000000"/>
          <w14:ligatures w14:val="standardContextual"/>
        </w:rPr>
      </w:pPr>
    </w:p>
    <w:p w14:paraId="362AE199" w14:textId="4DE504E0" w:rsidR="002B42F2" w:rsidRPr="00CA2F18" w:rsidRDefault="002B42F2" w:rsidP="002B42F2">
      <w:pPr>
        <w:widowControl/>
        <w:numPr>
          <w:ilvl w:val="0"/>
          <w:numId w:val="10"/>
        </w:numPr>
        <w:rPr>
          <w:rFonts w:ascii="Aptos" w:hAnsi="Aptos" w:cs="Aptos"/>
        </w:rPr>
      </w:pPr>
      <w:r>
        <w:rPr>
          <w:rFonts w:ascii="Arial" w:hAnsi="Arial" w:cs="Arial"/>
          <w:color w:val="000000"/>
          <w:sz w:val="22"/>
          <w:szCs w:val="22"/>
        </w:rPr>
        <w:t>Any extra-large items that require permits to move or special equipment like a rotator truck or crane to be added to the list of exemptions of items to be sold on County property?</w:t>
      </w:r>
    </w:p>
    <w:p w14:paraId="514F045E" w14:textId="32A30673" w:rsidR="002B42F2" w:rsidRPr="002B42F2" w:rsidRDefault="002B42F2" w:rsidP="002B42F2">
      <w:pPr>
        <w:widowControl/>
        <w:ind w:left="720"/>
        <w:rPr>
          <w:rFonts w:ascii="Aptos" w:hAnsi="Aptos" w:cs="Aptos"/>
          <w:b/>
          <w:bCs/>
        </w:rPr>
      </w:pPr>
      <w:r w:rsidRPr="002B42F2">
        <w:rPr>
          <w:rFonts w:ascii="Arial" w:hAnsi="Arial" w:cs="Arial"/>
          <w:b/>
          <w:bCs/>
          <w:color w:val="000000"/>
          <w:sz w:val="22"/>
          <w:szCs w:val="22"/>
        </w:rPr>
        <w:t xml:space="preserve">Response: </w:t>
      </w:r>
      <w:r w:rsidR="008F13D3">
        <w:rPr>
          <w:rFonts w:ascii="Arial" w:hAnsi="Arial" w:cs="Arial"/>
          <w:color w:val="000000"/>
          <w:sz w:val="22"/>
          <w:szCs w:val="22"/>
        </w:rPr>
        <w:t>Include in proposal desired exemptions</w:t>
      </w:r>
      <w:r>
        <w:rPr>
          <w:rFonts w:ascii="Arial" w:hAnsi="Arial" w:cs="Arial"/>
          <w:color w:val="000000"/>
          <w:sz w:val="22"/>
          <w:szCs w:val="22"/>
        </w:rPr>
        <w:t>.</w:t>
      </w:r>
    </w:p>
    <w:p w14:paraId="16B8775E" w14:textId="77777777" w:rsidR="002B42F2" w:rsidRDefault="002B42F2" w:rsidP="002B42F2">
      <w:pPr>
        <w:rPr>
          <w:rFonts w:ascii="Calibri" w:eastAsiaTheme="minorHAnsi" w:hAnsi="Calibri" w:cs="Calibri"/>
          <w:color w:val="000000"/>
          <w14:ligatures w14:val="standardContextual"/>
        </w:rPr>
      </w:pPr>
    </w:p>
    <w:p w14:paraId="00ED6F39" w14:textId="1A7BFEBA" w:rsidR="00877159" w:rsidRPr="00CA2F18" w:rsidRDefault="002B42F2" w:rsidP="00CA2F18">
      <w:pPr>
        <w:widowControl/>
        <w:numPr>
          <w:ilvl w:val="0"/>
          <w:numId w:val="10"/>
        </w:numPr>
        <w:rPr>
          <w:rFonts w:ascii="Aptos" w:hAnsi="Aptos" w:cs="Aptos"/>
        </w:rPr>
      </w:pPr>
      <w:r>
        <w:rPr>
          <w:rFonts w:ascii="Arial" w:hAnsi="Arial" w:cs="Arial"/>
          <w:color w:val="000000"/>
          <w:sz w:val="22"/>
          <w:szCs w:val="22"/>
        </w:rPr>
        <w:t>Since the dealer tag does not cover the county when transporting a vehicle, will a transporter tag work or must all items be towed for liability purposes?</w:t>
      </w:r>
    </w:p>
    <w:p w14:paraId="3E9A960F" w14:textId="0FC9A431" w:rsidR="002B42F2" w:rsidRPr="002B42F2" w:rsidRDefault="002B42F2" w:rsidP="002B42F2">
      <w:pPr>
        <w:widowControl/>
        <w:ind w:left="720"/>
        <w:rPr>
          <w:rFonts w:ascii="Aptos" w:hAnsi="Aptos" w:cs="Aptos"/>
        </w:rPr>
      </w:pPr>
      <w:r w:rsidRPr="002B42F2">
        <w:rPr>
          <w:rFonts w:ascii="Arial" w:hAnsi="Arial" w:cs="Arial"/>
          <w:b/>
          <w:bCs/>
          <w:color w:val="000000"/>
          <w:sz w:val="22"/>
          <w:szCs w:val="22"/>
        </w:rPr>
        <w:t>Response:</w:t>
      </w:r>
      <w:r>
        <w:rPr>
          <w:rFonts w:ascii="Arial" w:hAnsi="Arial" w:cs="Arial"/>
          <w:color w:val="000000"/>
          <w:sz w:val="22"/>
          <w:szCs w:val="22"/>
        </w:rPr>
        <w:t xml:space="preserve"> </w:t>
      </w:r>
      <w:r w:rsidR="00877159" w:rsidRPr="00877159">
        <w:rPr>
          <w:rFonts w:ascii="Arial" w:hAnsi="Arial" w:cs="Arial"/>
          <w:color w:val="000000"/>
          <w:sz w:val="22"/>
          <w:szCs w:val="22"/>
        </w:rPr>
        <w:t>All items must be towed for liability purposes</w:t>
      </w:r>
      <w:r w:rsidR="00877159">
        <w:rPr>
          <w:rFonts w:ascii="Arial" w:hAnsi="Arial" w:cs="Arial"/>
          <w:color w:val="000000"/>
          <w:sz w:val="22"/>
          <w:szCs w:val="22"/>
        </w:rPr>
        <w:t>.</w:t>
      </w:r>
    </w:p>
    <w:p w14:paraId="3C74CAA9" w14:textId="77777777" w:rsidR="002B42F2" w:rsidRDefault="002B42F2" w:rsidP="002B42F2">
      <w:pPr>
        <w:rPr>
          <w:rFonts w:ascii="Calibri" w:eastAsiaTheme="minorHAnsi" w:hAnsi="Calibri" w:cs="Calibri"/>
          <w:color w:val="000000"/>
          <w14:ligatures w14:val="standardContextual"/>
        </w:rPr>
      </w:pPr>
    </w:p>
    <w:p w14:paraId="5500A8B8" w14:textId="09CC0859" w:rsidR="002B42F2" w:rsidRPr="00CA2F18" w:rsidRDefault="002B42F2" w:rsidP="002B42F2">
      <w:pPr>
        <w:widowControl/>
        <w:numPr>
          <w:ilvl w:val="0"/>
          <w:numId w:val="10"/>
        </w:numPr>
        <w:rPr>
          <w:rFonts w:ascii="Aptos" w:hAnsi="Aptos" w:cs="Aptos"/>
        </w:rPr>
      </w:pPr>
      <w:r>
        <w:rPr>
          <w:rFonts w:ascii="Arial" w:hAnsi="Arial" w:cs="Arial"/>
          <w:color w:val="000000"/>
          <w:sz w:val="22"/>
          <w:szCs w:val="22"/>
        </w:rPr>
        <w:t>Since the state has mandated minimum fees for title work, can that be charged to the buyers? It's not part of the purchase but it is part of mandated State paperwork post purchase.</w:t>
      </w:r>
    </w:p>
    <w:p w14:paraId="0B86C272" w14:textId="7659C4C8" w:rsidR="002B42F2" w:rsidRPr="002B42F2" w:rsidRDefault="002B42F2" w:rsidP="002B42F2">
      <w:pPr>
        <w:widowControl/>
        <w:ind w:left="720"/>
        <w:rPr>
          <w:rFonts w:ascii="Aptos" w:hAnsi="Aptos" w:cs="Aptos"/>
          <w:b/>
          <w:bCs/>
        </w:rPr>
      </w:pPr>
      <w:r w:rsidRPr="002B42F2">
        <w:rPr>
          <w:rFonts w:ascii="Arial" w:hAnsi="Arial" w:cs="Arial"/>
          <w:b/>
          <w:bCs/>
          <w:color w:val="000000"/>
          <w:sz w:val="22"/>
          <w:szCs w:val="22"/>
        </w:rPr>
        <w:t>Response:</w:t>
      </w:r>
      <w:r w:rsidR="00877159">
        <w:rPr>
          <w:rFonts w:ascii="Arial" w:hAnsi="Arial" w:cs="Arial"/>
          <w:color w:val="000000"/>
          <w:sz w:val="22"/>
          <w:szCs w:val="22"/>
        </w:rPr>
        <w:t xml:space="preserve"> Yes.</w:t>
      </w:r>
    </w:p>
    <w:p w14:paraId="098801B2" w14:textId="77777777" w:rsidR="002B42F2" w:rsidRDefault="002B42F2" w:rsidP="002B42F2">
      <w:pPr>
        <w:rPr>
          <w:rFonts w:ascii="Calibri" w:eastAsiaTheme="minorHAnsi" w:hAnsi="Calibri" w:cs="Calibri"/>
          <w:color w:val="000000"/>
          <w14:ligatures w14:val="standardContextual"/>
        </w:rPr>
      </w:pPr>
    </w:p>
    <w:p w14:paraId="30896F1B" w14:textId="024C63E3" w:rsidR="002B42F2" w:rsidRPr="00CA2F18" w:rsidRDefault="002B42F2" w:rsidP="002B42F2">
      <w:pPr>
        <w:widowControl/>
        <w:numPr>
          <w:ilvl w:val="0"/>
          <w:numId w:val="10"/>
        </w:numPr>
        <w:rPr>
          <w:rFonts w:ascii="Aptos" w:hAnsi="Aptos" w:cs="Aptos"/>
        </w:rPr>
      </w:pPr>
      <w:r>
        <w:rPr>
          <w:rFonts w:ascii="Arial" w:hAnsi="Arial" w:cs="Arial"/>
          <w:color w:val="000000"/>
          <w:sz w:val="22"/>
          <w:szCs w:val="22"/>
        </w:rPr>
        <w:t xml:space="preserve">For low value items that don't have a resale value such as old desks or broken or damaged items, if the vendor has </w:t>
      </w:r>
      <w:r w:rsidR="00877159">
        <w:rPr>
          <w:rFonts w:ascii="Arial" w:hAnsi="Arial" w:cs="Arial"/>
          <w:color w:val="000000"/>
          <w:sz w:val="22"/>
          <w:szCs w:val="22"/>
        </w:rPr>
        <w:t xml:space="preserve">unsuccessfully </w:t>
      </w:r>
      <w:r>
        <w:rPr>
          <w:rFonts w:ascii="Arial" w:hAnsi="Arial" w:cs="Arial"/>
          <w:color w:val="000000"/>
          <w:sz w:val="22"/>
          <w:szCs w:val="22"/>
        </w:rPr>
        <w:t>tried to sell them multiple times</w:t>
      </w:r>
      <w:r w:rsidR="00877159">
        <w:rPr>
          <w:rFonts w:ascii="Arial" w:hAnsi="Arial" w:cs="Arial"/>
          <w:color w:val="000000"/>
          <w:sz w:val="22"/>
          <w:szCs w:val="22"/>
        </w:rPr>
        <w:t>,</w:t>
      </w:r>
      <w:r>
        <w:rPr>
          <w:rFonts w:ascii="Arial" w:hAnsi="Arial" w:cs="Arial"/>
          <w:color w:val="000000"/>
          <w:sz w:val="22"/>
          <w:szCs w:val="22"/>
        </w:rPr>
        <w:t xml:space="preserve"> can those </w:t>
      </w:r>
      <w:r w:rsidR="00877159">
        <w:rPr>
          <w:rFonts w:ascii="Arial" w:hAnsi="Arial" w:cs="Arial"/>
          <w:color w:val="000000"/>
          <w:sz w:val="22"/>
          <w:szCs w:val="22"/>
        </w:rPr>
        <w:t xml:space="preserve">items </w:t>
      </w:r>
      <w:r>
        <w:rPr>
          <w:rFonts w:ascii="Arial" w:hAnsi="Arial" w:cs="Arial"/>
          <w:color w:val="000000"/>
          <w:sz w:val="22"/>
          <w:szCs w:val="22"/>
        </w:rPr>
        <w:t>be excluded in future pickup orders and just disposed of by the county?</w:t>
      </w:r>
    </w:p>
    <w:p w14:paraId="5430C059" w14:textId="758BE4B5" w:rsidR="002B42F2" w:rsidRPr="002B42F2" w:rsidRDefault="002B42F2" w:rsidP="002B42F2">
      <w:pPr>
        <w:widowControl/>
        <w:ind w:left="720"/>
        <w:rPr>
          <w:rFonts w:ascii="Aptos" w:hAnsi="Aptos" w:cs="Aptos"/>
          <w:b/>
          <w:bCs/>
        </w:rPr>
      </w:pPr>
      <w:r w:rsidRPr="002B42F2">
        <w:rPr>
          <w:rFonts w:ascii="Arial" w:hAnsi="Arial" w:cs="Arial"/>
          <w:b/>
          <w:bCs/>
          <w:color w:val="000000"/>
          <w:sz w:val="22"/>
          <w:szCs w:val="22"/>
        </w:rPr>
        <w:t xml:space="preserve">Response: </w:t>
      </w:r>
      <w:r w:rsidR="00877159" w:rsidRPr="00877159">
        <w:rPr>
          <w:rFonts w:ascii="Arial" w:hAnsi="Arial" w:cs="Arial"/>
          <w:color w:val="000000"/>
          <w:sz w:val="22"/>
          <w:szCs w:val="22"/>
        </w:rPr>
        <w:t>No.</w:t>
      </w:r>
    </w:p>
    <w:p w14:paraId="761FC8FC" w14:textId="77777777" w:rsidR="002B42F2" w:rsidRDefault="002B42F2" w:rsidP="002B42F2">
      <w:pPr>
        <w:rPr>
          <w:rFonts w:ascii="Calibri" w:eastAsiaTheme="minorHAnsi" w:hAnsi="Calibri" w:cs="Calibri"/>
          <w:color w:val="000000"/>
          <w14:ligatures w14:val="standardContextual"/>
        </w:rPr>
      </w:pPr>
    </w:p>
    <w:p w14:paraId="46E1DBAC" w14:textId="77777777" w:rsidR="00CA2F18" w:rsidRDefault="00CA2F18" w:rsidP="002B42F2">
      <w:pPr>
        <w:rPr>
          <w:rFonts w:ascii="Calibri" w:eastAsiaTheme="minorHAnsi" w:hAnsi="Calibri" w:cs="Calibri"/>
          <w:color w:val="000000"/>
          <w14:ligatures w14:val="standardContextual"/>
        </w:rPr>
      </w:pPr>
    </w:p>
    <w:p w14:paraId="0185F691" w14:textId="77777777" w:rsidR="00CA2F18" w:rsidRDefault="00CA2F18" w:rsidP="002B42F2">
      <w:pPr>
        <w:rPr>
          <w:rFonts w:ascii="Calibri" w:eastAsiaTheme="minorHAnsi" w:hAnsi="Calibri" w:cs="Calibri"/>
          <w:color w:val="000000"/>
          <w14:ligatures w14:val="standardContextual"/>
        </w:rPr>
      </w:pPr>
    </w:p>
    <w:p w14:paraId="34DA4FAC" w14:textId="77777777" w:rsidR="00CA2F18" w:rsidRDefault="00CA2F18" w:rsidP="002B42F2">
      <w:pPr>
        <w:rPr>
          <w:rFonts w:ascii="Calibri" w:eastAsiaTheme="minorHAnsi" w:hAnsi="Calibri" w:cs="Calibri"/>
          <w:color w:val="000000"/>
          <w14:ligatures w14:val="standardContextual"/>
        </w:rPr>
      </w:pPr>
    </w:p>
    <w:p w14:paraId="7E6B1668" w14:textId="3F88B5A0" w:rsidR="002B42F2" w:rsidRPr="00CA2F18" w:rsidRDefault="002B42F2" w:rsidP="002B42F2">
      <w:pPr>
        <w:widowControl/>
        <w:numPr>
          <w:ilvl w:val="0"/>
          <w:numId w:val="10"/>
        </w:numPr>
        <w:rPr>
          <w:rFonts w:ascii="Aptos" w:hAnsi="Aptos" w:cs="Aptos"/>
        </w:rPr>
      </w:pPr>
      <w:r>
        <w:rPr>
          <w:rFonts w:ascii="Arial" w:hAnsi="Arial" w:cs="Arial"/>
          <w:color w:val="000000"/>
          <w:sz w:val="22"/>
          <w:szCs w:val="22"/>
        </w:rPr>
        <w:t xml:space="preserve">Whenever the vendor has the County Surplus on their property upcoming for sale should the vendor be open for inspection during the week if the County </w:t>
      </w:r>
      <w:r w:rsidR="00877159">
        <w:rPr>
          <w:rFonts w:ascii="Arial" w:hAnsi="Arial" w:cs="Arial"/>
          <w:color w:val="000000"/>
          <w:sz w:val="22"/>
          <w:szCs w:val="22"/>
        </w:rPr>
        <w:t>Surplus</w:t>
      </w:r>
      <w:r>
        <w:rPr>
          <w:rFonts w:ascii="Arial" w:hAnsi="Arial" w:cs="Arial"/>
          <w:color w:val="000000"/>
          <w:sz w:val="22"/>
          <w:szCs w:val="22"/>
        </w:rPr>
        <w:t xml:space="preserve"> items are on the Vendors property?</w:t>
      </w:r>
    </w:p>
    <w:p w14:paraId="6BBD7678" w14:textId="521BC60E" w:rsidR="002B42F2" w:rsidRPr="002B42F2" w:rsidRDefault="002B42F2" w:rsidP="002B42F2">
      <w:pPr>
        <w:widowControl/>
        <w:ind w:left="720"/>
        <w:rPr>
          <w:rFonts w:ascii="Aptos" w:hAnsi="Aptos" w:cs="Aptos"/>
          <w:b/>
          <w:bCs/>
        </w:rPr>
      </w:pPr>
      <w:r w:rsidRPr="002B42F2">
        <w:rPr>
          <w:rFonts w:ascii="Arial" w:hAnsi="Arial" w:cs="Arial"/>
          <w:b/>
          <w:bCs/>
          <w:color w:val="000000"/>
          <w:sz w:val="22"/>
          <w:szCs w:val="22"/>
        </w:rPr>
        <w:t xml:space="preserve">Response: </w:t>
      </w:r>
      <w:r w:rsidR="00877159" w:rsidRPr="00877159">
        <w:rPr>
          <w:rFonts w:ascii="Arial" w:hAnsi="Arial" w:cs="Arial"/>
          <w:color w:val="000000"/>
          <w:sz w:val="22"/>
          <w:szCs w:val="22"/>
        </w:rPr>
        <w:t>Yes.</w:t>
      </w:r>
    </w:p>
    <w:p w14:paraId="73A13110" w14:textId="77777777" w:rsidR="002B42F2" w:rsidRDefault="002B42F2" w:rsidP="002B42F2">
      <w:pPr>
        <w:rPr>
          <w:rFonts w:ascii="Calibri" w:eastAsiaTheme="minorHAnsi" w:hAnsi="Calibri" w:cs="Calibri"/>
          <w:color w:val="000000"/>
          <w14:ligatures w14:val="standardContextual"/>
        </w:rPr>
      </w:pPr>
    </w:p>
    <w:p w14:paraId="31792870" w14:textId="361C1CCB" w:rsidR="002B42F2" w:rsidRPr="00CA2F18" w:rsidRDefault="002B42F2" w:rsidP="00CA2F18">
      <w:pPr>
        <w:widowControl/>
        <w:numPr>
          <w:ilvl w:val="0"/>
          <w:numId w:val="10"/>
        </w:numPr>
        <w:rPr>
          <w:rFonts w:ascii="Aptos" w:hAnsi="Aptos" w:cs="Aptos"/>
        </w:rPr>
      </w:pPr>
      <w:r>
        <w:rPr>
          <w:rFonts w:ascii="Arial" w:hAnsi="Arial" w:cs="Arial"/>
          <w:color w:val="000000"/>
          <w:sz w:val="22"/>
          <w:szCs w:val="22"/>
        </w:rPr>
        <w:t>If an item does not sell due to non-payment of a winning bidder is the vendor allowed to sell it to the backup bidder for the next lowest bid amount?</w:t>
      </w:r>
    </w:p>
    <w:p w14:paraId="1BB51A8D" w14:textId="312D86E2" w:rsidR="002B42F2" w:rsidRPr="002B42F2" w:rsidRDefault="002B42F2" w:rsidP="002B42F2">
      <w:pPr>
        <w:widowControl/>
        <w:ind w:left="720"/>
        <w:rPr>
          <w:rFonts w:ascii="Aptos" w:hAnsi="Aptos" w:cs="Aptos"/>
          <w:b/>
          <w:bCs/>
        </w:rPr>
      </w:pPr>
      <w:r w:rsidRPr="002B42F2">
        <w:rPr>
          <w:rFonts w:ascii="Arial" w:hAnsi="Arial" w:cs="Arial"/>
          <w:b/>
          <w:bCs/>
          <w:color w:val="000000"/>
          <w:sz w:val="22"/>
          <w:szCs w:val="22"/>
        </w:rPr>
        <w:t xml:space="preserve">Response: </w:t>
      </w:r>
      <w:r w:rsidRPr="002B42F2">
        <w:rPr>
          <w:rFonts w:ascii="Arial" w:hAnsi="Arial" w:cs="Arial"/>
          <w:color w:val="000000"/>
          <w:sz w:val="22"/>
          <w:szCs w:val="22"/>
        </w:rPr>
        <w:t>Yes.</w:t>
      </w:r>
    </w:p>
    <w:p w14:paraId="108EE8C3" w14:textId="77777777" w:rsidR="002B42F2" w:rsidRDefault="002B42F2" w:rsidP="002B42F2">
      <w:pPr>
        <w:rPr>
          <w:rFonts w:ascii="Calibri" w:eastAsiaTheme="minorHAnsi" w:hAnsi="Calibri" w:cs="Calibri"/>
          <w:color w:val="000000"/>
          <w14:ligatures w14:val="standardContextual"/>
        </w:rPr>
      </w:pPr>
    </w:p>
    <w:p w14:paraId="1A4ADF65" w14:textId="6C24218D" w:rsidR="002B42F2" w:rsidRPr="00CA2F18" w:rsidRDefault="002B42F2" w:rsidP="002B42F2">
      <w:pPr>
        <w:widowControl/>
        <w:numPr>
          <w:ilvl w:val="0"/>
          <w:numId w:val="10"/>
        </w:numPr>
        <w:rPr>
          <w:rFonts w:ascii="Aptos" w:hAnsi="Aptos" w:cs="Aptos"/>
        </w:rPr>
      </w:pPr>
      <w:r>
        <w:rPr>
          <w:rFonts w:ascii="Arial" w:hAnsi="Arial" w:cs="Arial"/>
          <w:color w:val="000000"/>
          <w:sz w:val="22"/>
          <w:szCs w:val="22"/>
        </w:rPr>
        <w:t>Is the vendor allowed to bundle county items in an auction (not lot) with items from other government agencies or private businesses?</w:t>
      </w:r>
    </w:p>
    <w:p w14:paraId="3D182220" w14:textId="76025491" w:rsidR="002B42F2" w:rsidRDefault="002B42F2" w:rsidP="002B42F2">
      <w:pPr>
        <w:widowControl/>
        <w:ind w:left="720"/>
        <w:rPr>
          <w:rFonts w:ascii="Arial" w:hAnsi="Arial" w:cs="Arial"/>
          <w:color w:val="000000"/>
          <w:sz w:val="22"/>
          <w:szCs w:val="22"/>
        </w:rPr>
      </w:pPr>
      <w:r w:rsidRPr="002B42F2">
        <w:rPr>
          <w:rFonts w:ascii="Arial" w:hAnsi="Arial" w:cs="Arial"/>
          <w:b/>
          <w:bCs/>
          <w:color w:val="000000"/>
          <w:sz w:val="22"/>
          <w:szCs w:val="22"/>
        </w:rPr>
        <w:t>Response:</w:t>
      </w:r>
      <w:r>
        <w:rPr>
          <w:rFonts w:ascii="Arial" w:hAnsi="Arial" w:cs="Arial"/>
          <w:color w:val="000000"/>
          <w:sz w:val="22"/>
          <w:szCs w:val="22"/>
        </w:rPr>
        <w:t xml:space="preserve"> No.</w:t>
      </w:r>
    </w:p>
    <w:p w14:paraId="2B5CA2C2" w14:textId="77777777" w:rsidR="002B42F2" w:rsidRPr="002B42F2" w:rsidRDefault="002B42F2" w:rsidP="002B42F2">
      <w:pPr>
        <w:widowControl/>
        <w:ind w:left="720"/>
        <w:rPr>
          <w:rFonts w:ascii="Aptos" w:hAnsi="Aptos" w:cs="Aptos"/>
        </w:rPr>
      </w:pPr>
    </w:p>
    <w:p w14:paraId="6B4B9A5F" w14:textId="77777777" w:rsidR="00EA1F05" w:rsidRDefault="00EA1F05" w:rsidP="00CF68E6">
      <w:pPr>
        <w:pBdr>
          <w:bottom w:val="single" w:sz="6" w:space="1" w:color="auto"/>
        </w:pBdr>
        <w:spacing w:after="120"/>
        <w:jc w:val="center"/>
        <w:rPr>
          <w:b/>
          <w:bCs/>
        </w:rPr>
      </w:pPr>
    </w:p>
    <w:p w14:paraId="493171EC" w14:textId="6DD37645" w:rsidR="00CF68E6" w:rsidRDefault="00CF68E6" w:rsidP="00CF68E6">
      <w:pPr>
        <w:pStyle w:val="Default"/>
        <w:jc w:val="center"/>
        <w:rPr>
          <w:b/>
          <w:bCs/>
          <w:snapToGrid w:val="0"/>
          <w:color w:val="auto"/>
          <w:szCs w:val="20"/>
        </w:rPr>
      </w:pPr>
      <w:r>
        <w:rPr>
          <w:b/>
          <w:bCs/>
          <w:snapToGrid w:val="0"/>
          <w:color w:val="auto"/>
          <w:szCs w:val="20"/>
        </w:rPr>
        <w:t>ACKNOWLEDGEMENT</w:t>
      </w:r>
    </w:p>
    <w:p w14:paraId="646D1ABE" w14:textId="77777777" w:rsidR="00CF68E6" w:rsidRPr="006C378C" w:rsidRDefault="00CF68E6" w:rsidP="00C3031B">
      <w:pPr>
        <w:pStyle w:val="Default"/>
        <w:jc w:val="center"/>
        <w:rPr>
          <w:b/>
          <w:bCs/>
          <w:sz w:val="8"/>
          <w:szCs w:val="8"/>
        </w:rPr>
      </w:pPr>
    </w:p>
    <w:p w14:paraId="19DF661F" w14:textId="26E62524" w:rsidR="00BD7B4A" w:rsidRPr="00CD038E" w:rsidRDefault="00BD7B4A" w:rsidP="00E12DB6">
      <w:pPr>
        <w:spacing w:after="120"/>
        <w:jc w:val="both"/>
        <w:rPr>
          <w:szCs w:val="24"/>
        </w:rPr>
      </w:pPr>
      <w:r w:rsidRPr="00CD038E">
        <w:rPr>
          <w:szCs w:val="24"/>
        </w:rPr>
        <w:t>Firm Name</w:t>
      </w:r>
      <w:r w:rsidR="003F206F">
        <w:t xml:space="preserve">:  </w:t>
      </w:r>
      <w:sdt>
        <w:sdtPr>
          <w:alias w:val="TYPE YOUR FIRM'S NAME HERE"/>
          <w:tag w:val="TYPE YOUR FIRM'S NAME HERE"/>
          <w:id w:val="1680545534"/>
          <w:placeholder>
            <w:docPart w:val="3AFF6D506D4441808F72389945A4E5B7"/>
          </w:placeholder>
          <w:showingPlcHdr/>
          <w:text/>
        </w:sdtPr>
        <w:sdtEndPr/>
        <w:sdtContent>
          <w:r w:rsidR="003F206F" w:rsidRPr="00847C6F">
            <w:rPr>
              <w:rStyle w:val="PlaceholderText"/>
            </w:rPr>
            <w:t>Click or tap here to enter text.</w:t>
          </w:r>
        </w:sdtContent>
      </w:sdt>
    </w:p>
    <w:p w14:paraId="244760E6" w14:textId="77777777" w:rsidR="006C378C" w:rsidRDefault="006C378C" w:rsidP="006C378C">
      <w:pPr>
        <w:spacing w:after="60"/>
        <w:jc w:val="both"/>
      </w:pPr>
      <w:r w:rsidRPr="006E6AEB">
        <w:t>I certify my electronic signature carries the same legal effect as a signature made under oath and I am an authorized representative, with full authority to execute this submission on the vendor’s behalf.</w:t>
      </w:r>
    </w:p>
    <w:p w14:paraId="7CDCCF17" w14:textId="15C87265" w:rsidR="00DC68A5" w:rsidRDefault="00837F13" w:rsidP="00DC68A5">
      <w:pPr>
        <w:spacing w:after="40"/>
        <w:jc w:val="both"/>
      </w:pPr>
      <w:r>
        <w:t>Signature</w:t>
      </w:r>
      <w:r w:rsidR="00DC68A5">
        <w:t xml:space="preserve"> of Legal Representative Submitting this Bid:  </w:t>
      </w:r>
      <w:sdt>
        <w:sdtPr>
          <w:rPr>
            <w:rStyle w:val="Style4"/>
          </w:rPr>
          <w:alias w:val="First and Last Name"/>
          <w:tag w:val="First and Last Name"/>
          <w:id w:val="1447966002"/>
          <w:placeholder>
            <w:docPart w:val="CDE58C00F8D444469899C2D9AC74FF1B"/>
          </w:placeholder>
          <w:showingPlcHdr/>
          <w:text/>
        </w:sdtPr>
        <w:sdtEndPr>
          <w:rPr>
            <w:rStyle w:val="DefaultParagraphFont"/>
            <w:rFonts w:ascii="Times New Roman" w:hAnsi="Times New Roman"/>
            <w:b w:val="0"/>
            <w:sz w:val="24"/>
          </w:rPr>
        </w:sdtEndPr>
        <w:sdtContent>
          <w:r w:rsidR="00DC68A5" w:rsidRPr="00847C6F">
            <w:rPr>
              <w:rStyle w:val="PlaceholderText"/>
            </w:rPr>
            <w:t>Click or tap here to enter text.</w:t>
          </w:r>
        </w:sdtContent>
      </w:sdt>
    </w:p>
    <w:p w14:paraId="3E01AA0E" w14:textId="77777777" w:rsidR="00DC68A5" w:rsidRDefault="00DC68A5" w:rsidP="00DC68A5">
      <w:pPr>
        <w:spacing w:after="40"/>
        <w:jc w:val="both"/>
      </w:pPr>
      <w:r>
        <w:t xml:space="preserve">Date: </w:t>
      </w:r>
      <w:sdt>
        <w:sdtPr>
          <w:id w:val="1787618434"/>
          <w:placeholder>
            <w:docPart w:val="E35A7E9AC682468E9B95021F125A8D25"/>
          </w:placeholder>
        </w:sdtPr>
        <w:sdtEndPr/>
        <w:sdtContent>
          <w:sdt>
            <w:sdtPr>
              <w:id w:val="-1850782746"/>
              <w:placeholder>
                <w:docPart w:val="38FEDF057B6A47B683161EC2C5C49ED3"/>
              </w:placeholder>
              <w:showingPlcHdr/>
              <w:date>
                <w:dateFormat w:val="M/d/yyyy"/>
                <w:lid w:val="en-US"/>
                <w:storeMappedDataAs w:val="dateTime"/>
                <w:calendar w:val="gregorian"/>
              </w:date>
            </w:sdtPr>
            <w:sdtEndPr/>
            <w:sdtContent>
              <w:r w:rsidRPr="00B16A00">
                <w:rPr>
                  <w:rStyle w:val="PlaceholderText"/>
                </w:rPr>
                <w:t>Click or tap to enter a date.</w:t>
              </w:r>
            </w:sdtContent>
          </w:sdt>
        </w:sdtContent>
      </w:sdt>
    </w:p>
    <w:p w14:paraId="60E5A8EF" w14:textId="77777777" w:rsidR="00DC68A5" w:rsidRDefault="00DC68A5" w:rsidP="00DC68A5">
      <w:pPr>
        <w:spacing w:after="40"/>
        <w:jc w:val="both"/>
      </w:pPr>
      <w:r>
        <w:t xml:space="preserve">Print Name: </w:t>
      </w:r>
      <w:sdt>
        <w:sdtPr>
          <w:alias w:val="First and Last Name"/>
          <w:tag w:val="First and Last Name"/>
          <w:id w:val="285166587"/>
          <w:placeholder>
            <w:docPart w:val="E35A7E9AC682468E9B95021F125A8D25"/>
          </w:placeholder>
          <w:showingPlcHdr/>
          <w:text/>
        </w:sdtPr>
        <w:sdtEndPr/>
        <w:sdtContent>
          <w:r w:rsidRPr="00847C6F">
            <w:rPr>
              <w:rStyle w:val="PlaceholderText"/>
            </w:rPr>
            <w:t>Click or tap here to enter text.</w:t>
          </w:r>
        </w:sdtContent>
      </w:sdt>
    </w:p>
    <w:p w14:paraId="658ECE76" w14:textId="77777777" w:rsidR="00DC68A5" w:rsidRDefault="00DC68A5" w:rsidP="00DC68A5">
      <w:pPr>
        <w:spacing w:after="80"/>
        <w:jc w:val="both"/>
      </w:pPr>
      <w:r>
        <w:t xml:space="preserve">Title: </w:t>
      </w:r>
      <w:sdt>
        <w:sdtPr>
          <w:alias w:val="Enter Title/Position "/>
          <w:tag w:val="Enter Title/Position"/>
          <w:id w:val="496696236"/>
          <w:placeholder>
            <w:docPart w:val="E35A7E9AC682468E9B95021F125A8D25"/>
          </w:placeholder>
          <w:showingPlcHdr/>
          <w:text/>
        </w:sdtPr>
        <w:sdtEndPr/>
        <w:sdtContent>
          <w:r w:rsidRPr="00847C6F">
            <w:rPr>
              <w:rStyle w:val="PlaceholderText"/>
            </w:rPr>
            <w:t>Click or tap here to enter text.</w:t>
          </w:r>
        </w:sdtContent>
      </w:sdt>
    </w:p>
    <w:p w14:paraId="32936573" w14:textId="1FE1AE60" w:rsidR="00DC68A5" w:rsidRDefault="00DC68A5" w:rsidP="00DC68A5">
      <w:pPr>
        <w:spacing w:after="40"/>
        <w:jc w:val="both"/>
      </w:pPr>
      <w:r>
        <w:t xml:space="preserve">E-mail Address: </w:t>
      </w:r>
      <w:sdt>
        <w:sdtPr>
          <w:alias w:val="Primary E-mail address"/>
          <w:tag w:val="Primary E-mail address"/>
          <w:id w:val="392168353"/>
          <w:placeholder>
            <w:docPart w:val="1DFF2068FB8546D2B85036C23C4D1848"/>
          </w:placeholder>
          <w:showingPlcHdr/>
          <w:text/>
        </w:sdtPr>
        <w:sdtEndPr/>
        <w:sdtContent>
          <w:r w:rsidRPr="00847C6F">
            <w:rPr>
              <w:rStyle w:val="PlaceholderText"/>
            </w:rPr>
            <w:t>Click or tap here to enter text.</w:t>
          </w:r>
        </w:sdtContent>
      </w:sdt>
    </w:p>
    <w:p w14:paraId="7D879CB2" w14:textId="77777777" w:rsidR="00F60805" w:rsidRPr="00CD038E" w:rsidRDefault="00F60805" w:rsidP="00CD038E">
      <w:pPr>
        <w:jc w:val="both"/>
        <w:rPr>
          <w:szCs w:val="24"/>
        </w:rPr>
      </w:pPr>
    </w:p>
    <w:sectPr w:rsidR="00F60805" w:rsidRPr="00CD038E" w:rsidSect="00D722DF">
      <w:headerReference w:type="default" r:id="rId11"/>
      <w:footerReference w:type="default" r:id="rId12"/>
      <w:headerReference w:type="first" r:id="rId13"/>
      <w:footerReference w:type="first" r:id="rId14"/>
      <w:endnotePr>
        <w:numFmt w:val="decimal"/>
      </w:endnotePr>
      <w:pgSz w:w="12240" w:h="15840" w:code="1"/>
      <w:pgMar w:top="720" w:right="1152" w:bottom="1260" w:left="1152" w:header="540" w:footer="288"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E2637" w14:textId="77777777" w:rsidR="00A13106" w:rsidRDefault="00A13106">
      <w:r>
        <w:separator/>
      </w:r>
    </w:p>
  </w:endnote>
  <w:endnote w:type="continuationSeparator" w:id="0">
    <w:p w14:paraId="21FB0B0E" w14:textId="77777777" w:rsidR="00A13106" w:rsidRDefault="00A131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Informal Roman">
    <w:panose1 w:val="030604020304060B0204"/>
    <w:charset w:val="00"/>
    <w:family w:val="script"/>
    <w:pitch w:val="variable"/>
    <w:sig w:usb0="00000003" w:usb1="00000000" w:usb2="00000000" w:usb3="00000000" w:csb0="00000001" w:csb1="00000000"/>
  </w:font>
  <w:font w:name="Open Sans SemiBold">
    <w:altName w:val="Segoe UI"/>
    <w:charset w:val="00"/>
    <w:family w:val="swiss"/>
    <w:pitch w:val="variable"/>
    <w:sig w:usb0="E00002EF" w:usb1="4000205B" w:usb2="00000028" w:usb3="00000000" w:csb0="0000019F" w:csb1="00000000"/>
  </w:font>
  <w:font w:name="Open Sans">
    <w:altName w:val="Segoe UI"/>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9593807"/>
      <w:docPartObj>
        <w:docPartGallery w:val="Page Numbers (Bottom of Page)"/>
        <w:docPartUnique/>
      </w:docPartObj>
    </w:sdtPr>
    <w:sdtEndPr/>
    <w:sdtContent>
      <w:sdt>
        <w:sdtPr>
          <w:id w:val="-1769616900"/>
          <w:docPartObj>
            <w:docPartGallery w:val="Page Numbers (Top of Page)"/>
            <w:docPartUnique/>
          </w:docPartObj>
        </w:sdtPr>
        <w:sdtEndPr/>
        <w:sdtContent>
          <w:p w14:paraId="1944AC42" w14:textId="2E24F277" w:rsidR="00B82A39" w:rsidRDefault="00B82A39">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1E6E75F3" w14:textId="77777777" w:rsidR="00B82A39" w:rsidRDefault="00B82A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2992489"/>
      <w:docPartObj>
        <w:docPartGallery w:val="Page Numbers (Bottom of Page)"/>
        <w:docPartUnique/>
      </w:docPartObj>
    </w:sdtPr>
    <w:sdtEndPr/>
    <w:sdtContent>
      <w:sdt>
        <w:sdtPr>
          <w:id w:val="1310675488"/>
          <w:docPartObj>
            <w:docPartGallery w:val="Page Numbers (Top of Page)"/>
            <w:docPartUnique/>
          </w:docPartObj>
        </w:sdtPr>
        <w:sdtEndPr/>
        <w:sdtContent>
          <w:p w14:paraId="70402F28" w14:textId="56238A57" w:rsidR="0069382C" w:rsidRDefault="0069382C">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6B90A4D2" w14:textId="77777777" w:rsidR="0069382C" w:rsidRDefault="006938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71122B" w14:textId="77777777" w:rsidR="00A13106" w:rsidRDefault="00A13106">
      <w:r>
        <w:separator/>
      </w:r>
    </w:p>
  </w:footnote>
  <w:footnote w:type="continuationSeparator" w:id="0">
    <w:p w14:paraId="4DB74C84" w14:textId="77777777" w:rsidR="00A13106" w:rsidRDefault="00A131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0854D" w14:textId="3A80F64B" w:rsidR="0069382C" w:rsidRPr="00EA1F05" w:rsidRDefault="0069382C" w:rsidP="0069382C">
    <w:pPr>
      <w:pStyle w:val="Header"/>
      <w:tabs>
        <w:tab w:val="clear" w:pos="8640"/>
        <w:tab w:val="right" w:pos="9900"/>
      </w:tabs>
      <w:rPr>
        <w:b/>
        <w:bCs/>
      </w:rPr>
    </w:pPr>
    <w:r w:rsidRPr="00EA1F05">
      <w:rPr>
        <w:b/>
        <w:bCs/>
      </w:rPr>
      <w:t xml:space="preserve">ADDENDUM NO. </w:t>
    </w:r>
    <w:r w:rsidR="002B42F2">
      <w:rPr>
        <w:b/>
        <w:bCs/>
      </w:rPr>
      <w:t>1</w:t>
    </w:r>
    <w:r w:rsidRPr="00EA1F05">
      <w:rPr>
        <w:b/>
        <w:bCs/>
      </w:rPr>
      <w:tab/>
    </w:r>
    <w:r w:rsidRPr="00EA1F05">
      <w:rPr>
        <w:b/>
        <w:bCs/>
      </w:rPr>
      <w:tab/>
    </w:r>
    <w:r w:rsidR="00EA1F05" w:rsidRPr="00EA1F05">
      <w:rPr>
        <w:b/>
        <w:bCs/>
      </w:rPr>
      <w:t>2</w:t>
    </w:r>
    <w:r w:rsidR="002B42F2">
      <w:rPr>
        <w:b/>
        <w:bCs/>
      </w:rPr>
      <w:t>6</w:t>
    </w:r>
    <w:r w:rsidR="00EA1F05" w:rsidRPr="00EA1F05">
      <w:rPr>
        <w:b/>
        <w:bCs/>
      </w:rPr>
      <w:t>-</w:t>
    </w:r>
    <w:r w:rsidR="002B42F2">
      <w:rPr>
        <w:b/>
        <w:bCs/>
      </w:rPr>
      <w:t>314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15DA0" w14:textId="4975D5D4" w:rsidR="00C3031B" w:rsidRDefault="00C3031B" w:rsidP="00C3031B">
    <w:pPr>
      <w:pStyle w:val="Header"/>
      <w:tabs>
        <w:tab w:val="clear" w:pos="8640"/>
        <w:tab w:val="right" w:pos="9900"/>
      </w:tabs>
    </w:pPr>
    <w:r>
      <w:t>ADDENDUM NO. #</w:t>
    </w:r>
    <w:r>
      <w:tab/>
    </w:r>
    <w:r>
      <w:tab/>
      <w:t>20-0xxx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DB2964"/>
    <w:multiLevelType w:val="hybridMultilevel"/>
    <w:tmpl w:val="558EAD46"/>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43D6147"/>
    <w:multiLevelType w:val="hybridMultilevel"/>
    <w:tmpl w:val="760AF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4623DA"/>
    <w:multiLevelType w:val="hybridMultilevel"/>
    <w:tmpl w:val="58B806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DF539E9"/>
    <w:multiLevelType w:val="multilevel"/>
    <w:tmpl w:val="02469E0A"/>
    <w:lvl w:ilvl="0">
      <w:start w:val="1"/>
      <w:numFmt w:val="decimal"/>
      <w:lvlText w:val="Q%1."/>
      <w:lvlJc w:val="left"/>
      <w:pPr>
        <w:ind w:left="720" w:hanging="360"/>
      </w:pPr>
      <w:rPr>
        <w:rFonts w:hint="default"/>
      </w:rPr>
    </w:lvl>
    <w:lvl w:ilvl="1">
      <w:start w:val="1"/>
      <w:numFmt w:val="none"/>
      <w:lvlText w:val="R1."/>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4BD90B57"/>
    <w:multiLevelType w:val="hybridMultilevel"/>
    <w:tmpl w:val="989ACD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2F37527"/>
    <w:multiLevelType w:val="hybridMultilevel"/>
    <w:tmpl w:val="63EA7E16"/>
    <w:lvl w:ilvl="0" w:tplc="04090015">
      <w:start w:val="1"/>
      <w:numFmt w:val="upperLetter"/>
      <w:lvlText w:val="%1."/>
      <w:lvlJc w:val="left"/>
      <w:pPr>
        <w:ind w:left="720" w:hanging="360"/>
      </w:pPr>
      <w:rPr>
        <w:rFonts w:hint="default"/>
        <w:b/>
        <w:bCs/>
      </w:rPr>
    </w:lvl>
    <w:lvl w:ilvl="1" w:tplc="04090011">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5501B55"/>
    <w:multiLevelType w:val="multilevel"/>
    <w:tmpl w:val="912E0700"/>
    <w:lvl w:ilvl="0">
      <w:start w:val="1"/>
      <w:numFmt w:val="decimal"/>
      <w:lvlText w:val="Q%1."/>
      <w:lvlJc w:val="left"/>
      <w:pPr>
        <w:ind w:left="720" w:hanging="360"/>
      </w:pPr>
      <w:rPr>
        <w:rFonts w:hint="default"/>
      </w:rPr>
    </w:lvl>
    <w:lvl w:ilvl="1">
      <w:start w:val="1"/>
      <w:numFmt w:val="none"/>
      <w:lvlText w:val="A."/>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6A98159E"/>
    <w:multiLevelType w:val="hybridMultilevel"/>
    <w:tmpl w:val="E0A8166A"/>
    <w:lvl w:ilvl="0" w:tplc="7060749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91320DD"/>
    <w:multiLevelType w:val="hybridMultilevel"/>
    <w:tmpl w:val="F190AFD6"/>
    <w:lvl w:ilvl="0" w:tplc="04090001">
      <w:start w:val="6"/>
      <w:numFmt w:val="upperLetter"/>
      <w:lvlText w:val="%1."/>
      <w:lvlJc w:val="left"/>
      <w:pPr>
        <w:tabs>
          <w:tab w:val="num" w:pos="-12"/>
        </w:tabs>
        <w:ind w:left="-12" w:hanging="648"/>
      </w:pPr>
      <w:rPr>
        <w:rFonts w:hint="default"/>
        <w:b/>
        <w:i w:val="0"/>
        <w:sz w:val="16"/>
      </w:rPr>
    </w:lvl>
    <w:lvl w:ilvl="1" w:tplc="0409000B">
      <w:start w:val="1"/>
      <w:numFmt w:val="bullet"/>
      <w:lvlText w:val=""/>
      <w:lvlJc w:val="left"/>
      <w:pPr>
        <w:tabs>
          <w:tab w:val="num" w:pos="360"/>
        </w:tabs>
        <w:ind w:left="360" w:hanging="360"/>
      </w:pPr>
      <w:rPr>
        <w:rFonts w:ascii="Wingdings" w:hAnsi="Wingdings" w:hint="default"/>
        <w:b/>
        <w:i w:val="0"/>
        <w:sz w:val="16"/>
      </w:rPr>
    </w:lvl>
    <w:lvl w:ilvl="2" w:tplc="04090005" w:tentative="1">
      <w:start w:val="1"/>
      <w:numFmt w:val="lowerRoman"/>
      <w:lvlText w:val="%3."/>
      <w:lvlJc w:val="right"/>
      <w:pPr>
        <w:tabs>
          <w:tab w:val="num" w:pos="1080"/>
        </w:tabs>
        <w:ind w:left="1080" w:hanging="180"/>
      </w:pPr>
    </w:lvl>
    <w:lvl w:ilvl="3" w:tplc="04090001" w:tentative="1">
      <w:start w:val="1"/>
      <w:numFmt w:val="decimal"/>
      <w:lvlText w:val="%4."/>
      <w:lvlJc w:val="left"/>
      <w:pPr>
        <w:tabs>
          <w:tab w:val="num" w:pos="1800"/>
        </w:tabs>
        <w:ind w:left="1800" w:hanging="360"/>
      </w:pPr>
    </w:lvl>
    <w:lvl w:ilvl="4" w:tplc="04090003" w:tentative="1">
      <w:start w:val="1"/>
      <w:numFmt w:val="lowerLetter"/>
      <w:lvlText w:val="%5."/>
      <w:lvlJc w:val="left"/>
      <w:pPr>
        <w:tabs>
          <w:tab w:val="num" w:pos="2520"/>
        </w:tabs>
        <w:ind w:left="2520" w:hanging="360"/>
      </w:pPr>
    </w:lvl>
    <w:lvl w:ilvl="5" w:tplc="04090005" w:tentative="1">
      <w:start w:val="1"/>
      <w:numFmt w:val="lowerRoman"/>
      <w:lvlText w:val="%6."/>
      <w:lvlJc w:val="right"/>
      <w:pPr>
        <w:tabs>
          <w:tab w:val="num" w:pos="3240"/>
        </w:tabs>
        <w:ind w:left="3240" w:hanging="180"/>
      </w:pPr>
    </w:lvl>
    <w:lvl w:ilvl="6" w:tplc="04090001" w:tentative="1">
      <w:start w:val="1"/>
      <w:numFmt w:val="decimal"/>
      <w:lvlText w:val="%7."/>
      <w:lvlJc w:val="left"/>
      <w:pPr>
        <w:tabs>
          <w:tab w:val="num" w:pos="3960"/>
        </w:tabs>
        <w:ind w:left="3960" w:hanging="360"/>
      </w:pPr>
    </w:lvl>
    <w:lvl w:ilvl="7" w:tplc="04090003" w:tentative="1">
      <w:start w:val="1"/>
      <w:numFmt w:val="lowerLetter"/>
      <w:lvlText w:val="%8."/>
      <w:lvlJc w:val="left"/>
      <w:pPr>
        <w:tabs>
          <w:tab w:val="num" w:pos="4680"/>
        </w:tabs>
        <w:ind w:left="4680" w:hanging="360"/>
      </w:pPr>
    </w:lvl>
    <w:lvl w:ilvl="8" w:tplc="04090005" w:tentative="1">
      <w:start w:val="1"/>
      <w:numFmt w:val="lowerRoman"/>
      <w:lvlText w:val="%9."/>
      <w:lvlJc w:val="right"/>
      <w:pPr>
        <w:tabs>
          <w:tab w:val="num" w:pos="5400"/>
        </w:tabs>
        <w:ind w:left="5400" w:hanging="180"/>
      </w:pPr>
    </w:lvl>
  </w:abstractNum>
  <w:abstractNum w:abstractNumId="9" w15:restartNumberingAfterBreak="0">
    <w:nsid w:val="7AC77119"/>
    <w:multiLevelType w:val="hybridMultilevel"/>
    <w:tmpl w:val="DFEE5B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88269665">
    <w:abstractNumId w:val="0"/>
  </w:num>
  <w:num w:numId="2" w16cid:durableId="19864184">
    <w:abstractNumId w:val="8"/>
  </w:num>
  <w:num w:numId="3" w16cid:durableId="1569223518">
    <w:abstractNumId w:val="7"/>
  </w:num>
  <w:num w:numId="4" w16cid:durableId="584000639">
    <w:abstractNumId w:val="9"/>
  </w:num>
  <w:num w:numId="5" w16cid:durableId="489567764">
    <w:abstractNumId w:val="1"/>
  </w:num>
  <w:num w:numId="6" w16cid:durableId="445973893">
    <w:abstractNumId w:val="5"/>
  </w:num>
  <w:num w:numId="7" w16cid:durableId="1036589449">
    <w:abstractNumId w:val="4"/>
  </w:num>
  <w:num w:numId="8" w16cid:durableId="767965953">
    <w:abstractNumId w:val="6"/>
  </w:num>
  <w:num w:numId="9" w16cid:durableId="1435591811">
    <w:abstractNumId w:val="3"/>
  </w:num>
  <w:num w:numId="10" w16cid:durableId="14148167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U9P8snBdvYguC8Km17GjAffHbg1B2et01XdUcT+v96IAYoxZhmhYxNA7dvnITx289LzBWxOXCkx/p+1AA7rqSw==" w:salt="KtiJSxQlynu0GN6xOcDs3A=="/>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2B21"/>
    <w:rsid w:val="00022535"/>
    <w:rsid w:val="00033D45"/>
    <w:rsid w:val="000414E2"/>
    <w:rsid w:val="00043A2A"/>
    <w:rsid w:val="00046679"/>
    <w:rsid w:val="000509F0"/>
    <w:rsid w:val="00053EE2"/>
    <w:rsid w:val="00062627"/>
    <w:rsid w:val="00074459"/>
    <w:rsid w:val="00074A66"/>
    <w:rsid w:val="00083067"/>
    <w:rsid w:val="000946A3"/>
    <w:rsid w:val="00096A78"/>
    <w:rsid w:val="000A3D94"/>
    <w:rsid w:val="000A49A7"/>
    <w:rsid w:val="000A4CAB"/>
    <w:rsid w:val="000A52EB"/>
    <w:rsid w:val="000A7862"/>
    <w:rsid w:val="000B798C"/>
    <w:rsid w:val="000D04A1"/>
    <w:rsid w:val="000F43B5"/>
    <w:rsid w:val="00103943"/>
    <w:rsid w:val="001167AC"/>
    <w:rsid w:val="001252A5"/>
    <w:rsid w:val="00132B21"/>
    <w:rsid w:val="00140EBE"/>
    <w:rsid w:val="00157312"/>
    <w:rsid w:val="00160D8F"/>
    <w:rsid w:val="001841B5"/>
    <w:rsid w:val="00187610"/>
    <w:rsid w:val="00196E04"/>
    <w:rsid w:val="001B0446"/>
    <w:rsid w:val="001B5893"/>
    <w:rsid w:val="001C5C76"/>
    <w:rsid w:val="001D0E81"/>
    <w:rsid w:val="001D2C80"/>
    <w:rsid w:val="001D4B2B"/>
    <w:rsid w:val="001E5AC9"/>
    <w:rsid w:val="001F5985"/>
    <w:rsid w:val="001F757A"/>
    <w:rsid w:val="002053F0"/>
    <w:rsid w:val="00224BFC"/>
    <w:rsid w:val="002315C6"/>
    <w:rsid w:val="002320AE"/>
    <w:rsid w:val="00241DF8"/>
    <w:rsid w:val="002460D7"/>
    <w:rsid w:val="002536F8"/>
    <w:rsid w:val="0025668B"/>
    <w:rsid w:val="00266F5E"/>
    <w:rsid w:val="00271D07"/>
    <w:rsid w:val="002735DD"/>
    <w:rsid w:val="0027455F"/>
    <w:rsid w:val="002763BF"/>
    <w:rsid w:val="002815E8"/>
    <w:rsid w:val="002B2528"/>
    <w:rsid w:val="002B42F2"/>
    <w:rsid w:val="002D369E"/>
    <w:rsid w:val="002D4C1C"/>
    <w:rsid w:val="002E2E2C"/>
    <w:rsid w:val="002F3B18"/>
    <w:rsid w:val="003016A9"/>
    <w:rsid w:val="00330218"/>
    <w:rsid w:val="00345D8F"/>
    <w:rsid w:val="00347217"/>
    <w:rsid w:val="0034755A"/>
    <w:rsid w:val="00362BF4"/>
    <w:rsid w:val="0036641A"/>
    <w:rsid w:val="00385A10"/>
    <w:rsid w:val="0038787D"/>
    <w:rsid w:val="003A18D7"/>
    <w:rsid w:val="003A632F"/>
    <w:rsid w:val="003A7DCC"/>
    <w:rsid w:val="003B5832"/>
    <w:rsid w:val="003F09B1"/>
    <w:rsid w:val="003F206F"/>
    <w:rsid w:val="003F2FBF"/>
    <w:rsid w:val="003F6E82"/>
    <w:rsid w:val="003F7609"/>
    <w:rsid w:val="00402147"/>
    <w:rsid w:val="004131A7"/>
    <w:rsid w:val="00426BCD"/>
    <w:rsid w:val="004608E6"/>
    <w:rsid w:val="00464CAE"/>
    <w:rsid w:val="0048032D"/>
    <w:rsid w:val="004B1918"/>
    <w:rsid w:val="004C3C70"/>
    <w:rsid w:val="004E3EE4"/>
    <w:rsid w:val="0050375E"/>
    <w:rsid w:val="005055D3"/>
    <w:rsid w:val="00517FFC"/>
    <w:rsid w:val="00523D30"/>
    <w:rsid w:val="00525414"/>
    <w:rsid w:val="00525FD8"/>
    <w:rsid w:val="0052661D"/>
    <w:rsid w:val="0057065C"/>
    <w:rsid w:val="005707DB"/>
    <w:rsid w:val="005B37C1"/>
    <w:rsid w:val="005C43BF"/>
    <w:rsid w:val="005D3CB7"/>
    <w:rsid w:val="00603ED8"/>
    <w:rsid w:val="00605C06"/>
    <w:rsid w:val="0061414A"/>
    <w:rsid w:val="0064276A"/>
    <w:rsid w:val="00653049"/>
    <w:rsid w:val="006564E6"/>
    <w:rsid w:val="00660CA2"/>
    <w:rsid w:val="006725EC"/>
    <w:rsid w:val="0069382C"/>
    <w:rsid w:val="006C378C"/>
    <w:rsid w:val="006D745E"/>
    <w:rsid w:val="007036FA"/>
    <w:rsid w:val="00706554"/>
    <w:rsid w:val="00707723"/>
    <w:rsid w:val="00710E05"/>
    <w:rsid w:val="007124B6"/>
    <w:rsid w:val="007368C3"/>
    <w:rsid w:val="00783163"/>
    <w:rsid w:val="00785DA3"/>
    <w:rsid w:val="007A5299"/>
    <w:rsid w:val="007F6F6F"/>
    <w:rsid w:val="0080285B"/>
    <w:rsid w:val="0080437C"/>
    <w:rsid w:val="00804ECA"/>
    <w:rsid w:val="00807860"/>
    <w:rsid w:val="00830EBE"/>
    <w:rsid w:val="00831988"/>
    <w:rsid w:val="00837F13"/>
    <w:rsid w:val="008428B7"/>
    <w:rsid w:val="00845236"/>
    <w:rsid w:val="00855896"/>
    <w:rsid w:val="0087510B"/>
    <w:rsid w:val="008762A3"/>
    <w:rsid w:val="00877159"/>
    <w:rsid w:val="00884FB7"/>
    <w:rsid w:val="008B5A62"/>
    <w:rsid w:val="008C2F2A"/>
    <w:rsid w:val="008E18D1"/>
    <w:rsid w:val="008E271C"/>
    <w:rsid w:val="008E5F15"/>
    <w:rsid w:val="008F13D3"/>
    <w:rsid w:val="008F3A92"/>
    <w:rsid w:val="00910378"/>
    <w:rsid w:val="00910642"/>
    <w:rsid w:val="0091352D"/>
    <w:rsid w:val="0091430A"/>
    <w:rsid w:val="009152CD"/>
    <w:rsid w:val="0092763C"/>
    <w:rsid w:val="00932678"/>
    <w:rsid w:val="00933424"/>
    <w:rsid w:val="00954EAB"/>
    <w:rsid w:val="00974C7E"/>
    <w:rsid w:val="00992C79"/>
    <w:rsid w:val="00997447"/>
    <w:rsid w:val="009A5699"/>
    <w:rsid w:val="009A68A8"/>
    <w:rsid w:val="009B1CD8"/>
    <w:rsid w:val="009C01B6"/>
    <w:rsid w:val="009C787D"/>
    <w:rsid w:val="009D2D83"/>
    <w:rsid w:val="009D4F9A"/>
    <w:rsid w:val="009D66F5"/>
    <w:rsid w:val="009E2A73"/>
    <w:rsid w:val="009E4371"/>
    <w:rsid w:val="009F6C19"/>
    <w:rsid w:val="00A07B66"/>
    <w:rsid w:val="00A13106"/>
    <w:rsid w:val="00A2718B"/>
    <w:rsid w:val="00A32AF0"/>
    <w:rsid w:val="00A34AFE"/>
    <w:rsid w:val="00A46033"/>
    <w:rsid w:val="00A5510B"/>
    <w:rsid w:val="00A6185C"/>
    <w:rsid w:val="00A72F3F"/>
    <w:rsid w:val="00A87373"/>
    <w:rsid w:val="00A93012"/>
    <w:rsid w:val="00AA0309"/>
    <w:rsid w:val="00AA2A5A"/>
    <w:rsid w:val="00AD4A23"/>
    <w:rsid w:val="00AE7A18"/>
    <w:rsid w:val="00B06370"/>
    <w:rsid w:val="00B07A7F"/>
    <w:rsid w:val="00B42307"/>
    <w:rsid w:val="00B60E88"/>
    <w:rsid w:val="00B64F84"/>
    <w:rsid w:val="00B70B00"/>
    <w:rsid w:val="00B82A39"/>
    <w:rsid w:val="00B97D79"/>
    <w:rsid w:val="00BA544F"/>
    <w:rsid w:val="00BB2EED"/>
    <w:rsid w:val="00BC4665"/>
    <w:rsid w:val="00BC4CFC"/>
    <w:rsid w:val="00BC53F6"/>
    <w:rsid w:val="00BD7B4A"/>
    <w:rsid w:val="00BF0C3E"/>
    <w:rsid w:val="00BF1A10"/>
    <w:rsid w:val="00C02B93"/>
    <w:rsid w:val="00C0374A"/>
    <w:rsid w:val="00C04BF9"/>
    <w:rsid w:val="00C07D27"/>
    <w:rsid w:val="00C20D39"/>
    <w:rsid w:val="00C3031B"/>
    <w:rsid w:val="00C518D9"/>
    <w:rsid w:val="00C5202C"/>
    <w:rsid w:val="00C523CA"/>
    <w:rsid w:val="00C54BBE"/>
    <w:rsid w:val="00C65E0D"/>
    <w:rsid w:val="00C66A0C"/>
    <w:rsid w:val="00C83188"/>
    <w:rsid w:val="00C95E9D"/>
    <w:rsid w:val="00CA1A27"/>
    <w:rsid w:val="00CA2F18"/>
    <w:rsid w:val="00CB1B38"/>
    <w:rsid w:val="00CC306A"/>
    <w:rsid w:val="00CC4FF2"/>
    <w:rsid w:val="00CD038E"/>
    <w:rsid w:val="00CE0010"/>
    <w:rsid w:val="00CF68E6"/>
    <w:rsid w:val="00D01ADF"/>
    <w:rsid w:val="00D1707C"/>
    <w:rsid w:val="00D20816"/>
    <w:rsid w:val="00D258A9"/>
    <w:rsid w:val="00D4336C"/>
    <w:rsid w:val="00D454B6"/>
    <w:rsid w:val="00D722DF"/>
    <w:rsid w:val="00DA4DE3"/>
    <w:rsid w:val="00DB7FA9"/>
    <w:rsid w:val="00DC457D"/>
    <w:rsid w:val="00DC68A5"/>
    <w:rsid w:val="00DD2371"/>
    <w:rsid w:val="00DD4532"/>
    <w:rsid w:val="00E12DB6"/>
    <w:rsid w:val="00E531E3"/>
    <w:rsid w:val="00E5490D"/>
    <w:rsid w:val="00E54A57"/>
    <w:rsid w:val="00E63776"/>
    <w:rsid w:val="00E925C6"/>
    <w:rsid w:val="00EA1F05"/>
    <w:rsid w:val="00EB0AC1"/>
    <w:rsid w:val="00EB25CE"/>
    <w:rsid w:val="00EE17FC"/>
    <w:rsid w:val="00EE3D54"/>
    <w:rsid w:val="00EF5966"/>
    <w:rsid w:val="00F02DD9"/>
    <w:rsid w:val="00F07C3F"/>
    <w:rsid w:val="00F1278D"/>
    <w:rsid w:val="00F20605"/>
    <w:rsid w:val="00F26946"/>
    <w:rsid w:val="00F4076C"/>
    <w:rsid w:val="00F46047"/>
    <w:rsid w:val="00F55809"/>
    <w:rsid w:val="00F60805"/>
    <w:rsid w:val="00F6427F"/>
    <w:rsid w:val="00F75E41"/>
    <w:rsid w:val="00F8073B"/>
    <w:rsid w:val="00F85D57"/>
    <w:rsid w:val="00F965D9"/>
    <w:rsid w:val="00FA6F92"/>
    <w:rsid w:val="00FB3549"/>
    <w:rsid w:val="00FB3906"/>
    <w:rsid w:val="00FC302F"/>
    <w:rsid w:val="00FD5F86"/>
    <w:rsid w:val="00FF6E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C1286C"/>
  <w15:chartTrackingRefBased/>
  <w15:docId w15:val="{4086D73D-3058-46A0-ACC2-962B3732B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napToGrid w:val="0"/>
      <w:sz w:val="24"/>
    </w:rPr>
  </w:style>
  <w:style w:type="paragraph" w:styleId="Heading1">
    <w:name w:val="heading 1"/>
    <w:basedOn w:val="Normal"/>
    <w:next w:val="Normal"/>
    <w:qFormat/>
    <w:pPr>
      <w:keepNext/>
      <w:jc w:val="center"/>
      <w:outlineLvl w:val="0"/>
    </w:pPr>
    <w:rPr>
      <w:rFonts w:ascii="Arial" w:hAnsi="Arial"/>
      <w:i/>
      <w:sz w:val="20"/>
    </w:rPr>
  </w:style>
  <w:style w:type="paragraph" w:styleId="Heading2">
    <w:name w:val="heading 2"/>
    <w:basedOn w:val="Normal"/>
    <w:next w:val="Normal"/>
    <w:qFormat/>
    <w:pPr>
      <w:keepNext/>
      <w:jc w:val="center"/>
      <w:outlineLvl w:val="1"/>
    </w:pPr>
    <w:rPr>
      <w:b/>
      <w:bCs/>
      <w:sz w:val="32"/>
    </w:rPr>
  </w:style>
  <w:style w:type="paragraph" w:styleId="Heading3">
    <w:name w:val="heading 3"/>
    <w:basedOn w:val="Normal"/>
    <w:next w:val="Normal"/>
    <w:qFormat/>
    <w:pPr>
      <w:keepNext/>
      <w:widowControl/>
      <w:outlineLvl w:val="2"/>
    </w:pPr>
    <w:rPr>
      <w:rFonts w:ascii="Tahoma" w:hAnsi="Tahoma"/>
      <w:b/>
      <w:snapToGrid/>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PlainText">
    <w:name w:val="Plain Text"/>
    <w:basedOn w:val="Normal"/>
    <w:link w:val="PlainTextChar"/>
    <w:uiPriority w:val="99"/>
    <w:pPr>
      <w:widowControl/>
    </w:pPr>
    <w:rPr>
      <w:rFonts w:ascii="Courier New" w:hAnsi="Courier New"/>
      <w:snapToGrid/>
      <w:sz w:val="20"/>
    </w:rPr>
  </w:style>
  <w:style w:type="paragraph" w:styleId="BodyTextIndent">
    <w:name w:val="Body Text Indent"/>
    <w:basedOn w:val="Normal"/>
    <w:pPr>
      <w:widowControl/>
      <w:ind w:left="180"/>
    </w:pPr>
    <w:rPr>
      <w:rFonts w:ascii="Tahoma" w:hAnsi="Tahoma"/>
      <w:snapToGrid/>
      <w:sz w:val="20"/>
    </w:rPr>
  </w:style>
  <w:style w:type="paragraph" w:styleId="BodyTextIndent2">
    <w:name w:val="Body Text Indent 2"/>
    <w:basedOn w:val="Normal"/>
    <w:pPr>
      <w:widowControl/>
      <w:ind w:left="720" w:hanging="720"/>
    </w:pPr>
    <w:rPr>
      <w:rFonts w:ascii="Tahoma" w:hAnsi="Tahoma"/>
      <w:snapToGrid/>
      <w:sz w:val="20"/>
    </w:rPr>
  </w:style>
  <w:style w:type="character" w:styleId="Hyperlink">
    <w:name w:val="Hyperlink"/>
    <w:rsid w:val="00C54BBE"/>
    <w:rPr>
      <w:color w:val="0000FF"/>
      <w:u w:val="single"/>
    </w:rPr>
  </w:style>
  <w:style w:type="paragraph" w:customStyle="1" w:styleId="Style1">
    <w:name w:val="Style1"/>
    <w:basedOn w:val="Heading2"/>
    <w:rsid w:val="00D20816"/>
    <w:pPr>
      <w:tabs>
        <w:tab w:val="center" w:pos="4680"/>
        <w:tab w:val="left" w:pos="7649"/>
      </w:tabs>
      <w:jc w:val="left"/>
    </w:pPr>
    <w:rPr>
      <w:rFonts w:ascii="Univers" w:hAnsi="Univers"/>
      <w:b w:val="0"/>
      <w:sz w:val="24"/>
      <w:szCs w:val="24"/>
    </w:rPr>
  </w:style>
  <w:style w:type="paragraph" w:customStyle="1" w:styleId="Style2">
    <w:name w:val="Style2"/>
    <w:basedOn w:val="Heading2"/>
    <w:rsid w:val="004131A7"/>
    <w:pPr>
      <w:tabs>
        <w:tab w:val="center" w:pos="4680"/>
        <w:tab w:val="left" w:pos="7649"/>
      </w:tabs>
      <w:jc w:val="left"/>
    </w:pPr>
    <w:rPr>
      <w:rFonts w:ascii="Arial" w:hAnsi="Arial"/>
      <w:b w:val="0"/>
      <w:sz w:val="24"/>
    </w:rPr>
  </w:style>
  <w:style w:type="paragraph" w:customStyle="1" w:styleId="arial">
    <w:name w:val="arial"/>
    <w:basedOn w:val="Heading2"/>
    <w:rsid w:val="004131A7"/>
    <w:pPr>
      <w:tabs>
        <w:tab w:val="center" w:pos="4680"/>
        <w:tab w:val="left" w:pos="7649"/>
      </w:tabs>
      <w:jc w:val="left"/>
    </w:pPr>
    <w:rPr>
      <w:b w:val="0"/>
      <w:sz w:val="24"/>
      <w:szCs w:val="24"/>
    </w:rPr>
  </w:style>
  <w:style w:type="paragraph" w:customStyle="1" w:styleId="Style3">
    <w:name w:val="Style3"/>
    <w:basedOn w:val="arial"/>
    <w:rsid w:val="004131A7"/>
    <w:rPr>
      <w:rFonts w:ascii="Arial" w:hAnsi="Arial"/>
    </w:rPr>
  </w:style>
  <w:style w:type="paragraph" w:styleId="BalloonText">
    <w:name w:val="Balloon Text"/>
    <w:basedOn w:val="Normal"/>
    <w:semiHidden/>
    <w:rsid w:val="00C65E0D"/>
    <w:rPr>
      <w:rFonts w:ascii="Tahoma" w:hAnsi="Tahoma" w:cs="Tahoma"/>
      <w:sz w:val="16"/>
      <w:szCs w:val="16"/>
    </w:rPr>
  </w:style>
  <w:style w:type="character" w:customStyle="1" w:styleId="PlainTextChar">
    <w:name w:val="Plain Text Char"/>
    <w:link w:val="PlainText"/>
    <w:uiPriority w:val="99"/>
    <w:rsid w:val="00DB7FA9"/>
    <w:rPr>
      <w:rFonts w:ascii="Courier New" w:hAnsi="Courier New"/>
    </w:rPr>
  </w:style>
  <w:style w:type="paragraph" w:styleId="ListParagraph">
    <w:name w:val="List Paragraph"/>
    <w:basedOn w:val="Normal"/>
    <w:uiPriority w:val="34"/>
    <w:qFormat/>
    <w:rsid w:val="0064276A"/>
    <w:pPr>
      <w:widowControl/>
      <w:ind w:left="720"/>
    </w:pPr>
    <w:rPr>
      <w:rFonts w:ascii="Calibri" w:eastAsia="Calibri" w:hAnsi="Calibri"/>
      <w:snapToGrid/>
      <w:sz w:val="22"/>
      <w:szCs w:val="22"/>
    </w:rPr>
  </w:style>
  <w:style w:type="paragraph" w:customStyle="1" w:styleId="Default">
    <w:name w:val="Default"/>
    <w:rsid w:val="00CD038E"/>
    <w:pPr>
      <w:autoSpaceDE w:val="0"/>
      <w:autoSpaceDN w:val="0"/>
      <w:adjustRightInd w:val="0"/>
    </w:pPr>
    <w:rPr>
      <w:color w:val="000000"/>
      <w:sz w:val="24"/>
      <w:szCs w:val="24"/>
    </w:rPr>
  </w:style>
  <w:style w:type="character" w:styleId="PlaceholderText">
    <w:name w:val="Placeholder Text"/>
    <w:basedOn w:val="DefaultParagraphFont"/>
    <w:uiPriority w:val="99"/>
    <w:semiHidden/>
    <w:rsid w:val="003F206F"/>
    <w:rPr>
      <w:color w:val="808080"/>
    </w:rPr>
  </w:style>
  <w:style w:type="character" w:customStyle="1" w:styleId="Style4">
    <w:name w:val="Style4"/>
    <w:basedOn w:val="DefaultParagraphFont"/>
    <w:uiPriority w:val="1"/>
    <w:rsid w:val="00837F13"/>
    <w:rPr>
      <w:rFonts w:ascii="Informal Roman" w:hAnsi="Informal Roman"/>
      <w:b/>
      <w:sz w:val="28"/>
    </w:rPr>
  </w:style>
  <w:style w:type="character" w:customStyle="1" w:styleId="FooterChar">
    <w:name w:val="Footer Char"/>
    <w:basedOn w:val="DefaultParagraphFont"/>
    <w:link w:val="Footer"/>
    <w:uiPriority w:val="99"/>
    <w:rsid w:val="00B82A39"/>
    <w:rPr>
      <w:snapToGrid w:val="0"/>
      <w:sz w:val="24"/>
    </w:rPr>
  </w:style>
  <w:style w:type="paragraph" w:styleId="NoSpacing">
    <w:name w:val="No Spacing"/>
    <w:uiPriority w:val="1"/>
    <w:qFormat/>
    <w:rsid w:val="00CE0010"/>
    <w:rPr>
      <w:rFonts w:eastAsiaTheme="minorHAnsi"/>
      <w:sz w:val="24"/>
      <w:szCs w:val="24"/>
    </w:rPr>
  </w:style>
  <w:style w:type="character" w:styleId="CommentReference">
    <w:name w:val="annotation reference"/>
    <w:basedOn w:val="DefaultParagraphFont"/>
    <w:rsid w:val="003B5832"/>
    <w:rPr>
      <w:sz w:val="16"/>
      <w:szCs w:val="16"/>
    </w:rPr>
  </w:style>
  <w:style w:type="paragraph" w:styleId="CommentText">
    <w:name w:val="annotation text"/>
    <w:basedOn w:val="Normal"/>
    <w:link w:val="CommentTextChar"/>
    <w:rsid w:val="003B5832"/>
    <w:rPr>
      <w:sz w:val="20"/>
    </w:rPr>
  </w:style>
  <w:style w:type="character" w:customStyle="1" w:styleId="CommentTextChar">
    <w:name w:val="Comment Text Char"/>
    <w:basedOn w:val="DefaultParagraphFont"/>
    <w:link w:val="CommentText"/>
    <w:rsid w:val="003B5832"/>
    <w:rPr>
      <w:snapToGrid w:val="0"/>
    </w:rPr>
  </w:style>
  <w:style w:type="paragraph" w:styleId="CommentSubject">
    <w:name w:val="annotation subject"/>
    <w:basedOn w:val="CommentText"/>
    <w:next w:val="CommentText"/>
    <w:link w:val="CommentSubjectChar"/>
    <w:rsid w:val="003B5832"/>
    <w:rPr>
      <w:b/>
      <w:bCs/>
    </w:rPr>
  </w:style>
  <w:style w:type="character" w:customStyle="1" w:styleId="CommentSubjectChar">
    <w:name w:val="Comment Subject Char"/>
    <w:basedOn w:val="CommentTextChar"/>
    <w:link w:val="CommentSubject"/>
    <w:rsid w:val="003B5832"/>
    <w:rPr>
      <w:b/>
      <w:bCs/>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63958">
      <w:bodyDiv w:val="1"/>
      <w:marLeft w:val="0"/>
      <w:marRight w:val="0"/>
      <w:marTop w:val="0"/>
      <w:marBottom w:val="0"/>
      <w:divBdr>
        <w:top w:val="none" w:sz="0" w:space="0" w:color="auto"/>
        <w:left w:val="none" w:sz="0" w:space="0" w:color="auto"/>
        <w:bottom w:val="none" w:sz="0" w:space="0" w:color="auto"/>
        <w:right w:val="none" w:sz="0" w:space="0" w:color="auto"/>
      </w:divBdr>
    </w:div>
    <w:div w:id="337075487">
      <w:bodyDiv w:val="1"/>
      <w:marLeft w:val="0"/>
      <w:marRight w:val="0"/>
      <w:marTop w:val="0"/>
      <w:marBottom w:val="0"/>
      <w:divBdr>
        <w:top w:val="none" w:sz="0" w:space="0" w:color="auto"/>
        <w:left w:val="none" w:sz="0" w:space="0" w:color="auto"/>
        <w:bottom w:val="none" w:sz="0" w:space="0" w:color="auto"/>
        <w:right w:val="none" w:sz="0" w:space="0" w:color="auto"/>
      </w:divBdr>
    </w:div>
    <w:div w:id="474570789">
      <w:bodyDiv w:val="1"/>
      <w:marLeft w:val="0"/>
      <w:marRight w:val="0"/>
      <w:marTop w:val="0"/>
      <w:marBottom w:val="0"/>
      <w:divBdr>
        <w:top w:val="none" w:sz="0" w:space="0" w:color="auto"/>
        <w:left w:val="none" w:sz="0" w:space="0" w:color="auto"/>
        <w:bottom w:val="none" w:sz="0" w:space="0" w:color="auto"/>
        <w:right w:val="none" w:sz="0" w:space="0" w:color="auto"/>
      </w:divBdr>
    </w:div>
    <w:div w:id="597179030">
      <w:bodyDiv w:val="1"/>
      <w:marLeft w:val="0"/>
      <w:marRight w:val="0"/>
      <w:marTop w:val="0"/>
      <w:marBottom w:val="0"/>
      <w:divBdr>
        <w:top w:val="none" w:sz="0" w:space="0" w:color="auto"/>
        <w:left w:val="none" w:sz="0" w:space="0" w:color="auto"/>
        <w:bottom w:val="none" w:sz="0" w:space="0" w:color="auto"/>
        <w:right w:val="none" w:sz="0" w:space="0" w:color="auto"/>
      </w:divBdr>
    </w:div>
    <w:div w:id="846555410">
      <w:bodyDiv w:val="1"/>
      <w:marLeft w:val="0"/>
      <w:marRight w:val="0"/>
      <w:marTop w:val="0"/>
      <w:marBottom w:val="0"/>
      <w:divBdr>
        <w:top w:val="none" w:sz="0" w:space="0" w:color="auto"/>
        <w:left w:val="none" w:sz="0" w:space="0" w:color="auto"/>
        <w:bottom w:val="none" w:sz="0" w:space="0" w:color="auto"/>
        <w:right w:val="none" w:sz="0" w:space="0" w:color="auto"/>
      </w:divBdr>
    </w:div>
    <w:div w:id="848525449">
      <w:bodyDiv w:val="1"/>
      <w:marLeft w:val="0"/>
      <w:marRight w:val="0"/>
      <w:marTop w:val="0"/>
      <w:marBottom w:val="0"/>
      <w:divBdr>
        <w:top w:val="none" w:sz="0" w:space="0" w:color="auto"/>
        <w:left w:val="none" w:sz="0" w:space="0" w:color="auto"/>
        <w:bottom w:val="none" w:sz="0" w:space="0" w:color="auto"/>
        <w:right w:val="none" w:sz="0" w:space="0" w:color="auto"/>
      </w:divBdr>
    </w:div>
    <w:div w:id="1051611394">
      <w:bodyDiv w:val="1"/>
      <w:marLeft w:val="0"/>
      <w:marRight w:val="0"/>
      <w:marTop w:val="0"/>
      <w:marBottom w:val="0"/>
      <w:divBdr>
        <w:top w:val="none" w:sz="0" w:space="0" w:color="auto"/>
        <w:left w:val="none" w:sz="0" w:space="0" w:color="auto"/>
        <w:bottom w:val="none" w:sz="0" w:space="0" w:color="auto"/>
        <w:right w:val="none" w:sz="0" w:space="0" w:color="auto"/>
      </w:divBdr>
    </w:div>
    <w:div w:id="1178157938">
      <w:bodyDiv w:val="1"/>
      <w:marLeft w:val="0"/>
      <w:marRight w:val="0"/>
      <w:marTop w:val="0"/>
      <w:marBottom w:val="0"/>
      <w:divBdr>
        <w:top w:val="none" w:sz="0" w:space="0" w:color="auto"/>
        <w:left w:val="none" w:sz="0" w:space="0" w:color="auto"/>
        <w:bottom w:val="none" w:sz="0" w:space="0" w:color="auto"/>
        <w:right w:val="none" w:sz="0" w:space="0" w:color="auto"/>
      </w:divBdr>
    </w:div>
    <w:div w:id="1491166908">
      <w:bodyDiv w:val="1"/>
      <w:marLeft w:val="0"/>
      <w:marRight w:val="0"/>
      <w:marTop w:val="0"/>
      <w:marBottom w:val="0"/>
      <w:divBdr>
        <w:top w:val="none" w:sz="0" w:space="0" w:color="auto"/>
        <w:left w:val="none" w:sz="0" w:space="0" w:color="auto"/>
        <w:bottom w:val="none" w:sz="0" w:space="0" w:color="auto"/>
        <w:right w:val="none" w:sz="0" w:space="0" w:color="auto"/>
      </w:divBdr>
    </w:div>
    <w:div w:id="1995572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AFF6D506D4441808F72389945A4E5B7"/>
        <w:category>
          <w:name w:val="General"/>
          <w:gallery w:val="placeholder"/>
        </w:category>
        <w:types>
          <w:type w:val="bbPlcHdr"/>
        </w:types>
        <w:behaviors>
          <w:behavior w:val="content"/>
        </w:behaviors>
        <w:guid w:val="{FEA62B80-9557-49CB-96F1-5A3A587AFEBF}"/>
      </w:docPartPr>
      <w:docPartBody>
        <w:p w:rsidR="008F6B69" w:rsidRDefault="0048083F" w:rsidP="0048083F">
          <w:pPr>
            <w:pStyle w:val="3AFF6D506D4441808F72389945A4E5B7"/>
          </w:pPr>
          <w:r w:rsidRPr="00847C6F">
            <w:rPr>
              <w:rStyle w:val="PlaceholderText"/>
            </w:rPr>
            <w:t>Click or tap here to enter text.</w:t>
          </w:r>
        </w:p>
      </w:docPartBody>
    </w:docPart>
    <w:docPart>
      <w:docPartPr>
        <w:name w:val="CDE58C00F8D444469899C2D9AC74FF1B"/>
        <w:category>
          <w:name w:val="General"/>
          <w:gallery w:val="placeholder"/>
        </w:category>
        <w:types>
          <w:type w:val="bbPlcHdr"/>
        </w:types>
        <w:behaviors>
          <w:behavior w:val="content"/>
        </w:behaviors>
        <w:guid w:val="{F814F50E-3C90-4C97-BAEA-75C11A310709}"/>
      </w:docPartPr>
      <w:docPartBody>
        <w:p w:rsidR="008F6B69" w:rsidRDefault="0048083F" w:rsidP="0048083F">
          <w:pPr>
            <w:pStyle w:val="CDE58C00F8D444469899C2D9AC74FF1B"/>
          </w:pPr>
          <w:r w:rsidRPr="00847C6F">
            <w:rPr>
              <w:rStyle w:val="PlaceholderText"/>
            </w:rPr>
            <w:t>Click or tap here to enter text.</w:t>
          </w:r>
        </w:p>
      </w:docPartBody>
    </w:docPart>
    <w:docPart>
      <w:docPartPr>
        <w:name w:val="E35A7E9AC682468E9B95021F125A8D25"/>
        <w:category>
          <w:name w:val="General"/>
          <w:gallery w:val="placeholder"/>
        </w:category>
        <w:types>
          <w:type w:val="bbPlcHdr"/>
        </w:types>
        <w:behaviors>
          <w:behavior w:val="content"/>
        </w:behaviors>
        <w:guid w:val="{D89425C9-912C-476D-8D44-CF0E0AC17003}"/>
      </w:docPartPr>
      <w:docPartBody>
        <w:p w:rsidR="008F6B69" w:rsidRDefault="0048083F" w:rsidP="0048083F">
          <w:pPr>
            <w:pStyle w:val="E35A7E9AC682468E9B95021F125A8D25"/>
          </w:pPr>
          <w:r w:rsidRPr="00847C6F">
            <w:rPr>
              <w:rStyle w:val="PlaceholderText"/>
            </w:rPr>
            <w:t>Click or tap here to enter text.</w:t>
          </w:r>
        </w:p>
      </w:docPartBody>
    </w:docPart>
    <w:docPart>
      <w:docPartPr>
        <w:name w:val="38FEDF057B6A47B683161EC2C5C49ED3"/>
        <w:category>
          <w:name w:val="General"/>
          <w:gallery w:val="placeholder"/>
        </w:category>
        <w:types>
          <w:type w:val="bbPlcHdr"/>
        </w:types>
        <w:behaviors>
          <w:behavior w:val="content"/>
        </w:behaviors>
        <w:guid w:val="{A1A32954-E358-4A2D-95FA-7B72DB4DEDE7}"/>
      </w:docPartPr>
      <w:docPartBody>
        <w:p w:rsidR="008F6B69" w:rsidRDefault="0048083F" w:rsidP="0048083F">
          <w:pPr>
            <w:pStyle w:val="38FEDF057B6A47B683161EC2C5C49ED3"/>
          </w:pPr>
          <w:r w:rsidRPr="00B16A00">
            <w:rPr>
              <w:rStyle w:val="PlaceholderText"/>
            </w:rPr>
            <w:t>Click or tap to enter a date.</w:t>
          </w:r>
        </w:p>
      </w:docPartBody>
    </w:docPart>
    <w:docPart>
      <w:docPartPr>
        <w:name w:val="1DFF2068FB8546D2B85036C23C4D1848"/>
        <w:category>
          <w:name w:val="General"/>
          <w:gallery w:val="placeholder"/>
        </w:category>
        <w:types>
          <w:type w:val="bbPlcHdr"/>
        </w:types>
        <w:behaviors>
          <w:behavior w:val="content"/>
        </w:behaviors>
        <w:guid w:val="{91CED1B8-4CBF-416C-B396-A513304A3E1C}"/>
      </w:docPartPr>
      <w:docPartBody>
        <w:p w:rsidR="008F6B69" w:rsidRDefault="0048083F" w:rsidP="0048083F">
          <w:pPr>
            <w:pStyle w:val="1DFF2068FB8546D2B85036C23C4D1848"/>
          </w:pPr>
          <w:r w:rsidRPr="00847C6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Informal Roman">
    <w:panose1 w:val="030604020304060B0204"/>
    <w:charset w:val="00"/>
    <w:family w:val="script"/>
    <w:pitch w:val="variable"/>
    <w:sig w:usb0="00000003" w:usb1="00000000" w:usb2="00000000" w:usb3="00000000" w:csb0="00000001" w:csb1="00000000"/>
  </w:font>
  <w:font w:name="Open Sans SemiBold">
    <w:altName w:val="Segoe UI"/>
    <w:charset w:val="00"/>
    <w:family w:val="swiss"/>
    <w:pitch w:val="variable"/>
    <w:sig w:usb0="E00002EF" w:usb1="4000205B" w:usb2="00000028" w:usb3="00000000" w:csb0="0000019F" w:csb1="00000000"/>
  </w:font>
  <w:font w:name="Open Sans">
    <w:altName w:val="Segoe UI"/>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083F"/>
    <w:rsid w:val="000234BE"/>
    <w:rsid w:val="000B798C"/>
    <w:rsid w:val="00157312"/>
    <w:rsid w:val="001D0E81"/>
    <w:rsid w:val="001D3622"/>
    <w:rsid w:val="00242D6F"/>
    <w:rsid w:val="00266F5E"/>
    <w:rsid w:val="00327E73"/>
    <w:rsid w:val="003D7495"/>
    <w:rsid w:val="0048083F"/>
    <w:rsid w:val="004E3EE4"/>
    <w:rsid w:val="005247F9"/>
    <w:rsid w:val="007036FA"/>
    <w:rsid w:val="008F6B69"/>
    <w:rsid w:val="00925724"/>
    <w:rsid w:val="00974C7E"/>
    <w:rsid w:val="00A46033"/>
    <w:rsid w:val="00C824CF"/>
    <w:rsid w:val="00D170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8083F"/>
    <w:rPr>
      <w:color w:val="808080"/>
    </w:rPr>
  </w:style>
  <w:style w:type="paragraph" w:customStyle="1" w:styleId="3AFF6D506D4441808F72389945A4E5B7">
    <w:name w:val="3AFF6D506D4441808F72389945A4E5B7"/>
    <w:rsid w:val="0048083F"/>
  </w:style>
  <w:style w:type="paragraph" w:customStyle="1" w:styleId="CDE58C00F8D444469899C2D9AC74FF1B">
    <w:name w:val="CDE58C00F8D444469899C2D9AC74FF1B"/>
    <w:rsid w:val="0048083F"/>
  </w:style>
  <w:style w:type="paragraph" w:customStyle="1" w:styleId="E35A7E9AC682468E9B95021F125A8D25">
    <w:name w:val="E35A7E9AC682468E9B95021F125A8D25"/>
    <w:rsid w:val="0048083F"/>
  </w:style>
  <w:style w:type="paragraph" w:customStyle="1" w:styleId="38FEDF057B6A47B683161EC2C5C49ED3">
    <w:name w:val="38FEDF057B6A47B683161EC2C5C49ED3"/>
    <w:rsid w:val="0048083F"/>
  </w:style>
  <w:style w:type="paragraph" w:customStyle="1" w:styleId="1DFF2068FB8546D2B85036C23C4D1848">
    <w:name w:val="1DFF2068FB8546D2B85036C23C4D1848"/>
    <w:rsid w:val="0048083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9FA6BB728CFF4E839D3741936297E2" ma:contentTypeVersion="10" ma:contentTypeDescription="Create a new document." ma:contentTypeScope="" ma:versionID="a81ac9303c8f87317dcf32dea8169a42">
  <xsd:schema xmlns:xsd="http://www.w3.org/2001/XMLSchema" xmlns:xs="http://www.w3.org/2001/XMLSchema" xmlns:p="http://schemas.microsoft.com/office/2006/metadata/properties" xmlns:ns3="6812ab25-3f9b-46f0-9a4a-31a026da8523" xmlns:ns4="b9eeafab-0498-4b89-9a96-157ea3ea9f31" targetNamespace="http://schemas.microsoft.com/office/2006/metadata/properties" ma:root="true" ma:fieldsID="4675bfc9fa3255d43c698e0846badc2f" ns3:_="" ns4:_="">
    <xsd:import namespace="6812ab25-3f9b-46f0-9a4a-31a026da8523"/>
    <xsd:import namespace="b9eeafab-0498-4b89-9a96-157ea3ea9f3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12ab25-3f9b-46f0-9a4a-31a026da85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eeafab-0498-4b89-9a96-157ea3ea9f3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528950B-259D-43E7-9C95-F6534877C4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12ab25-3f9b-46f0-9a4a-31a026da8523"/>
    <ds:schemaRef ds:uri="b9eeafab-0498-4b89-9a96-157ea3ea9f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02A2F4-3C86-427B-8F1B-D4342125A7C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5EE6ADB-36FA-4F58-8FFA-0401AAADB2C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2</Pages>
  <Words>456</Words>
  <Characters>2604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lpstr>
    </vt:vector>
  </TitlesOfParts>
  <Company>lcgis</Company>
  <LinksUpToDate>false</LinksUpToDate>
  <CharactersWithSpaces>3054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Kelly LaFollette</dc:creator>
  <cp:keywords/>
  <cp:lastModifiedBy>Falanga, Ron</cp:lastModifiedBy>
  <cp:revision>7</cp:revision>
  <cp:lastPrinted>2020-04-01T15:04:00Z</cp:lastPrinted>
  <dcterms:created xsi:type="dcterms:W3CDTF">2026-07-07T20:25:00Z</dcterms:created>
  <dcterms:modified xsi:type="dcterms:W3CDTF">2026-08-25T18:14:00Z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-1984471727</vt:i4>
  </property>
  <property fmtid="{D5CDD505-2E9C-101B-9397-08002B2CF9AE}" pid="3" name="ContentTypeId">
    <vt:lpwstr>0x0101004C9FA6BB728CFF4E839D3741936297E2</vt:lpwstr>
  </property>
</Properties>
</file>