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7E32" w14:textId="02AE6DB2" w:rsidR="009044F5" w:rsidRPr="009044F5" w:rsidRDefault="009044F5" w:rsidP="009044F5">
      <w:pPr>
        <w:pStyle w:val="ListParagraph"/>
        <w:numPr>
          <w:ilvl w:val="0"/>
          <w:numId w:val="2"/>
        </w:numPr>
        <w:spacing w:after="120"/>
        <w:ind w:left="0"/>
        <w:contextualSpacing w:val="0"/>
        <w:rPr>
          <w:rFonts w:ascii="Times New Roman" w:hAnsi="Times New Roman" w:cs="Times New Roman"/>
          <w:b/>
          <w:bCs/>
          <w:color w:val="000000"/>
          <w:sz w:val="24"/>
          <w:szCs w:val="24"/>
        </w:rPr>
      </w:pPr>
      <w:r w:rsidRPr="009044F5">
        <w:rPr>
          <w:rFonts w:ascii="Times New Roman" w:hAnsi="Times New Roman" w:cs="Times New Roman"/>
          <w:b/>
          <w:bCs/>
          <w:color w:val="000000"/>
          <w:sz w:val="24"/>
          <w:szCs w:val="24"/>
        </w:rPr>
        <w:t xml:space="preserve">SCOPE OF </w:t>
      </w:r>
      <w:r w:rsidR="0005330C">
        <w:rPr>
          <w:rFonts w:ascii="Times New Roman" w:hAnsi="Times New Roman" w:cs="Times New Roman"/>
          <w:b/>
          <w:bCs/>
          <w:color w:val="000000"/>
          <w:sz w:val="24"/>
          <w:szCs w:val="24"/>
        </w:rPr>
        <w:t>SERVICES</w:t>
      </w:r>
    </w:p>
    <w:p w14:paraId="6E39B257" w14:textId="77777777" w:rsidR="0005330C" w:rsidRPr="009915F8" w:rsidRDefault="0005330C" w:rsidP="009915F8">
      <w:pPr>
        <w:spacing w:after="120" w:line="240" w:lineRule="auto"/>
        <w:jc w:val="both"/>
        <w:rPr>
          <w:rFonts w:ascii="Times New Roman" w:hAnsi="Times New Roman" w:cs="Times New Roman"/>
          <w:sz w:val="24"/>
          <w:szCs w:val="24"/>
        </w:rPr>
      </w:pPr>
      <w:r w:rsidRPr="009915F8">
        <w:rPr>
          <w:rFonts w:ascii="Times New Roman" w:hAnsi="Times New Roman" w:cs="Times New Roman"/>
          <w:sz w:val="24"/>
          <w:szCs w:val="24"/>
        </w:rPr>
        <w:t>The Auctioneer (“Contractor”) shall provide all labor, materials, equipment, and supervision necessary to perform professional auction services for the County’s surplus property. All services shall be delivered in accordance with the terms, conditions, specifications, and requirements outlined or implied in this Agreement.</w:t>
      </w:r>
    </w:p>
    <w:p w14:paraId="672146F0" w14:textId="77777777" w:rsidR="009915F8" w:rsidRDefault="009915F8" w:rsidP="009915F8">
      <w:pPr>
        <w:pStyle w:val="ListParagraph"/>
        <w:numPr>
          <w:ilvl w:val="0"/>
          <w:numId w:val="2"/>
        </w:numPr>
        <w:spacing w:after="120" w:line="240" w:lineRule="auto"/>
        <w:ind w:left="0"/>
        <w:contextualSpacing w:val="0"/>
        <w:rPr>
          <w:rFonts w:ascii="Times New Roman" w:hAnsi="Times New Roman" w:cs="Times New Roman"/>
          <w:b/>
          <w:bCs/>
          <w:color w:val="000000"/>
          <w:sz w:val="24"/>
          <w:szCs w:val="24"/>
        </w:rPr>
      </w:pPr>
      <w:r>
        <w:rPr>
          <w:rFonts w:ascii="Times New Roman" w:hAnsi="Times New Roman" w:cs="Times New Roman"/>
          <w:b/>
          <w:bCs/>
          <w:color w:val="000000"/>
          <w:sz w:val="24"/>
          <w:szCs w:val="24"/>
        </w:rPr>
        <w:t>SURPLUS PROPERTY</w:t>
      </w:r>
    </w:p>
    <w:p w14:paraId="5A748639" w14:textId="1ECA8FFF" w:rsidR="009915F8" w:rsidRPr="0005330C" w:rsidRDefault="009915F8" w:rsidP="009915F8">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05330C">
        <w:rPr>
          <w:rFonts w:ascii="Times New Roman" w:hAnsi="Times New Roman" w:cs="Times New Roman"/>
          <w:color w:val="000000"/>
          <w:sz w:val="24"/>
          <w:szCs w:val="24"/>
        </w:rPr>
        <w:t>Surplus property includes but</w:t>
      </w:r>
      <w:r>
        <w:rPr>
          <w:rFonts w:ascii="Times New Roman" w:hAnsi="Times New Roman" w:cs="Times New Roman"/>
          <w:color w:val="000000"/>
          <w:sz w:val="24"/>
          <w:szCs w:val="24"/>
        </w:rPr>
        <w:t xml:space="preserve"> is</w:t>
      </w:r>
      <w:r w:rsidRPr="0005330C">
        <w:rPr>
          <w:rFonts w:ascii="Times New Roman" w:hAnsi="Times New Roman" w:cs="Times New Roman"/>
          <w:color w:val="000000"/>
          <w:sz w:val="24"/>
          <w:szCs w:val="24"/>
        </w:rPr>
        <w:t xml:space="preserve"> not limited </w:t>
      </w:r>
      <w:proofErr w:type="gramStart"/>
      <w:r w:rsidRPr="0005330C">
        <w:rPr>
          <w:rFonts w:ascii="Times New Roman" w:hAnsi="Times New Roman" w:cs="Times New Roman"/>
          <w:color w:val="000000"/>
          <w:sz w:val="24"/>
          <w:szCs w:val="24"/>
        </w:rPr>
        <w:t>to:</w:t>
      </w:r>
      <w:proofErr w:type="gramEnd"/>
      <w:r w:rsidRPr="0005330C">
        <w:rPr>
          <w:rFonts w:ascii="Times New Roman" w:hAnsi="Times New Roman" w:cs="Times New Roman"/>
          <w:color w:val="000000"/>
          <w:sz w:val="24"/>
          <w:szCs w:val="24"/>
        </w:rPr>
        <w:t xml:space="preserve"> furniture, technology-related </w:t>
      </w:r>
      <w:proofErr w:type="gramStart"/>
      <w:r w:rsidRPr="0005330C">
        <w:rPr>
          <w:rFonts w:ascii="Times New Roman" w:hAnsi="Times New Roman" w:cs="Times New Roman"/>
          <w:color w:val="000000"/>
          <w:sz w:val="24"/>
          <w:szCs w:val="24"/>
        </w:rPr>
        <w:t>items</w:t>
      </w:r>
      <w:proofErr w:type="gramEnd"/>
      <w:r w:rsidRPr="0005330C">
        <w:rPr>
          <w:rFonts w:ascii="Times New Roman" w:hAnsi="Times New Roman" w:cs="Times New Roman"/>
          <w:color w:val="000000"/>
          <w:sz w:val="24"/>
          <w:szCs w:val="24"/>
        </w:rPr>
        <w:t>, office equipment, office supplies, vehicles, heavy equipment, road maintenance equipment, and miscellaneous items.</w:t>
      </w:r>
    </w:p>
    <w:p w14:paraId="02AB47DF" w14:textId="77777777" w:rsidR="009915F8" w:rsidRPr="0005330C" w:rsidRDefault="009915F8" w:rsidP="009915F8">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All items shall be sold “AS IS, WHERE IS,” with no warranties, expressed or implied. Contractor shall ensure that this disclaimer is clearly stated in all advertisements, auction materials, online listings, and visibly posted at auction locations.</w:t>
      </w:r>
    </w:p>
    <w:p w14:paraId="2086E44D" w14:textId="77777777" w:rsidR="009915F8" w:rsidRPr="0005330C" w:rsidRDefault="009915F8" w:rsidP="009915F8">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Unsold property shall be offered at the next available auction unless otherwise directed by the County.</w:t>
      </w:r>
    </w:p>
    <w:p w14:paraId="71F12F1E" w14:textId="090372EB" w:rsidR="009915F8" w:rsidRPr="0005330C" w:rsidRDefault="00336D9D" w:rsidP="009915F8">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Pr>
          <w:rFonts w:ascii="Times New Roman" w:hAnsi="Times New Roman" w:cs="Times New Roman"/>
          <w:sz w:val="24"/>
          <w:szCs w:val="24"/>
        </w:rPr>
        <w:t xml:space="preserve">Contractor may </w:t>
      </w:r>
      <w:r w:rsidR="009915F8">
        <w:rPr>
          <w:rFonts w:ascii="Times New Roman" w:hAnsi="Times New Roman" w:cs="Times New Roman"/>
          <w:sz w:val="24"/>
          <w:szCs w:val="24"/>
        </w:rPr>
        <w:t>d</w:t>
      </w:r>
      <w:r w:rsidR="009915F8" w:rsidRPr="0005330C">
        <w:rPr>
          <w:rFonts w:ascii="Times New Roman" w:hAnsi="Times New Roman" w:cs="Times New Roman"/>
          <w:sz w:val="24"/>
          <w:szCs w:val="24"/>
        </w:rPr>
        <w:t>ispos</w:t>
      </w:r>
      <w:r w:rsidR="009915F8">
        <w:rPr>
          <w:rFonts w:ascii="Times New Roman" w:hAnsi="Times New Roman" w:cs="Times New Roman"/>
          <w:sz w:val="24"/>
          <w:szCs w:val="24"/>
        </w:rPr>
        <w:t>e</w:t>
      </w:r>
      <w:r w:rsidR="009915F8" w:rsidRPr="0005330C">
        <w:rPr>
          <w:rFonts w:ascii="Times New Roman" w:hAnsi="Times New Roman" w:cs="Times New Roman"/>
          <w:sz w:val="24"/>
          <w:szCs w:val="24"/>
        </w:rPr>
        <w:t xml:space="preserve"> of </w:t>
      </w:r>
      <w:r>
        <w:rPr>
          <w:rFonts w:ascii="Times New Roman" w:hAnsi="Times New Roman" w:cs="Times New Roman"/>
          <w:sz w:val="24"/>
          <w:szCs w:val="24"/>
        </w:rPr>
        <w:t>property with C</w:t>
      </w:r>
      <w:r w:rsidR="009915F8">
        <w:rPr>
          <w:rFonts w:ascii="Times New Roman" w:hAnsi="Times New Roman" w:cs="Times New Roman"/>
          <w:sz w:val="24"/>
          <w:szCs w:val="24"/>
        </w:rPr>
        <w:t>ounty’s approval</w:t>
      </w:r>
      <w:r>
        <w:rPr>
          <w:rFonts w:ascii="Times New Roman" w:hAnsi="Times New Roman" w:cs="Times New Roman"/>
          <w:sz w:val="24"/>
          <w:szCs w:val="24"/>
        </w:rPr>
        <w:t xml:space="preserve"> if surplus property has not sold after two auction attempts</w:t>
      </w:r>
      <w:r w:rsidR="009915F8" w:rsidRPr="0005330C">
        <w:rPr>
          <w:rFonts w:ascii="Times New Roman" w:hAnsi="Times New Roman" w:cs="Times New Roman"/>
          <w:sz w:val="24"/>
          <w:szCs w:val="24"/>
        </w:rPr>
        <w:t>.</w:t>
      </w:r>
    </w:p>
    <w:p w14:paraId="4CA9873C" w14:textId="19F1E2BC" w:rsidR="009915F8" w:rsidRDefault="00336D9D" w:rsidP="00336D9D">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County shall </w:t>
      </w:r>
      <w:proofErr w:type="gramStart"/>
      <w:r>
        <w:rPr>
          <w:rFonts w:ascii="Times New Roman" w:hAnsi="Times New Roman" w:cs="Times New Roman"/>
          <w:sz w:val="24"/>
          <w:szCs w:val="24"/>
        </w:rPr>
        <w:t>incur not</w:t>
      </w:r>
      <w:proofErr w:type="gramEnd"/>
      <w:r>
        <w:rPr>
          <w:rFonts w:ascii="Times New Roman" w:hAnsi="Times New Roman" w:cs="Times New Roman"/>
          <w:sz w:val="24"/>
          <w:szCs w:val="24"/>
        </w:rPr>
        <w:t xml:space="preserve"> fees/costs associate</w:t>
      </w:r>
      <w:r w:rsidR="009915F8" w:rsidRPr="0005330C">
        <w:rPr>
          <w:rFonts w:ascii="Times New Roman" w:hAnsi="Times New Roman" w:cs="Times New Roman"/>
          <w:sz w:val="24"/>
          <w:szCs w:val="24"/>
        </w:rPr>
        <w:t>d with the storage, disposal, or handling of unsold items.</w:t>
      </w:r>
    </w:p>
    <w:p w14:paraId="1CF81252" w14:textId="77777777" w:rsidR="007D0D6E" w:rsidRPr="0005330C" w:rsidRDefault="007D0D6E" w:rsidP="007D0D6E">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Leased vehicles shall not be included in auction services.</w:t>
      </w:r>
    </w:p>
    <w:p w14:paraId="125B0C58" w14:textId="2830FF31" w:rsidR="00925DFF" w:rsidRDefault="00925DFF" w:rsidP="006713B7">
      <w:pPr>
        <w:pStyle w:val="ListParagraph"/>
        <w:numPr>
          <w:ilvl w:val="0"/>
          <w:numId w:val="2"/>
        </w:numPr>
        <w:spacing w:after="120" w:line="240" w:lineRule="auto"/>
        <w:ind w:left="0"/>
        <w:contextualSpacing w:val="0"/>
        <w:rPr>
          <w:rFonts w:ascii="Times New Roman" w:hAnsi="Times New Roman" w:cs="Times New Roman"/>
          <w:b/>
          <w:bCs/>
          <w:color w:val="000000"/>
          <w:sz w:val="24"/>
          <w:szCs w:val="24"/>
        </w:rPr>
      </w:pPr>
      <w:r>
        <w:rPr>
          <w:rFonts w:ascii="Times New Roman" w:hAnsi="Times New Roman" w:cs="Times New Roman"/>
          <w:b/>
          <w:bCs/>
          <w:color w:val="000000"/>
          <w:sz w:val="24"/>
          <w:szCs w:val="24"/>
        </w:rPr>
        <w:t>AUCTIONS</w:t>
      </w:r>
    </w:p>
    <w:p w14:paraId="28046426" w14:textId="77777777" w:rsidR="004E0462" w:rsidRPr="0005330C" w:rsidRDefault="004E0462" w:rsidP="004E0462">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All surplus items shall be listed and made available for auction within thirty (30) days of receipt by the Contractor.</w:t>
      </w:r>
    </w:p>
    <w:p w14:paraId="4B82BDB3" w14:textId="77777777" w:rsidR="004E0462" w:rsidRPr="0005330C" w:rsidRDefault="004E0462" w:rsidP="004E0462">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Auctions shall be open to the public without admission fees, access charges, or bid deposits, except when deposits are reasonably required for bidders with a documented history of delinquency.</w:t>
      </w:r>
    </w:p>
    <w:p w14:paraId="5756342E" w14:textId="77777777" w:rsidR="00925DFF" w:rsidRPr="0005330C" w:rsidRDefault="00925DFF"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7" w:right="360" w:hanging="547"/>
        <w:contextualSpacing w:val="0"/>
        <w:jc w:val="both"/>
        <w:rPr>
          <w:rFonts w:ascii="Times New Roman" w:hAnsi="Times New Roman" w:cs="Times New Roman"/>
          <w:sz w:val="24"/>
          <w:szCs w:val="24"/>
        </w:rPr>
      </w:pPr>
      <w:r w:rsidRPr="0005330C">
        <w:rPr>
          <w:rFonts w:ascii="Times New Roman" w:hAnsi="Times New Roman" w:cs="Times New Roman"/>
          <w:sz w:val="24"/>
          <w:szCs w:val="24"/>
        </w:rPr>
        <w:t>Auctions shall not be conducted on County property.</w:t>
      </w:r>
    </w:p>
    <w:p w14:paraId="211CA5A0" w14:textId="12534BB1" w:rsidR="00925DFF" w:rsidRPr="00EC1CA9" w:rsidRDefault="00925DFF"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7" w:right="360" w:hanging="547"/>
        <w:contextualSpacing w:val="0"/>
        <w:jc w:val="both"/>
        <w:rPr>
          <w:rFonts w:ascii="Times New Roman" w:hAnsi="Times New Roman" w:cs="Times New Roman"/>
          <w:sz w:val="24"/>
          <w:szCs w:val="24"/>
        </w:rPr>
      </w:pPr>
      <w:r w:rsidRPr="0005330C">
        <w:rPr>
          <w:rFonts w:ascii="Times New Roman" w:hAnsi="Times New Roman" w:cs="Times New Roman"/>
          <w:sz w:val="24"/>
          <w:szCs w:val="24"/>
        </w:rPr>
        <w:t>Bidders and</w:t>
      </w:r>
      <w:r w:rsidRPr="00EC1CA9">
        <w:rPr>
          <w:rFonts w:ascii="Times New Roman" w:hAnsi="Times New Roman" w:cs="Times New Roman"/>
          <w:sz w:val="24"/>
          <w:szCs w:val="24"/>
        </w:rPr>
        <w:t xml:space="preserve"> buyers shall not be permitted on County property.</w:t>
      </w:r>
    </w:p>
    <w:p w14:paraId="3502EC81" w14:textId="423CC42C" w:rsidR="00925DFF" w:rsidRPr="0005330C" w:rsidRDefault="00925DFF"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7" w:right="360" w:hanging="547"/>
        <w:contextualSpacing w:val="0"/>
        <w:jc w:val="both"/>
        <w:rPr>
          <w:rFonts w:ascii="Times New Roman" w:hAnsi="Times New Roman" w:cs="Times New Roman"/>
          <w:sz w:val="24"/>
          <w:szCs w:val="24"/>
        </w:rPr>
      </w:pPr>
      <w:r w:rsidRPr="0005330C">
        <w:rPr>
          <w:rFonts w:ascii="Times New Roman" w:hAnsi="Times New Roman" w:cs="Times New Roman"/>
          <w:sz w:val="24"/>
          <w:szCs w:val="24"/>
        </w:rPr>
        <w:t>Contractor shall</w:t>
      </w:r>
      <w:r w:rsidR="00336D9D">
        <w:rPr>
          <w:rFonts w:ascii="Times New Roman" w:hAnsi="Times New Roman" w:cs="Times New Roman"/>
          <w:sz w:val="24"/>
          <w:szCs w:val="24"/>
        </w:rPr>
        <w:t xml:space="preserve"> have</w:t>
      </w:r>
      <w:r w:rsidRPr="0005330C">
        <w:rPr>
          <w:rFonts w:ascii="Times New Roman" w:hAnsi="Times New Roman" w:cs="Times New Roman"/>
          <w:sz w:val="24"/>
          <w:szCs w:val="24"/>
        </w:rPr>
        <w:t xml:space="preserve"> an operational auction facility located within an eighty (80) mile radius of the County’s Facilities Warehouse.</w:t>
      </w:r>
    </w:p>
    <w:p w14:paraId="16B85E23" w14:textId="6E0AA5B8" w:rsidR="00925DFF" w:rsidRPr="0005330C" w:rsidRDefault="00925DFF" w:rsidP="007D0D6E">
      <w:pPr>
        <w:pStyle w:val="ListParagraph"/>
        <w:widowControl w:val="0"/>
        <w:numPr>
          <w:ilvl w:val="1"/>
          <w:numId w:val="2"/>
        </w:numPr>
        <w:tabs>
          <w:tab w:val="left" w:pos="1260"/>
        </w:tabs>
        <w:kinsoku w:val="0"/>
        <w:overflowPunct w:val="0"/>
        <w:autoSpaceDE w:val="0"/>
        <w:autoSpaceDN w:val="0"/>
        <w:adjustRightInd w:val="0"/>
        <w:spacing w:after="120" w:line="240" w:lineRule="auto"/>
        <w:ind w:left="547" w:right="360" w:hanging="547"/>
        <w:contextualSpacing w:val="0"/>
        <w:jc w:val="both"/>
        <w:rPr>
          <w:rFonts w:ascii="Times New Roman" w:hAnsi="Times New Roman" w:cs="Times New Roman"/>
          <w:sz w:val="24"/>
          <w:szCs w:val="24"/>
        </w:rPr>
      </w:pPr>
      <w:r w:rsidRPr="0005330C">
        <w:rPr>
          <w:rFonts w:ascii="Times New Roman" w:hAnsi="Times New Roman" w:cs="Times New Roman"/>
          <w:sz w:val="24"/>
          <w:szCs w:val="24"/>
        </w:rPr>
        <w:t>Items shall be stored indoors, under cover, or within a secured area, as appropriate, to preserve the condition and value.</w:t>
      </w:r>
    </w:p>
    <w:p w14:paraId="3A001EA3" w14:textId="2BB8FA79" w:rsidR="00925DFF" w:rsidRDefault="00925DFF" w:rsidP="00925DFF">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All </w:t>
      </w:r>
      <w:r w:rsidR="00336D9D">
        <w:rPr>
          <w:rFonts w:ascii="Times New Roman" w:hAnsi="Times New Roman" w:cs="Times New Roman"/>
          <w:sz w:val="24"/>
          <w:szCs w:val="24"/>
        </w:rPr>
        <w:t>surplus</w:t>
      </w:r>
      <w:r>
        <w:rPr>
          <w:rFonts w:ascii="Times New Roman" w:hAnsi="Times New Roman" w:cs="Times New Roman"/>
          <w:sz w:val="24"/>
          <w:szCs w:val="24"/>
        </w:rPr>
        <w:t xml:space="preserve"> property in Contractor’s possession, custody, or control – including during transportation, handling, or storage by or on behalf of the Contractor – shall be at the sole risk of the Contractor from the time of receipt until sold. Contractor shall pay the County the agreed value of anything lost, destroyed, or damaged while at the Contractor’s risk.</w:t>
      </w:r>
    </w:p>
    <w:p w14:paraId="5AC776C1" w14:textId="77777777" w:rsidR="009915F8" w:rsidRDefault="009915F8" w:rsidP="00EC1CA9">
      <w:pPr>
        <w:pStyle w:val="ListParagraph"/>
        <w:numPr>
          <w:ilvl w:val="0"/>
          <w:numId w:val="2"/>
        </w:numPr>
        <w:spacing w:after="120"/>
        <w:ind w:left="0"/>
        <w:contextualSpacing w:val="0"/>
        <w:rPr>
          <w:rFonts w:ascii="Times New Roman" w:hAnsi="Times New Roman" w:cs="Times New Roman"/>
          <w:b/>
          <w:bCs/>
          <w:sz w:val="24"/>
          <w:szCs w:val="24"/>
        </w:rPr>
      </w:pPr>
      <w:r>
        <w:rPr>
          <w:rFonts w:ascii="Times New Roman" w:hAnsi="Times New Roman" w:cs="Times New Roman"/>
          <w:b/>
          <w:bCs/>
          <w:sz w:val="24"/>
          <w:szCs w:val="24"/>
        </w:rPr>
        <w:t>TRANSPORTATION</w:t>
      </w:r>
    </w:p>
    <w:p w14:paraId="78D7210F" w14:textId="77777777" w:rsidR="009915F8" w:rsidRPr="0005330C" w:rsidRDefault="009915F8" w:rsidP="009915F8">
      <w:pPr>
        <w:pStyle w:val="ListParagraph"/>
        <w:tabs>
          <w:tab w:val="left" w:pos="1260"/>
        </w:tabs>
        <w:kinsoku w:val="0"/>
        <w:overflowPunct w:val="0"/>
        <w:spacing w:after="120" w:line="240" w:lineRule="auto"/>
        <w:ind w:left="540"/>
        <w:contextualSpacing w:val="0"/>
        <w:jc w:val="both"/>
        <w:rPr>
          <w:rFonts w:ascii="Times New Roman" w:hAnsi="Times New Roman" w:cs="Times New Roman"/>
          <w:spacing w:val="-2"/>
          <w:sz w:val="24"/>
          <w:szCs w:val="24"/>
        </w:rPr>
      </w:pPr>
      <w:r w:rsidRPr="0005330C">
        <w:rPr>
          <w:rFonts w:ascii="Times New Roman" w:hAnsi="Times New Roman" w:cs="Times New Roman"/>
          <w:spacing w:val="-2"/>
          <w:sz w:val="24"/>
          <w:szCs w:val="24"/>
        </w:rPr>
        <w:t>Contractor shall:</w:t>
      </w:r>
    </w:p>
    <w:p w14:paraId="2F785048" w14:textId="77777777" w:rsidR="004E0462" w:rsidRDefault="004E0462" w:rsidP="004E0462">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Pr>
          <w:rFonts w:ascii="Times New Roman" w:hAnsi="Times New Roman" w:cs="Times New Roman"/>
          <w:sz w:val="24"/>
          <w:szCs w:val="24"/>
        </w:rPr>
        <w:t>Remove</w:t>
      </w:r>
      <w:r w:rsidRPr="0005330C">
        <w:rPr>
          <w:rFonts w:ascii="Times New Roman" w:hAnsi="Times New Roman" w:cs="Times New Roman"/>
          <w:sz w:val="24"/>
          <w:szCs w:val="24"/>
        </w:rPr>
        <w:t xml:space="preserve"> all surplus property within ten (10) business days of notification</w:t>
      </w:r>
      <w:r>
        <w:rPr>
          <w:rFonts w:ascii="Times New Roman" w:hAnsi="Times New Roman" w:cs="Times New Roman"/>
          <w:sz w:val="24"/>
          <w:szCs w:val="24"/>
        </w:rPr>
        <w:t xml:space="preserve"> from County locations</w:t>
      </w:r>
      <w:r w:rsidRPr="0005330C">
        <w:rPr>
          <w:rFonts w:ascii="Times New Roman" w:hAnsi="Times New Roman" w:cs="Times New Roman"/>
          <w:sz w:val="24"/>
          <w:szCs w:val="24"/>
        </w:rPr>
        <w:t xml:space="preserve">; </w:t>
      </w:r>
    </w:p>
    <w:p w14:paraId="65BF6586" w14:textId="77777777" w:rsidR="00E234AD" w:rsidRDefault="00E234AD" w:rsidP="00E234AD">
      <w:pPr>
        <w:pStyle w:val="ListParagraph"/>
        <w:widowControl w:val="0"/>
        <w:numPr>
          <w:ilvl w:val="3"/>
          <w:numId w:val="2"/>
        </w:numPr>
        <w:tabs>
          <w:tab w:val="left" w:pos="1980"/>
        </w:tabs>
        <w:kinsoku w:val="0"/>
        <w:overflowPunct w:val="0"/>
        <w:autoSpaceDE w:val="0"/>
        <w:autoSpaceDN w:val="0"/>
        <w:adjustRightInd w:val="0"/>
        <w:spacing w:after="120" w:line="240" w:lineRule="auto"/>
        <w:ind w:left="1890" w:hanging="81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I</w:t>
      </w:r>
      <w:r w:rsidRPr="0005330C">
        <w:rPr>
          <w:rFonts w:ascii="Times New Roman" w:hAnsi="Times New Roman" w:cs="Times New Roman"/>
          <w:sz w:val="24"/>
          <w:szCs w:val="24"/>
        </w:rPr>
        <w:t>tems requiring forklift loading shall be loaded exclusively by authorized County forklift operators;</w:t>
      </w:r>
    </w:p>
    <w:p w14:paraId="7AA6BCD0" w14:textId="77777777" w:rsidR="00E234AD" w:rsidRDefault="00E234AD" w:rsidP="00E234AD">
      <w:pPr>
        <w:pStyle w:val="ListParagraph"/>
        <w:widowControl w:val="0"/>
        <w:numPr>
          <w:ilvl w:val="3"/>
          <w:numId w:val="2"/>
        </w:numPr>
        <w:tabs>
          <w:tab w:val="left" w:pos="1980"/>
        </w:tabs>
        <w:kinsoku w:val="0"/>
        <w:overflowPunct w:val="0"/>
        <w:autoSpaceDE w:val="0"/>
        <w:autoSpaceDN w:val="0"/>
        <w:adjustRightInd w:val="0"/>
        <w:spacing w:after="120" w:line="240" w:lineRule="auto"/>
        <w:ind w:left="1890" w:hanging="810"/>
        <w:contextualSpacing w:val="0"/>
        <w:jc w:val="both"/>
        <w:rPr>
          <w:rFonts w:ascii="Times New Roman" w:hAnsi="Times New Roman" w:cs="Times New Roman"/>
          <w:sz w:val="24"/>
          <w:szCs w:val="24"/>
        </w:rPr>
      </w:pPr>
      <w:r w:rsidRPr="0005330C">
        <w:rPr>
          <w:rFonts w:ascii="Times New Roman" w:hAnsi="Times New Roman" w:cs="Times New Roman"/>
          <w:sz w:val="24"/>
          <w:szCs w:val="24"/>
        </w:rPr>
        <w:t>Provide all labor, equipment, and materials necessary for loading, unloading, transporting, and storing items</w:t>
      </w:r>
      <w:r>
        <w:rPr>
          <w:rFonts w:ascii="Times New Roman" w:hAnsi="Times New Roman" w:cs="Times New Roman"/>
          <w:sz w:val="24"/>
          <w:szCs w:val="24"/>
        </w:rPr>
        <w:t>;</w:t>
      </w:r>
    </w:p>
    <w:p w14:paraId="5E2E6EE4" w14:textId="77777777" w:rsidR="00E234AD" w:rsidRPr="0005330C" w:rsidRDefault="00E234AD" w:rsidP="00E234AD">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Service all County locations as directed, including but not limited to:</w:t>
      </w:r>
    </w:p>
    <w:p w14:paraId="36610156" w14:textId="77777777" w:rsidR="00E234AD" w:rsidRPr="0005330C" w:rsidRDefault="00E234AD" w:rsidP="00E234AD">
      <w:pPr>
        <w:pStyle w:val="ListParagraph"/>
        <w:widowControl w:val="0"/>
        <w:numPr>
          <w:ilvl w:val="3"/>
          <w:numId w:val="2"/>
        </w:numPr>
        <w:tabs>
          <w:tab w:val="left" w:pos="3149"/>
        </w:tabs>
        <w:kinsoku w:val="0"/>
        <w:overflowPunct w:val="0"/>
        <w:autoSpaceDE w:val="0"/>
        <w:autoSpaceDN w:val="0"/>
        <w:adjustRightInd w:val="0"/>
        <w:spacing w:after="120" w:line="240" w:lineRule="auto"/>
        <w:ind w:left="2070" w:hanging="990"/>
        <w:contextualSpacing w:val="0"/>
        <w:jc w:val="both"/>
        <w:rPr>
          <w:rFonts w:ascii="Times New Roman" w:hAnsi="Times New Roman" w:cs="Times New Roman"/>
          <w:spacing w:val="-2"/>
          <w:sz w:val="24"/>
          <w:szCs w:val="24"/>
        </w:rPr>
      </w:pPr>
      <w:r w:rsidRPr="0005330C">
        <w:rPr>
          <w:rFonts w:ascii="Times New Roman" w:hAnsi="Times New Roman" w:cs="Times New Roman"/>
          <w:sz w:val="24"/>
          <w:szCs w:val="24"/>
        </w:rPr>
        <w:t>Facilities</w:t>
      </w:r>
      <w:r w:rsidRPr="0005330C">
        <w:rPr>
          <w:rFonts w:ascii="Times New Roman" w:hAnsi="Times New Roman" w:cs="Times New Roman"/>
          <w:spacing w:val="-2"/>
          <w:sz w:val="24"/>
          <w:szCs w:val="24"/>
        </w:rPr>
        <w:t xml:space="preserve"> </w:t>
      </w:r>
      <w:r w:rsidRPr="0005330C">
        <w:rPr>
          <w:rFonts w:ascii="Times New Roman" w:hAnsi="Times New Roman" w:cs="Times New Roman"/>
          <w:sz w:val="24"/>
          <w:szCs w:val="24"/>
        </w:rPr>
        <w:t>Warehouse:</w:t>
      </w:r>
      <w:r w:rsidRPr="0005330C">
        <w:rPr>
          <w:rFonts w:ascii="Times New Roman" w:hAnsi="Times New Roman" w:cs="Times New Roman"/>
          <w:spacing w:val="-1"/>
          <w:sz w:val="24"/>
          <w:szCs w:val="24"/>
        </w:rPr>
        <w:t xml:space="preserve"> </w:t>
      </w:r>
      <w:r w:rsidRPr="0005330C">
        <w:rPr>
          <w:rFonts w:ascii="Times New Roman" w:hAnsi="Times New Roman" w:cs="Times New Roman"/>
          <w:sz w:val="24"/>
          <w:szCs w:val="24"/>
        </w:rPr>
        <w:t>32400</w:t>
      </w:r>
      <w:r w:rsidRPr="0005330C">
        <w:rPr>
          <w:rFonts w:ascii="Times New Roman" w:hAnsi="Times New Roman" w:cs="Times New Roman"/>
          <w:spacing w:val="-2"/>
          <w:sz w:val="24"/>
          <w:szCs w:val="24"/>
        </w:rPr>
        <w:t xml:space="preserve"> </w:t>
      </w:r>
      <w:r w:rsidRPr="0005330C">
        <w:rPr>
          <w:rFonts w:ascii="Times New Roman" w:hAnsi="Times New Roman" w:cs="Times New Roman"/>
          <w:sz w:val="24"/>
          <w:szCs w:val="24"/>
        </w:rPr>
        <w:t>County</w:t>
      </w:r>
      <w:r w:rsidRPr="0005330C">
        <w:rPr>
          <w:rFonts w:ascii="Times New Roman" w:hAnsi="Times New Roman" w:cs="Times New Roman"/>
          <w:spacing w:val="-1"/>
          <w:sz w:val="24"/>
          <w:szCs w:val="24"/>
        </w:rPr>
        <w:t xml:space="preserve"> </w:t>
      </w:r>
      <w:r w:rsidRPr="0005330C">
        <w:rPr>
          <w:rFonts w:ascii="Times New Roman" w:hAnsi="Times New Roman" w:cs="Times New Roman"/>
          <w:sz w:val="24"/>
          <w:szCs w:val="24"/>
        </w:rPr>
        <w:t>Road</w:t>
      </w:r>
      <w:r w:rsidRPr="0005330C">
        <w:rPr>
          <w:rFonts w:ascii="Times New Roman" w:hAnsi="Times New Roman" w:cs="Times New Roman"/>
          <w:spacing w:val="-2"/>
          <w:sz w:val="24"/>
          <w:szCs w:val="24"/>
        </w:rPr>
        <w:t xml:space="preserve"> </w:t>
      </w:r>
      <w:r w:rsidRPr="0005330C">
        <w:rPr>
          <w:rFonts w:ascii="Times New Roman" w:hAnsi="Times New Roman" w:cs="Times New Roman"/>
          <w:sz w:val="24"/>
          <w:szCs w:val="24"/>
        </w:rPr>
        <w:t>473,</w:t>
      </w:r>
      <w:r w:rsidRPr="0005330C">
        <w:rPr>
          <w:rFonts w:ascii="Times New Roman" w:hAnsi="Times New Roman" w:cs="Times New Roman"/>
          <w:spacing w:val="-1"/>
          <w:sz w:val="24"/>
          <w:szCs w:val="24"/>
        </w:rPr>
        <w:t xml:space="preserve"> </w:t>
      </w:r>
      <w:r w:rsidRPr="0005330C">
        <w:rPr>
          <w:rFonts w:ascii="Times New Roman" w:hAnsi="Times New Roman" w:cs="Times New Roman"/>
          <w:sz w:val="24"/>
          <w:szCs w:val="24"/>
        </w:rPr>
        <w:t>Leesburg</w:t>
      </w:r>
      <w:r w:rsidRPr="0005330C">
        <w:rPr>
          <w:rFonts w:ascii="Times New Roman" w:hAnsi="Times New Roman" w:cs="Times New Roman"/>
          <w:spacing w:val="-1"/>
          <w:sz w:val="24"/>
          <w:szCs w:val="24"/>
        </w:rPr>
        <w:t xml:space="preserve"> </w:t>
      </w:r>
      <w:r w:rsidRPr="0005330C">
        <w:rPr>
          <w:rFonts w:ascii="Times New Roman" w:hAnsi="Times New Roman" w:cs="Times New Roman"/>
          <w:spacing w:val="-2"/>
          <w:sz w:val="24"/>
          <w:szCs w:val="24"/>
        </w:rPr>
        <w:t>34788</w:t>
      </w:r>
    </w:p>
    <w:p w14:paraId="427D1848" w14:textId="77777777" w:rsidR="00E234AD" w:rsidRPr="0005330C" w:rsidRDefault="00E234AD" w:rsidP="00E234AD">
      <w:pPr>
        <w:pStyle w:val="ListParagraph"/>
        <w:widowControl w:val="0"/>
        <w:numPr>
          <w:ilvl w:val="3"/>
          <w:numId w:val="2"/>
        </w:numPr>
        <w:tabs>
          <w:tab w:val="left" w:pos="3149"/>
        </w:tabs>
        <w:kinsoku w:val="0"/>
        <w:overflowPunct w:val="0"/>
        <w:autoSpaceDE w:val="0"/>
        <w:autoSpaceDN w:val="0"/>
        <w:adjustRightInd w:val="0"/>
        <w:spacing w:after="120" w:line="240" w:lineRule="auto"/>
        <w:ind w:left="2070" w:hanging="990"/>
        <w:contextualSpacing w:val="0"/>
        <w:jc w:val="both"/>
        <w:rPr>
          <w:rFonts w:ascii="Times New Roman" w:hAnsi="Times New Roman" w:cs="Times New Roman"/>
          <w:spacing w:val="-2"/>
          <w:sz w:val="24"/>
          <w:szCs w:val="24"/>
        </w:rPr>
      </w:pPr>
      <w:r w:rsidRPr="0005330C">
        <w:rPr>
          <w:rFonts w:ascii="Times New Roman" w:hAnsi="Times New Roman" w:cs="Times New Roman"/>
          <w:sz w:val="24"/>
          <w:szCs w:val="24"/>
        </w:rPr>
        <w:t>Fleet</w:t>
      </w:r>
      <w:r w:rsidRPr="0005330C">
        <w:rPr>
          <w:rFonts w:ascii="Times New Roman" w:hAnsi="Times New Roman" w:cs="Times New Roman"/>
          <w:spacing w:val="-4"/>
          <w:sz w:val="24"/>
          <w:szCs w:val="24"/>
        </w:rPr>
        <w:t xml:space="preserve"> </w:t>
      </w:r>
      <w:r w:rsidRPr="0005330C">
        <w:rPr>
          <w:rFonts w:ascii="Times New Roman" w:hAnsi="Times New Roman" w:cs="Times New Roman"/>
          <w:sz w:val="24"/>
          <w:szCs w:val="24"/>
        </w:rPr>
        <w:t>Facility:</w:t>
      </w:r>
      <w:r w:rsidRPr="0005330C">
        <w:rPr>
          <w:rFonts w:ascii="Times New Roman" w:hAnsi="Times New Roman" w:cs="Times New Roman"/>
          <w:spacing w:val="-2"/>
          <w:sz w:val="24"/>
          <w:szCs w:val="24"/>
        </w:rPr>
        <w:t xml:space="preserve"> </w:t>
      </w:r>
      <w:r w:rsidRPr="0005330C">
        <w:rPr>
          <w:rFonts w:ascii="Times New Roman" w:hAnsi="Times New Roman" w:cs="Times New Roman"/>
          <w:sz w:val="24"/>
          <w:szCs w:val="24"/>
        </w:rPr>
        <w:t>20423</w:t>
      </w:r>
      <w:r w:rsidRPr="0005330C">
        <w:rPr>
          <w:rFonts w:ascii="Times New Roman" w:hAnsi="Times New Roman" w:cs="Times New Roman"/>
          <w:spacing w:val="-1"/>
          <w:sz w:val="24"/>
          <w:szCs w:val="24"/>
        </w:rPr>
        <w:t xml:space="preserve"> </w:t>
      </w:r>
      <w:r w:rsidRPr="0005330C">
        <w:rPr>
          <w:rFonts w:ascii="Times New Roman" w:hAnsi="Times New Roman" w:cs="Times New Roman"/>
          <w:sz w:val="24"/>
          <w:szCs w:val="24"/>
        </w:rPr>
        <w:t>Independence</w:t>
      </w:r>
      <w:r w:rsidRPr="0005330C">
        <w:rPr>
          <w:rFonts w:ascii="Times New Roman" w:hAnsi="Times New Roman" w:cs="Times New Roman"/>
          <w:spacing w:val="-2"/>
          <w:sz w:val="24"/>
          <w:szCs w:val="24"/>
        </w:rPr>
        <w:t xml:space="preserve"> </w:t>
      </w:r>
      <w:r w:rsidRPr="0005330C">
        <w:rPr>
          <w:rFonts w:ascii="Times New Roman" w:hAnsi="Times New Roman" w:cs="Times New Roman"/>
          <w:sz w:val="24"/>
          <w:szCs w:val="24"/>
        </w:rPr>
        <w:t>Blvd.,</w:t>
      </w:r>
      <w:r w:rsidRPr="0005330C">
        <w:rPr>
          <w:rFonts w:ascii="Times New Roman" w:hAnsi="Times New Roman" w:cs="Times New Roman"/>
          <w:spacing w:val="-3"/>
          <w:sz w:val="24"/>
          <w:szCs w:val="24"/>
        </w:rPr>
        <w:t xml:space="preserve"> </w:t>
      </w:r>
      <w:r w:rsidRPr="0005330C">
        <w:rPr>
          <w:rFonts w:ascii="Times New Roman" w:hAnsi="Times New Roman" w:cs="Times New Roman"/>
          <w:sz w:val="24"/>
          <w:szCs w:val="24"/>
        </w:rPr>
        <w:t>Groveland</w:t>
      </w:r>
      <w:r w:rsidRPr="0005330C">
        <w:rPr>
          <w:rFonts w:ascii="Times New Roman" w:hAnsi="Times New Roman" w:cs="Times New Roman"/>
          <w:spacing w:val="-1"/>
          <w:sz w:val="24"/>
          <w:szCs w:val="24"/>
        </w:rPr>
        <w:t xml:space="preserve"> </w:t>
      </w:r>
      <w:r w:rsidRPr="0005330C">
        <w:rPr>
          <w:rFonts w:ascii="Times New Roman" w:hAnsi="Times New Roman" w:cs="Times New Roman"/>
          <w:spacing w:val="-2"/>
          <w:sz w:val="24"/>
          <w:szCs w:val="24"/>
        </w:rPr>
        <w:t>34736</w:t>
      </w:r>
    </w:p>
    <w:p w14:paraId="57AB81A9" w14:textId="77777777" w:rsidR="004E0462" w:rsidRPr="0005330C" w:rsidRDefault="004E0462" w:rsidP="00E234AD">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Coordinate with County staff for timely pickup of surplus property;</w:t>
      </w:r>
    </w:p>
    <w:p w14:paraId="67E3D97D" w14:textId="1E25A0CE" w:rsidR="009915F8" w:rsidRDefault="004E0462" w:rsidP="009915F8">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Pr>
          <w:rFonts w:ascii="Times New Roman" w:hAnsi="Times New Roman" w:cs="Times New Roman"/>
          <w:sz w:val="24"/>
          <w:szCs w:val="24"/>
        </w:rPr>
        <w:t>Transport and s</w:t>
      </w:r>
      <w:r w:rsidR="009915F8" w:rsidRPr="0005330C">
        <w:rPr>
          <w:rFonts w:ascii="Times New Roman" w:hAnsi="Times New Roman" w:cs="Times New Roman"/>
          <w:sz w:val="24"/>
          <w:szCs w:val="24"/>
        </w:rPr>
        <w:t xml:space="preserve">tore all items in a secure manner sufficient to protect the condition and value; </w:t>
      </w:r>
    </w:p>
    <w:p w14:paraId="37E27F27" w14:textId="77777777" w:rsidR="00E234AD" w:rsidRPr="0005330C" w:rsidRDefault="00E234AD" w:rsidP="00E234AD">
      <w:pPr>
        <w:pStyle w:val="ListParagraph"/>
        <w:widowControl w:val="0"/>
        <w:numPr>
          <w:ilvl w:val="3"/>
          <w:numId w:val="2"/>
        </w:numPr>
        <w:tabs>
          <w:tab w:val="left" w:pos="1980"/>
        </w:tabs>
        <w:kinsoku w:val="0"/>
        <w:overflowPunct w:val="0"/>
        <w:autoSpaceDE w:val="0"/>
        <w:autoSpaceDN w:val="0"/>
        <w:adjustRightInd w:val="0"/>
        <w:spacing w:after="120" w:line="240" w:lineRule="auto"/>
        <w:ind w:left="1890" w:hanging="810"/>
        <w:contextualSpacing w:val="0"/>
        <w:jc w:val="both"/>
        <w:rPr>
          <w:rFonts w:ascii="Times New Roman" w:hAnsi="Times New Roman" w:cs="Times New Roman"/>
          <w:sz w:val="24"/>
          <w:szCs w:val="24"/>
        </w:rPr>
      </w:pPr>
      <w:r>
        <w:rPr>
          <w:rFonts w:ascii="Times New Roman" w:hAnsi="Times New Roman" w:cs="Times New Roman"/>
          <w:spacing w:val="-2"/>
          <w:sz w:val="24"/>
          <w:szCs w:val="24"/>
        </w:rPr>
        <w:t>T</w:t>
      </w:r>
      <w:r w:rsidRPr="00925DFF">
        <w:rPr>
          <w:rFonts w:ascii="Times New Roman" w:hAnsi="Times New Roman" w:cs="Times New Roman"/>
          <w:spacing w:val="-2"/>
          <w:sz w:val="24"/>
          <w:szCs w:val="24"/>
        </w:rPr>
        <w:t>ransport all surplus property to its facility at its own expense and securely store such property until</w:t>
      </w:r>
      <w:r w:rsidRPr="0005330C">
        <w:rPr>
          <w:rFonts w:ascii="Times New Roman" w:hAnsi="Times New Roman" w:cs="Times New Roman"/>
          <w:sz w:val="24"/>
          <w:szCs w:val="24"/>
        </w:rPr>
        <w:t xml:space="preserve"> the time of auction.</w:t>
      </w:r>
    </w:p>
    <w:p w14:paraId="64CF19D7" w14:textId="77777777" w:rsidR="004E0462" w:rsidRDefault="004E0462" w:rsidP="004E0462">
      <w:pPr>
        <w:pStyle w:val="ListParagraph"/>
        <w:widowControl w:val="0"/>
        <w:numPr>
          <w:ilvl w:val="3"/>
          <w:numId w:val="2"/>
        </w:numPr>
        <w:tabs>
          <w:tab w:val="left" w:pos="1980"/>
        </w:tabs>
        <w:kinsoku w:val="0"/>
        <w:overflowPunct w:val="0"/>
        <w:autoSpaceDE w:val="0"/>
        <w:autoSpaceDN w:val="0"/>
        <w:adjustRightInd w:val="0"/>
        <w:spacing w:after="120" w:line="240" w:lineRule="auto"/>
        <w:ind w:left="1890" w:hanging="810"/>
        <w:contextualSpacing w:val="0"/>
        <w:jc w:val="both"/>
        <w:rPr>
          <w:rFonts w:ascii="Times New Roman" w:hAnsi="Times New Roman" w:cs="Times New Roman"/>
          <w:sz w:val="24"/>
          <w:szCs w:val="24"/>
        </w:rPr>
      </w:pPr>
      <w:r w:rsidRPr="0005330C">
        <w:rPr>
          <w:rFonts w:ascii="Times New Roman" w:hAnsi="Times New Roman" w:cs="Times New Roman"/>
          <w:sz w:val="24"/>
          <w:szCs w:val="24"/>
        </w:rPr>
        <w:t>All vehicles shall be removed from County property by towing or another transport method approved by the County.</w:t>
      </w:r>
    </w:p>
    <w:p w14:paraId="25EDA852" w14:textId="77777777" w:rsidR="004E0462" w:rsidRDefault="004E0462" w:rsidP="004E0462">
      <w:pPr>
        <w:pStyle w:val="ListParagraph"/>
        <w:widowControl w:val="0"/>
        <w:numPr>
          <w:ilvl w:val="3"/>
          <w:numId w:val="2"/>
        </w:numPr>
        <w:tabs>
          <w:tab w:val="left" w:pos="1980"/>
        </w:tabs>
        <w:kinsoku w:val="0"/>
        <w:overflowPunct w:val="0"/>
        <w:autoSpaceDE w:val="0"/>
        <w:autoSpaceDN w:val="0"/>
        <w:adjustRightInd w:val="0"/>
        <w:spacing w:after="120" w:line="240" w:lineRule="auto"/>
        <w:ind w:left="1890" w:hanging="810"/>
        <w:contextualSpacing w:val="0"/>
        <w:jc w:val="both"/>
        <w:rPr>
          <w:rFonts w:ascii="Times New Roman" w:hAnsi="Times New Roman" w:cs="Times New Roman"/>
          <w:sz w:val="24"/>
          <w:szCs w:val="24"/>
        </w:rPr>
      </w:pPr>
      <w:r w:rsidRPr="0005330C">
        <w:rPr>
          <w:rFonts w:ascii="Times New Roman" w:hAnsi="Times New Roman" w:cs="Times New Roman"/>
          <w:sz w:val="24"/>
          <w:szCs w:val="24"/>
        </w:rPr>
        <w:t xml:space="preserve">With prior written approval from the County Project Manager, certain heavy equipment may remain on County property during the auction and must be removed within thirty (30) days after the </w:t>
      </w:r>
      <w:proofErr w:type="gramStart"/>
      <w:r w:rsidRPr="0005330C">
        <w:rPr>
          <w:rFonts w:ascii="Times New Roman" w:hAnsi="Times New Roman" w:cs="Times New Roman"/>
          <w:sz w:val="24"/>
          <w:szCs w:val="24"/>
        </w:rPr>
        <w:t>close</w:t>
      </w:r>
      <w:proofErr w:type="gramEnd"/>
      <w:r w:rsidRPr="0005330C">
        <w:rPr>
          <w:rFonts w:ascii="Times New Roman" w:hAnsi="Times New Roman" w:cs="Times New Roman"/>
          <w:sz w:val="24"/>
          <w:szCs w:val="24"/>
        </w:rPr>
        <w:t xml:space="preserve"> of the auction.</w:t>
      </w:r>
    </w:p>
    <w:p w14:paraId="1A9272C9" w14:textId="77777777" w:rsidR="004E0462" w:rsidRPr="0005330C" w:rsidRDefault="004E0462" w:rsidP="004E0462">
      <w:pPr>
        <w:pStyle w:val="ListParagraph"/>
        <w:widowControl w:val="0"/>
        <w:numPr>
          <w:ilvl w:val="4"/>
          <w:numId w:val="2"/>
        </w:numPr>
        <w:tabs>
          <w:tab w:val="left" w:pos="1980"/>
        </w:tabs>
        <w:kinsoku w:val="0"/>
        <w:overflowPunct w:val="0"/>
        <w:autoSpaceDE w:val="0"/>
        <w:autoSpaceDN w:val="0"/>
        <w:adjustRightInd w:val="0"/>
        <w:spacing w:after="120" w:line="240" w:lineRule="auto"/>
        <w:ind w:left="2430" w:hanging="990"/>
        <w:contextualSpacing w:val="0"/>
        <w:jc w:val="both"/>
        <w:rPr>
          <w:rFonts w:ascii="Times New Roman" w:hAnsi="Times New Roman" w:cs="Times New Roman"/>
          <w:sz w:val="24"/>
          <w:szCs w:val="24"/>
        </w:rPr>
      </w:pPr>
      <w:r w:rsidRPr="0005330C">
        <w:rPr>
          <w:rFonts w:ascii="Times New Roman" w:hAnsi="Times New Roman" w:cs="Times New Roman"/>
          <w:sz w:val="24"/>
          <w:szCs w:val="24"/>
        </w:rPr>
        <w:t>The County reserves the right to assess storage fees for any heavy equipment not removed within the initial thirty (30) day period.</w:t>
      </w:r>
    </w:p>
    <w:p w14:paraId="24E109FC" w14:textId="77777777" w:rsidR="009915F8" w:rsidRPr="0005330C" w:rsidRDefault="009915F8" w:rsidP="009915F8">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Contractor shall be responsible for any damage to County property caused during removal activities.</w:t>
      </w:r>
    </w:p>
    <w:p w14:paraId="0F39D87C" w14:textId="187AABA7" w:rsidR="00EC1CA9" w:rsidRPr="009044F5" w:rsidRDefault="00EC1CA9" w:rsidP="00EC1CA9">
      <w:pPr>
        <w:pStyle w:val="ListParagraph"/>
        <w:numPr>
          <w:ilvl w:val="0"/>
          <w:numId w:val="2"/>
        </w:numPr>
        <w:spacing w:after="120"/>
        <w:ind w:left="0"/>
        <w:contextualSpacing w:val="0"/>
        <w:rPr>
          <w:rFonts w:ascii="Times New Roman" w:hAnsi="Times New Roman" w:cs="Times New Roman"/>
          <w:b/>
          <w:bCs/>
          <w:sz w:val="24"/>
          <w:szCs w:val="24"/>
        </w:rPr>
      </w:pPr>
      <w:r w:rsidRPr="009044F5">
        <w:rPr>
          <w:rFonts w:ascii="Times New Roman" w:hAnsi="Times New Roman" w:cs="Times New Roman"/>
          <w:b/>
          <w:bCs/>
          <w:sz w:val="24"/>
          <w:szCs w:val="24"/>
        </w:rPr>
        <w:t>CONTRACTOR RESPONSIBILITIES</w:t>
      </w:r>
    </w:p>
    <w:p w14:paraId="3932B98E" w14:textId="77777777" w:rsidR="00EC1CA9" w:rsidRPr="0005330C" w:rsidRDefault="00EC1CA9" w:rsidP="00EC1CA9">
      <w:pPr>
        <w:pStyle w:val="ListParagraph"/>
        <w:tabs>
          <w:tab w:val="left" w:pos="1260"/>
        </w:tabs>
        <w:kinsoku w:val="0"/>
        <w:overflowPunct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Contractor shall:</w:t>
      </w:r>
    </w:p>
    <w:p w14:paraId="6A055260"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Be duly licensed as an Auctioneer in the State of Florida;</w:t>
      </w:r>
    </w:p>
    <w:p w14:paraId="69362C40"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Be a licensed motor vehicle dealer in the State of Florida and authorized to sell titled vehicles;</w:t>
      </w:r>
    </w:p>
    <w:p w14:paraId="5E4C8B5C"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proofErr w:type="gramStart"/>
      <w:r w:rsidRPr="0005330C">
        <w:rPr>
          <w:rFonts w:ascii="Times New Roman" w:hAnsi="Times New Roman" w:cs="Times New Roman"/>
          <w:sz w:val="24"/>
          <w:szCs w:val="24"/>
        </w:rPr>
        <w:t>Maintain</w:t>
      </w:r>
      <w:proofErr w:type="gramEnd"/>
      <w:r w:rsidRPr="0005330C">
        <w:rPr>
          <w:rFonts w:ascii="Times New Roman" w:hAnsi="Times New Roman" w:cs="Times New Roman"/>
          <w:sz w:val="24"/>
          <w:szCs w:val="24"/>
        </w:rPr>
        <w:t xml:space="preserve"> all required licenses, permits, and bonds, </w:t>
      </w:r>
      <w:proofErr w:type="gramStart"/>
      <w:r w:rsidRPr="0005330C">
        <w:rPr>
          <w:rFonts w:ascii="Times New Roman" w:hAnsi="Times New Roman" w:cs="Times New Roman"/>
          <w:sz w:val="24"/>
          <w:szCs w:val="24"/>
        </w:rPr>
        <w:t>at all times</w:t>
      </w:r>
      <w:proofErr w:type="gramEnd"/>
      <w:r w:rsidRPr="0005330C">
        <w:rPr>
          <w:rFonts w:ascii="Times New Roman" w:hAnsi="Times New Roman" w:cs="Times New Roman"/>
          <w:sz w:val="24"/>
          <w:szCs w:val="24"/>
        </w:rPr>
        <w:t xml:space="preserve"> during the term of this Agreement, including an Auctioneer Surety Bond or License and Permit Bond;</w:t>
      </w:r>
    </w:p>
    <w:p w14:paraId="398B28C8"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 xml:space="preserve">Possess a minimum of five (5) years of documented experience conducting public auctions for governmental entities within the State of Florida; </w:t>
      </w:r>
    </w:p>
    <w:p w14:paraId="2AA84AC3"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Provide proof of all required licenses, permits, and bonds upon request by the County</w:t>
      </w:r>
      <w:r>
        <w:rPr>
          <w:rFonts w:ascii="Times New Roman" w:hAnsi="Times New Roman" w:cs="Times New Roman"/>
          <w:sz w:val="24"/>
          <w:szCs w:val="24"/>
        </w:rPr>
        <w:t>;</w:t>
      </w:r>
    </w:p>
    <w:p w14:paraId="1548E6F8"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C</w:t>
      </w:r>
      <w:r w:rsidRPr="0005330C">
        <w:rPr>
          <w:rFonts w:ascii="Times New Roman" w:hAnsi="Times New Roman" w:cs="Times New Roman"/>
          <w:sz w:val="24"/>
          <w:szCs w:val="24"/>
        </w:rPr>
        <w:t>omply with all applicable federal, state, and local laws, regulations, and ordinances, including but not limited to, those governing auctions, motor vehicle sales, and sales tax</w:t>
      </w:r>
      <w:r>
        <w:rPr>
          <w:rFonts w:ascii="Times New Roman" w:hAnsi="Times New Roman" w:cs="Times New Roman"/>
          <w:sz w:val="24"/>
          <w:szCs w:val="24"/>
        </w:rPr>
        <w:t>;</w:t>
      </w:r>
    </w:p>
    <w:p w14:paraId="28D1808D" w14:textId="4B246431" w:rsidR="00EC1CA9" w:rsidRPr="00047C81"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47C81">
        <w:rPr>
          <w:rFonts w:ascii="Times New Roman" w:hAnsi="Times New Roman" w:cs="Times New Roman"/>
          <w:sz w:val="24"/>
          <w:szCs w:val="24"/>
        </w:rPr>
        <w:t>Designate a primary point of contact for all activities and communication with the County</w:t>
      </w:r>
      <w:r>
        <w:rPr>
          <w:rFonts w:ascii="Times New Roman" w:hAnsi="Times New Roman" w:cs="Times New Roman"/>
          <w:sz w:val="24"/>
          <w:szCs w:val="24"/>
        </w:rPr>
        <w:t>;</w:t>
      </w:r>
    </w:p>
    <w:p w14:paraId="083D6D81" w14:textId="77777777" w:rsidR="00EC1CA9" w:rsidRPr="00047C81"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47C81">
        <w:rPr>
          <w:rFonts w:ascii="Times New Roman" w:hAnsi="Times New Roman" w:cs="Times New Roman"/>
          <w:sz w:val="24"/>
          <w:szCs w:val="24"/>
        </w:rPr>
        <w:t xml:space="preserve">Schedule pickups in advance with the County Project Manager or </w:t>
      </w:r>
      <w:proofErr w:type="gramStart"/>
      <w:r w:rsidRPr="00047C81">
        <w:rPr>
          <w:rFonts w:ascii="Times New Roman" w:hAnsi="Times New Roman" w:cs="Times New Roman"/>
          <w:sz w:val="24"/>
          <w:szCs w:val="24"/>
        </w:rPr>
        <w:t>designee</w:t>
      </w:r>
      <w:proofErr w:type="gramEnd"/>
      <w:r w:rsidRPr="00047C81">
        <w:rPr>
          <w:rFonts w:ascii="Times New Roman" w:hAnsi="Times New Roman" w:cs="Times New Roman"/>
          <w:sz w:val="24"/>
          <w:szCs w:val="24"/>
        </w:rPr>
        <w:t>;</w:t>
      </w:r>
    </w:p>
    <w:p w14:paraId="379E9DE5" w14:textId="12666964" w:rsidR="00EC1CA9" w:rsidRPr="00047C81"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47C81">
        <w:rPr>
          <w:rFonts w:ascii="Times New Roman" w:hAnsi="Times New Roman" w:cs="Times New Roman"/>
          <w:sz w:val="24"/>
          <w:szCs w:val="24"/>
        </w:rPr>
        <w:t xml:space="preserve">Coordinate with the County </w:t>
      </w:r>
      <w:r w:rsidR="00E234AD">
        <w:rPr>
          <w:rFonts w:ascii="Times New Roman" w:hAnsi="Times New Roman" w:cs="Times New Roman"/>
          <w:sz w:val="24"/>
          <w:szCs w:val="24"/>
        </w:rPr>
        <w:t>Project Manager</w:t>
      </w:r>
      <w:r w:rsidRPr="00047C81">
        <w:rPr>
          <w:rFonts w:ascii="Times New Roman" w:hAnsi="Times New Roman" w:cs="Times New Roman"/>
          <w:sz w:val="24"/>
          <w:szCs w:val="24"/>
        </w:rPr>
        <w:t xml:space="preserve"> regarding vehicle removal and title processing; </w:t>
      </w:r>
    </w:p>
    <w:p w14:paraId="5B1C1E3A" w14:textId="79D9D637" w:rsidR="00EC1CA9" w:rsidRPr="00047C81" w:rsidRDefault="00EC1CA9" w:rsidP="00E234AD">
      <w:pPr>
        <w:pStyle w:val="ListParagraph"/>
        <w:widowControl w:val="0"/>
        <w:numPr>
          <w:ilvl w:val="2"/>
          <w:numId w:val="2"/>
        </w:numPr>
        <w:tabs>
          <w:tab w:val="left" w:pos="1260"/>
        </w:tabs>
        <w:kinsoku w:val="0"/>
        <w:overflowPunct w:val="0"/>
        <w:autoSpaceDE w:val="0"/>
        <w:autoSpaceDN w:val="0"/>
        <w:adjustRightInd w:val="0"/>
        <w:spacing w:after="120" w:line="240" w:lineRule="auto"/>
        <w:ind w:hanging="684"/>
        <w:contextualSpacing w:val="0"/>
        <w:jc w:val="both"/>
        <w:rPr>
          <w:rFonts w:ascii="Times New Roman" w:hAnsi="Times New Roman" w:cs="Times New Roman"/>
          <w:sz w:val="24"/>
          <w:szCs w:val="24"/>
        </w:rPr>
      </w:pPr>
      <w:r w:rsidRPr="00047C81">
        <w:rPr>
          <w:rFonts w:ascii="Times New Roman" w:hAnsi="Times New Roman" w:cs="Times New Roman"/>
          <w:sz w:val="24"/>
          <w:szCs w:val="24"/>
        </w:rPr>
        <w:t>County reserves the right to require replacement of the designated contact person at any tim</w:t>
      </w:r>
      <w:r>
        <w:rPr>
          <w:rFonts w:ascii="Times New Roman" w:hAnsi="Times New Roman" w:cs="Times New Roman"/>
          <w:sz w:val="24"/>
          <w:szCs w:val="24"/>
        </w:rPr>
        <w:t>e;</w:t>
      </w:r>
    </w:p>
    <w:p w14:paraId="60C06E36"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lastRenderedPageBreak/>
        <w:t>Sell all property to the highest responsible bidder;</w:t>
      </w:r>
    </w:p>
    <w:p w14:paraId="5150F0F9" w14:textId="6D83A581"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 xml:space="preserve">Conduct auctions in a commercially reasonable manner designed to maximize </w:t>
      </w:r>
      <w:r w:rsidR="00E234AD">
        <w:rPr>
          <w:rFonts w:ascii="Times New Roman" w:hAnsi="Times New Roman" w:cs="Times New Roman"/>
          <w:sz w:val="24"/>
          <w:szCs w:val="24"/>
        </w:rPr>
        <w:t>r</w:t>
      </w:r>
      <w:r w:rsidRPr="0005330C">
        <w:rPr>
          <w:rFonts w:ascii="Times New Roman" w:hAnsi="Times New Roman" w:cs="Times New Roman"/>
          <w:sz w:val="24"/>
          <w:szCs w:val="24"/>
        </w:rPr>
        <w:t>eturn</w:t>
      </w:r>
      <w:r w:rsidR="00E234AD">
        <w:rPr>
          <w:rFonts w:ascii="Times New Roman" w:hAnsi="Times New Roman" w:cs="Times New Roman"/>
          <w:sz w:val="24"/>
          <w:szCs w:val="24"/>
        </w:rPr>
        <w:t>s</w:t>
      </w:r>
      <w:r w:rsidRPr="0005330C">
        <w:rPr>
          <w:rFonts w:ascii="Times New Roman" w:hAnsi="Times New Roman" w:cs="Times New Roman"/>
          <w:sz w:val="24"/>
          <w:szCs w:val="24"/>
        </w:rPr>
        <w:t>;</w:t>
      </w:r>
    </w:p>
    <w:p w14:paraId="293954C1" w14:textId="669787FF"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 xml:space="preserve">Provide auction services in the method reasonably expected to achieve the highest results; </w:t>
      </w:r>
    </w:p>
    <w:p w14:paraId="177530DB" w14:textId="5E493673"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Ensure all activities are performed in a professional, ethical, and transparent manner</w:t>
      </w:r>
      <w:r>
        <w:rPr>
          <w:rFonts w:ascii="Times New Roman" w:hAnsi="Times New Roman" w:cs="Times New Roman"/>
          <w:sz w:val="24"/>
          <w:szCs w:val="24"/>
        </w:rPr>
        <w:t>;</w:t>
      </w:r>
    </w:p>
    <w:p w14:paraId="05DFF2A4"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Advertise and market all auction items;</w:t>
      </w:r>
    </w:p>
    <w:p w14:paraId="7B6C3014"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Catalog, organize, and arrange items in an optimal sale order;</w:t>
      </w:r>
    </w:p>
    <w:p w14:paraId="007D5971"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Tag and assign lot numbers;</w:t>
      </w:r>
    </w:p>
    <w:p w14:paraId="3149EE1C"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Conduct and monitor all auctions activities;</w:t>
      </w:r>
    </w:p>
    <w:p w14:paraId="7C4082AF"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 xml:space="preserve">Collect payments and issue receipts to purchasers; </w:t>
      </w:r>
    </w:p>
    <w:p w14:paraId="51E25D99"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05330C">
        <w:rPr>
          <w:rFonts w:ascii="Times New Roman" w:hAnsi="Times New Roman" w:cs="Times New Roman"/>
          <w:sz w:val="24"/>
          <w:szCs w:val="24"/>
        </w:rPr>
        <w:t>Collect and remit applicable sales taxes in accordance with applicable law</w:t>
      </w:r>
      <w:r>
        <w:rPr>
          <w:rFonts w:ascii="Times New Roman" w:hAnsi="Times New Roman" w:cs="Times New Roman"/>
          <w:sz w:val="24"/>
          <w:szCs w:val="24"/>
        </w:rPr>
        <w:t>;</w:t>
      </w:r>
    </w:p>
    <w:p w14:paraId="742D9151"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05330C">
        <w:rPr>
          <w:rFonts w:ascii="Times New Roman" w:hAnsi="Times New Roman" w:cs="Times New Roman"/>
          <w:spacing w:val="-2"/>
          <w:sz w:val="24"/>
          <w:szCs w:val="24"/>
        </w:rPr>
        <w:t>e solely responsible for completing all vehicle title transfers and for complying with all related requirements established by the Florida Department of Highway Safety and Motor Vehicles</w:t>
      </w:r>
      <w:r>
        <w:rPr>
          <w:rFonts w:ascii="Times New Roman" w:hAnsi="Times New Roman" w:cs="Times New Roman"/>
          <w:spacing w:val="-2"/>
          <w:sz w:val="24"/>
          <w:szCs w:val="24"/>
        </w:rPr>
        <w:t>;</w:t>
      </w:r>
    </w:p>
    <w:p w14:paraId="132CCF5B" w14:textId="77777777" w:rsidR="00EC1CA9" w:rsidRPr="00925DFF"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sidRPr="00925DFF">
        <w:rPr>
          <w:rFonts w:ascii="Times New Roman" w:hAnsi="Times New Roman" w:cs="Times New Roman"/>
          <w:spacing w:val="-2"/>
          <w:sz w:val="24"/>
          <w:szCs w:val="24"/>
        </w:rPr>
        <w:t>Maintain complete and accurate records of all auction activities and financial transactions in accordance with generally accepted accounting principles (GAAP);</w:t>
      </w:r>
    </w:p>
    <w:p w14:paraId="391BA482" w14:textId="77777777" w:rsidR="00EC1CA9" w:rsidRPr="00925DFF"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sidRPr="00925DFF">
        <w:rPr>
          <w:rFonts w:ascii="Times New Roman" w:hAnsi="Times New Roman" w:cs="Times New Roman"/>
          <w:spacing w:val="-2"/>
          <w:sz w:val="24"/>
          <w:szCs w:val="24"/>
        </w:rPr>
        <w:t>Provide electronic reports with each remittance, including item descriptions, sale prices, expenses, commission rates, and net proceeds to the County;</w:t>
      </w:r>
    </w:p>
    <w:p w14:paraId="7482EFE2" w14:textId="77777777" w:rsidR="00EC1CA9" w:rsidRPr="00925DFF"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sidRPr="00925DFF">
        <w:rPr>
          <w:rFonts w:ascii="Times New Roman" w:hAnsi="Times New Roman" w:cs="Times New Roman"/>
          <w:spacing w:val="-2"/>
          <w:sz w:val="24"/>
          <w:szCs w:val="24"/>
        </w:rPr>
        <w:t>Provide reports organized by County’s property identification number;</w:t>
      </w:r>
    </w:p>
    <w:p w14:paraId="6265BC58" w14:textId="77777777" w:rsidR="00EC1CA9" w:rsidRPr="0005330C"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sidRPr="00925DFF">
        <w:rPr>
          <w:rFonts w:ascii="Times New Roman" w:hAnsi="Times New Roman" w:cs="Times New Roman"/>
          <w:spacing w:val="-2"/>
          <w:sz w:val="24"/>
          <w:szCs w:val="24"/>
        </w:rPr>
        <w:t>Make all records available for audit by the County or other authorized governmental entities at reasonable times</w:t>
      </w:r>
      <w:r w:rsidRPr="0005330C">
        <w:rPr>
          <w:rFonts w:ascii="Times New Roman" w:hAnsi="Times New Roman" w:cs="Times New Roman"/>
          <w:sz w:val="24"/>
          <w:szCs w:val="24"/>
        </w:rPr>
        <w:t xml:space="preserve"> and at locations designated by the County.</w:t>
      </w:r>
    </w:p>
    <w:p w14:paraId="73F77340" w14:textId="77777777" w:rsidR="00EC1CA9" w:rsidRPr="00925DFF"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sidRPr="00925DFF">
        <w:rPr>
          <w:rFonts w:ascii="Times New Roman" w:hAnsi="Times New Roman" w:cs="Times New Roman"/>
          <w:spacing w:val="-2"/>
          <w:sz w:val="24"/>
          <w:szCs w:val="24"/>
        </w:rPr>
        <w:t>Maintain an active website displaying auction listings, schedules, and item descriptions;</w:t>
      </w:r>
    </w:p>
    <w:p w14:paraId="770D650B" w14:textId="77777777" w:rsidR="00EC1CA9" w:rsidRPr="00925DFF"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sidRPr="00925DFF">
        <w:rPr>
          <w:rFonts w:ascii="Times New Roman" w:hAnsi="Times New Roman" w:cs="Times New Roman"/>
          <w:spacing w:val="-2"/>
          <w:sz w:val="24"/>
          <w:szCs w:val="24"/>
        </w:rPr>
        <w:t>Include all County surplus items on the Contractor’s website;</w:t>
      </w:r>
    </w:p>
    <w:p w14:paraId="57EA4E81" w14:textId="77777777" w:rsidR="00EC1CA9" w:rsidRPr="00925DFF"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sidRPr="00925DFF">
        <w:rPr>
          <w:rFonts w:ascii="Times New Roman" w:hAnsi="Times New Roman" w:cs="Times New Roman"/>
          <w:spacing w:val="-2"/>
          <w:sz w:val="24"/>
          <w:szCs w:val="24"/>
        </w:rPr>
        <w:t>Maintain and utilize a mailing list and/or email distribution list to promote auctions and maximize bidder participation</w:t>
      </w:r>
      <w:r>
        <w:rPr>
          <w:rFonts w:ascii="Times New Roman" w:hAnsi="Times New Roman" w:cs="Times New Roman"/>
          <w:spacing w:val="-2"/>
          <w:sz w:val="24"/>
          <w:szCs w:val="24"/>
        </w:rPr>
        <w:t>;</w:t>
      </w:r>
    </w:p>
    <w:p w14:paraId="52D2A046" w14:textId="0E5B7066" w:rsidR="00EC1CA9" w:rsidRPr="0005330C" w:rsidRDefault="00E234AD"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pacing w:val="-2"/>
          <w:sz w:val="24"/>
          <w:szCs w:val="24"/>
        </w:rPr>
        <w:t xml:space="preserve">Have </w:t>
      </w:r>
      <w:r w:rsidR="00EC1CA9" w:rsidRPr="00925DFF">
        <w:rPr>
          <w:rFonts w:ascii="Times New Roman" w:hAnsi="Times New Roman" w:cs="Times New Roman"/>
          <w:spacing w:val="-2"/>
          <w:sz w:val="24"/>
          <w:szCs w:val="24"/>
        </w:rPr>
        <w:t xml:space="preserve">personnel accessing County </w:t>
      </w:r>
      <w:r>
        <w:rPr>
          <w:rFonts w:ascii="Times New Roman" w:hAnsi="Times New Roman" w:cs="Times New Roman"/>
          <w:spacing w:val="-2"/>
          <w:sz w:val="24"/>
          <w:szCs w:val="24"/>
        </w:rPr>
        <w:t xml:space="preserve">sites </w:t>
      </w:r>
      <w:r w:rsidR="00EC1CA9" w:rsidRPr="00925DFF">
        <w:rPr>
          <w:rFonts w:ascii="Times New Roman" w:hAnsi="Times New Roman" w:cs="Times New Roman"/>
          <w:spacing w:val="-2"/>
          <w:sz w:val="24"/>
          <w:szCs w:val="24"/>
        </w:rPr>
        <w:t>wear visible company identification, including but not limited to a uniform, badge,</w:t>
      </w:r>
      <w:r w:rsidR="00EC1CA9" w:rsidRPr="0005330C">
        <w:rPr>
          <w:rFonts w:ascii="Times New Roman" w:hAnsi="Times New Roman" w:cs="Times New Roman"/>
          <w:sz w:val="24"/>
          <w:szCs w:val="24"/>
        </w:rPr>
        <w:t xml:space="preserve"> or safety vest</w:t>
      </w:r>
      <w:r w:rsidR="00EC1CA9">
        <w:rPr>
          <w:rFonts w:ascii="Times New Roman" w:hAnsi="Times New Roman" w:cs="Times New Roman"/>
          <w:sz w:val="24"/>
          <w:szCs w:val="24"/>
        </w:rPr>
        <w:t>;</w:t>
      </w:r>
    </w:p>
    <w:p w14:paraId="755B8F78" w14:textId="5A9010D2" w:rsidR="00EC1CA9" w:rsidRPr="00925DFF" w:rsidRDefault="00EC1CA9" w:rsidP="00EC1CA9">
      <w:pPr>
        <w:pStyle w:val="ListParagraph"/>
        <w:widowControl w:val="0"/>
        <w:numPr>
          <w:ilvl w:val="1"/>
          <w:numId w:val="2"/>
        </w:numPr>
        <w:tabs>
          <w:tab w:val="left" w:pos="1260"/>
        </w:tabs>
        <w:kinsoku w:val="0"/>
        <w:overflowPunct w:val="0"/>
        <w:autoSpaceDE w:val="0"/>
        <w:autoSpaceDN w:val="0"/>
        <w:adjustRightInd w:val="0"/>
        <w:spacing w:after="120" w:line="240" w:lineRule="auto"/>
        <w:ind w:left="540" w:hanging="540"/>
        <w:contextualSpacing w:val="0"/>
        <w:jc w:val="both"/>
        <w:rPr>
          <w:rFonts w:ascii="Times New Roman" w:hAnsi="Times New Roman" w:cs="Times New Roman"/>
          <w:spacing w:val="-2"/>
          <w:sz w:val="24"/>
          <w:szCs w:val="24"/>
        </w:rPr>
      </w:pPr>
      <w:r>
        <w:rPr>
          <w:rFonts w:ascii="Times New Roman" w:hAnsi="Times New Roman" w:cs="Times New Roman"/>
          <w:spacing w:val="-2"/>
          <w:sz w:val="24"/>
          <w:szCs w:val="24"/>
        </w:rPr>
        <w:t>E</w:t>
      </w:r>
      <w:r w:rsidRPr="00925DFF">
        <w:rPr>
          <w:rFonts w:ascii="Times New Roman" w:hAnsi="Times New Roman" w:cs="Times New Roman"/>
          <w:spacing w:val="-2"/>
          <w:sz w:val="24"/>
          <w:szCs w:val="24"/>
        </w:rPr>
        <w:t>nsure personnel are properly trained, qualified, and knowledgeable regarding safe work practices</w:t>
      </w:r>
      <w:r>
        <w:rPr>
          <w:rFonts w:ascii="Times New Roman" w:hAnsi="Times New Roman" w:cs="Times New Roman"/>
          <w:spacing w:val="-2"/>
          <w:sz w:val="24"/>
          <w:szCs w:val="24"/>
        </w:rPr>
        <w:t>;</w:t>
      </w:r>
    </w:p>
    <w:p w14:paraId="4AC3AAD7" w14:textId="156DE2E6" w:rsidR="007D6C56" w:rsidRPr="009044F5" w:rsidRDefault="001E070E" w:rsidP="006713B7">
      <w:pPr>
        <w:pStyle w:val="ListParagraph"/>
        <w:numPr>
          <w:ilvl w:val="0"/>
          <w:numId w:val="2"/>
        </w:numPr>
        <w:spacing w:after="120" w:line="240" w:lineRule="auto"/>
        <w:ind w:left="0"/>
        <w:contextualSpacing w:val="0"/>
        <w:rPr>
          <w:rFonts w:ascii="Times New Roman" w:hAnsi="Times New Roman" w:cs="Times New Roman"/>
          <w:b/>
          <w:bCs/>
          <w:color w:val="000000"/>
          <w:sz w:val="24"/>
          <w:szCs w:val="24"/>
        </w:rPr>
      </w:pPr>
      <w:r w:rsidRPr="009044F5">
        <w:rPr>
          <w:rFonts w:ascii="Times New Roman" w:hAnsi="Times New Roman" w:cs="Times New Roman"/>
          <w:b/>
          <w:bCs/>
          <w:color w:val="000000"/>
          <w:sz w:val="24"/>
          <w:szCs w:val="24"/>
        </w:rPr>
        <w:t>COUNTY RESPONSIBILITIES</w:t>
      </w:r>
    </w:p>
    <w:p w14:paraId="1C0140FA" w14:textId="77777777" w:rsidR="0005330C" w:rsidRPr="0005330C" w:rsidRDefault="0005330C" w:rsidP="0005330C">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05330C">
        <w:rPr>
          <w:rFonts w:ascii="Times New Roman" w:hAnsi="Times New Roman" w:cs="Times New Roman"/>
          <w:color w:val="000000"/>
          <w:sz w:val="24"/>
          <w:szCs w:val="24"/>
        </w:rPr>
        <w:t>The County shall:</w:t>
      </w:r>
    </w:p>
    <w:p w14:paraId="7726753C" w14:textId="77777777" w:rsidR="0005330C" w:rsidRPr="0005330C" w:rsidRDefault="0005330C" w:rsidP="0005330C">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Notify the Contractor when surplus property is available;</w:t>
      </w:r>
    </w:p>
    <w:p w14:paraId="196C6467" w14:textId="77777777" w:rsidR="0005330C" w:rsidRPr="0005330C" w:rsidRDefault="0005330C" w:rsidP="0005330C">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 xml:space="preserve">Identify the location of all surplus </w:t>
      </w:r>
      <w:proofErr w:type="gramStart"/>
      <w:r w:rsidRPr="0005330C">
        <w:rPr>
          <w:rFonts w:ascii="Times New Roman" w:hAnsi="Times New Roman" w:cs="Times New Roman"/>
          <w:sz w:val="24"/>
          <w:szCs w:val="24"/>
        </w:rPr>
        <w:t>property</w:t>
      </w:r>
      <w:proofErr w:type="gramEnd"/>
      <w:r w:rsidRPr="0005330C">
        <w:rPr>
          <w:rFonts w:ascii="Times New Roman" w:hAnsi="Times New Roman" w:cs="Times New Roman"/>
          <w:sz w:val="24"/>
          <w:szCs w:val="24"/>
        </w:rPr>
        <w:t>; and</w:t>
      </w:r>
    </w:p>
    <w:p w14:paraId="6E548294" w14:textId="77777777" w:rsidR="0005330C" w:rsidRPr="0005330C" w:rsidRDefault="0005330C" w:rsidP="0005330C">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Provide available inventory information to the Contractor.</w:t>
      </w:r>
    </w:p>
    <w:p w14:paraId="7DDD412E" w14:textId="77777777" w:rsidR="00B34158" w:rsidRDefault="0005330C" w:rsidP="0005330C">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05330C">
        <w:rPr>
          <w:rFonts w:ascii="Times New Roman" w:hAnsi="Times New Roman" w:cs="Times New Roman"/>
          <w:color w:val="000000"/>
          <w:sz w:val="24"/>
          <w:szCs w:val="24"/>
        </w:rPr>
        <w:t>County reserves the right to dispose of surplus property by means other than auction services when deemed to be in the best interest of the County</w:t>
      </w:r>
      <w:r w:rsidR="000D139F">
        <w:rPr>
          <w:rFonts w:ascii="Times New Roman" w:hAnsi="Times New Roman" w:cs="Times New Roman"/>
          <w:color w:val="000000"/>
          <w:sz w:val="24"/>
          <w:szCs w:val="24"/>
        </w:rPr>
        <w:t xml:space="preserve"> or as required by law</w:t>
      </w:r>
      <w:r w:rsidRPr="0005330C">
        <w:rPr>
          <w:rFonts w:ascii="Times New Roman" w:hAnsi="Times New Roman" w:cs="Times New Roman"/>
          <w:color w:val="000000"/>
          <w:sz w:val="24"/>
          <w:szCs w:val="24"/>
        </w:rPr>
        <w:t>.</w:t>
      </w:r>
    </w:p>
    <w:p w14:paraId="3B226CB0" w14:textId="36A5488E" w:rsidR="0005330C" w:rsidRPr="0005330C" w:rsidRDefault="0005330C" w:rsidP="00B34158">
      <w:pPr>
        <w:pStyle w:val="ListParagraph"/>
        <w:spacing w:after="120" w:line="240" w:lineRule="auto"/>
        <w:ind w:left="547"/>
        <w:contextualSpacing w:val="0"/>
        <w:jc w:val="both"/>
        <w:rPr>
          <w:rFonts w:ascii="Times New Roman" w:hAnsi="Times New Roman" w:cs="Times New Roman"/>
          <w:color w:val="000000"/>
          <w:sz w:val="24"/>
          <w:szCs w:val="24"/>
        </w:rPr>
      </w:pPr>
      <w:r w:rsidRPr="0005330C">
        <w:rPr>
          <w:rFonts w:ascii="Times New Roman" w:hAnsi="Times New Roman" w:cs="Times New Roman"/>
          <w:color w:val="000000"/>
          <w:sz w:val="24"/>
          <w:szCs w:val="24"/>
        </w:rPr>
        <w:t xml:space="preserve"> </w:t>
      </w:r>
    </w:p>
    <w:p w14:paraId="07CDC7D4" w14:textId="1AA5D4DF" w:rsidR="001E070E" w:rsidRPr="009044F5" w:rsidRDefault="0005330C" w:rsidP="001E070E">
      <w:pPr>
        <w:pStyle w:val="ListParagraph"/>
        <w:numPr>
          <w:ilvl w:val="0"/>
          <w:numId w:val="2"/>
        </w:numPr>
        <w:spacing w:after="120"/>
        <w:ind w:left="0"/>
        <w:contextualSpacing w:val="0"/>
        <w:rPr>
          <w:rFonts w:ascii="Times New Roman" w:hAnsi="Times New Roman" w:cs="Times New Roman"/>
          <w:b/>
          <w:bCs/>
          <w:sz w:val="24"/>
          <w:szCs w:val="24"/>
        </w:rPr>
      </w:pPr>
      <w:bookmarkStart w:id="0" w:name="_Hlk205299466"/>
      <w:r>
        <w:rPr>
          <w:rFonts w:ascii="Times New Roman" w:hAnsi="Times New Roman" w:cs="Times New Roman"/>
          <w:b/>
          <w:bCs/>
          <w:sz w:val="24"/>
          <w:szCs w:val="24"/>
        </w:rPr>
        <w:lastRenderedPageBreak/>
        <w:t>COMPENSATION AND FEES</w:t>
      </w:r>
    </w:p>
    <w:bookmarkEnd w:id="0"/>
    <w:p w14:paraId="070791DB" w14:textId="4256A10B" w:rsidR="0005330C" w:rsidRPr="001F4A17" w:rsidRDefault="0005330C" w:rsidP="0005330C">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7"/>
        <w:contextualSpacing w:val="0"/>
        <w:jc w:val="both"/>
        <w:rPr>
          <w:rFonts w:ascii="Times New Roman" w:hAnsi="Times New Roman" w:cs="Times New Roman"/>
          <w:sz w:val="24"/>
          <w:szCs w:val="24"/>
        </w:rPr>
      </w:pPr>
      <w:r w:rsidRPr="001F4A17">
        <w:rPr>
          <w:rFonts w:ascii="Times New Roman" w:hAnsi="Times New Roman" w:cs="Times New Roman"/>
          <w:color w:val="000000"/>
          <w:sz w:val="24"/>
          <w:szCs w:val="24"/>
        </w:rPr>
        <w:t xml:space="preserve">No </w:t>
      </w:r>
      <w:r w:rsidRPr="001F4A17">
        <w:rPr>
          <w:rFonts w:ascii="Times New Roman" w:hAnsi="Times New Roman" w:cs="Times New Roman"/>
          <w:sz w:val="24"/>
          <w:szCs w:val="24"/>
        </w:rPr>
        <w:t>buyer’s premium or additional fees, including credit card fees, online transaction fees, or any other surcharge, shall be charged to bidders.</w:t>
      </w:r>
    </w:p>
    <w:p w14:paraId="091F14BE" w14:textId="77777777" w:rsidR="0005330C" w:rsidRPr="001F4A17" w:rsidRDefault="0005330C" w:rsidP="001F4A17">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7"/>
        <w:contextualSpacing w:val="0"/>
        <w:jc w:val="both"/>
        <w:rPr>
          <w:rFonts w:ascii="Times New Roman" w:hAnsi="Times New Roman" w:cs="Times New Roman"/>
          <w:color w:val="000000"/>
          <w:sz w:val="24"/>
          <w:szCs w:val="24"/>
        </w:rPr>
      </w:pPr>
      <w:proofErr w:type="gramStart"/>
      <w:r w:rsidRPr="001F4A17">
        <w:rPr>
          <w:rFonts w:ascii="Times New Roman" w:hAnsi="Times New Roman" w:cs="Times New Roman"/>
          <w:color w:val="000000"/>
          <w:sz w:val="24"/>
          <w:szCs w:val="24"/>
        </w:rPr>
        <w:t>Contractor</w:t>
      </w:r>
      <w:proofErr w:type="gramEnd"/>
      <w:r w:rsidRPr="001F4A17">
        <w:rPr>
          <w:rFonts w:ascii="Times New Roman" w:hAnsi="Times New Roman" w:cs="Times New Roman"/>
          <w:color w:val="000000"/>
          <w:sz w:val="24"/>
          <w:szCs w:val="24"/>
        </w:rPr>
        <w:t xml:space="preserve"> shall collect and remit all applicable sales taxes in accordance with federal, state, and local law.</w:t>
      </w:r>
    </w:p>
    <w:p w14:paraId="1E294044" w14:textId="77777777" w:rsidR="0005330C" w:rsidRPr="0005330C" w:rsidRDefault="0005330C" w:rsidP="001F4A17">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7"/>
        <w:contextualSpacing w:val="0"/>
        <w:jc w:val="both"/>
        <w:rPr>
          <w:rFonts w:ascii="Times New Roman" w:hAnsi="Times New Roman" w:cs="Times New Roman"/>
          <w:sz w:val="24"/>
          <w:szCs w:val="24"/>
        </w:rPr>
      </w:pPr>
      <w:r w:rsidRPr="001F4A17">
        <w:rPr>
          <w:rFonts w:ascii="Times New Roman" w:hAnsi="Times New Roman" w:cs="Times New Roman"/>
          <w:color w:val="000000"/>
          <w:sz w:val="24"/>
          <w:szCs w:val="24"/>
        </w:rPr>
        <w:t>Compensation to the Contractor shall be based on commission rates expressed as a percentage</w:t>
      </w:r>
      <w:r w:rsidRPr="0005330C">
        <w:rPr>
          <w:rFonts w:ascii="Times New Roman" w:hAnsi="Times New Roman" w:cs="Times New Roman"/>
          <w:sz w:val="24"/>
          <w:szCs w:val="24"/>
        </w:rPr>
        <w:t xml:space="preserve"> of gross sales.</w:t>
      </w:r>
    </w:p>
    <w:p w14:paraId="3F54F70A" w14:textId="764284A2" w:rsidR="0005330C" w:rsidRPr="0005330C" w:rsidRDefault="0005330C" w:rsidP="001F4A17">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7"/>
        <w:contextualSpacing w:val="0"/>
        <w:jc w:val="both"/>
        <w:rPr>
          <w:rFonts w:ascii="Times New Roman" w:hAnsi="Times New Roman" w:cs="Times New Roman"/>
          <w:sz w:val="24"/>
          <w:szCs w:val="24"/>
        </w:rPr>
      </w:pPr>
      <w:r w:rsidRPr="0005330C">
        <w:rPr>
          <w:rFonts w:ascii="Times New Roman" w:hAnsi="Times New Roman" w:cs="Times New Roman"/>
          <w:sz w:val="24"/>
          <w:szCs w:val="24"/>
        </w:rPr>
        <w:t>Commission rates shall be all-inclusive and shall cover all costs associated with providing auction services, including but not limited to advertising, marketing, printing, mailing, transportation, storage, bidder registration, and auction operations.</w:t>
      </w:r>
      <w:r w:rsidR="000D139F">
        <w:rPr>
          <w:rFonts w:ascii="Times New Roman" w:hAnsi="Times New Roman" w:cs="Times New Roman"/>
          <w:sz w:val="24"/>
          <w:szCs w:val="24"/>
        </w:rPr>
        <w:t xml:space="preserve"> No other compensation may be assessed by Contractor against County.</w:t>
      </w:r>
    </w:p>
    <w:p w14:paraId="4F9340FF" w14:textId="0C975084" w:rsidR="0005330C" w:rsidRPr="0005330C" w:rsidRDefault="00B34158" w:rsidP="00B34158">
      <w:pPr>
        <w:pStyle w:val="ListParagraph"/>
        <w:widowControl w:val="0"/>
        <w:numPr>
          <w:ilvl w:val="1"/>
          <w:numId w:val="2"/>
        </w:numPr>
        <w:tabs>
          <w:tab w:val="left" w:pos="1260"/>
        </w:tabs>
        <w:kinsoku w:val="0"/>
        <w:overflowPunct w:val="0"/>
        <w:autoSpaceDE w:val="0"/>
        <w:autoSpaceDN w:val="0"/>
        <w:adjustRightInd w:val="0"/>
        <w:spacing w:after="120" w:line="240" w:lineRule="auto"/>
        <w:ind w:left="540" w:right="357" w:hanging="547"/>
        <w:contextualSpacing w:val="0"/>
        <w:jc w:val="both"/>
        <w:rPr>
          <w:rFonts w:ascii="Times New Roman" w:hAnsi="Times New Roman" w:cs="Times New Roman"/>
          <w:spacing w:val="-2"/>
          <w:sz w:val="24"/>
          <w:szCs w:val="24"/>
        </w:rPr>
      </w:pPr>
      <w:r>
        <w:rPr>
          <w:rFonts w:ascii="Times New Roman" w:hAnsi="Times New Roman" w:cs="Times New Roman"/>
          <w:sz w:val="24"/>
          <w:szCs w:val="24"/>
        </w:rPr>
        <w:t>All c</w:t>
      </w:r>
      <w:r w:rsidR="0005330C" w:rsidRPr="0005330C">
        <w:rPr>
          <w:rFonts w:ascii="Times New Roman" w:hAnsi="Times New Roman" w:cs="Times New Roman"/>
          <w:sz w:val="24"/>
          <w:szCs w:val="24"/>
        </w:rPr>
        <w:t xml:space="preserve">ommission rates </w:t>
      </w:r>
      <w:r>
        <w:rPr>
          <w:rFonts w:ascii="Times New Roman" w:hAnsi="Times New Roman" w:cs="Times New Roman"/>
          <w:sz w:val="24"/>
          <w:szCs w:val="24"/>
        </w:rPr>
        <w:t>shall be in one of the following categories</w:t>
      </w:r>
      <w:r w:rsidR="0005330C" w:rsidRPr="0005330C">
        <w:rPr>
          <w:rFonts w:ascii="Times New Roman" w:hAnsi="Times New Roman" w:cs="Times New Roman"/>
          <w:sz w:val="24"/>
          <w:szCs w:val="24"/>
        </w:rPr>
        <w:t>:</w:t>
      </w:r>
    </w:p>
    <w:p w14:paraId="5F3157BE" w14:textId="31FADD34" w:rsidR="0005330C" w:rsidRPr="0005330C" w:rsidRDefault="0005330C" w:rsidP="0005330C">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pacing w:val="-2"/>
          <w:sz w:val="24"/>
          <w:szCs w:val="24"/>
        </w:rPr>
        <w:t>Titled</w:t>
      </w:r>
      <w:r w:rsidRPr="0005330C">
        <w:rPr>
          <w:rFonts w:ascii="Times New Roman" w:hAnsi="Times New Roman" w:cs="Times New Roman"/>
          <w:sz w:val="24"/>
          <w:szCs w:val="24"/>
        </w:rPr>
        <w:t xml:space="preserve"> items (vehicles</w:t>
      </w:r>
      <w:r w:rsidR="00B34158">
        <w:rPr>
          <w:rFonts w:ascii="Times New Roman" w:hAnsi="Times New Roman" w:cs="Times New Roman"/>
          <w:sz w:val="24"/>
          <w:szCs w:val="24"/>
        </w:rPr>
        <w:t>, boats, and anything titled by the Florida Department of Motor Vehicles</w:t>
      </w:r>
      <w:r w:rsidRPr="0005330C">
        <w:rPr>
          <w:rFonts w:ascii="Times New Roman" w:hAnsi="Times New Roman" w:cs="Times New Roman"/>
          <w:sz w:val="24"/>
          <w:szCs w:val="24"/>
        </w:rPr>
        <w:t>);</w:t>
      </w:r>
    </w:p>
    <w:p w14:paraId="02FFFD74" w14:textId="77777777" w:rsidR="0005330C" w:rsidRPr="0005330C" w:rsidRDefault="0005330C" w:rsidP="0005330C">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Non-titled motorized equipment;</w:t>
      </w:r>
    </w:p>
    <w:p w14:paraId="31AAEE0F" w14:textId="77777777" w:rsidR="0005330C" w:rsidRPr="0005330C" w:rsidRDefault="0005330C" w:rsidP="0005330C">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Office furniture, electronics, tools, and miscellaneous items; and</w:t>
      </w:r>
    </w:p>
    <w:p w14:paraId="057B81A8" w14:textId="77777777" w:rsidR="0005330C" w:rsidRDefault="0005330C" w:rsidP="0005330C">
      <w:pPr>
        <w:pStyle w:val="ListParagraph"/>
        <w:widowControl w:val="0"/>
        <w:numPr>
          <w:ilvl w:val="2"/>
          <w:numId w:val="2"/>
        </w:numPr>
        <w:tabs>
          <w:tab w:val="left" w:pos="1980"/>
        </w:tabs>
        <w:kinsoku w:val="0"/>
        <w:overflowPunct w:val="0"/>
        <w:autoSpaceDE w:val="0"/>
        <w:autoSpaceDN w:val="0"/>
        <w:adjustRightInd w:val="0"/>
        <w:spacing w:after="120" w:line="240" w:lineRule="auto"/>
        <w:ind w:left="1260" w:hanging="720"/>
        <w:contextualSpacing w:val="0"/>
        <w:jc w:val="both"/>
        <w:rPr>
          <w:rFonts w:ascii="Times New Roman" w:hAnsi="Times New Roman" w:cs="Times New Roman"/>
          <w:sz w:val="24"/>
          <w:szCs w:val="24"/>
        </w:rPr>
      </w:pPr>
      <w:r w:rsidRPr="0005330C">
        <w:rPr>
          <w:rFonts w:ascii="Times New Roman" w:hAnsi="Times New Roman" w:cs="Times New Roman"/>
          <w:sz w:val="24"/>
          <w:szCs w:val="24"/>
        </w:rPr>
        <w:t>Heavy equipment, which may be sold at specialized auctions when in the County’s best interest.</w:t>
      </w:r>
    </w:p>
    <w:p w14:paraId="2F7E323A" w14:textId="52BE5BE9" w:rsidR="00047C81" w:rsidRDefault="00047C81" w:rsidP="00047C81">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047C81">
        <w:rPr>
          <w:rFonts w:ascii="Times New Roman" w:hAnsi="Times New Roman" w:cs="Times New Roman"/>
          <w:color w:val="000000"/>
          <w:sz w:val="24"/>
          <w:szCs w:val="24"/>
        </w:rPr>
        <w:t xml:space="preserve">Remit payment to the County </w:t>
      </w:r>
      <w:r w:rsidR="00617CD3">
        <w:rPr>
          <w:rFonts w:ascii="Times New Roman" w:hAnsi="Times New Roman" w:cs="Times New Roman"/>
          <w:color w:val="000000"/>
          <w:sz w:val="24"/>
          <w:szCs w:val="24"/>
        </w:rPr>
        <w:t xml:space="preserve">within </w:t>
      </w:r>
      <w:proofErr w:type="gramStart"/>
      <w:r w:rsidR="00617CD3">
        <w:rPr>
          <w:rFonts w:ascii="Times New Roman" w:hAnsi="Times New Roman" w:cs="Times New Roman"/>
          <w:color w:val="000000"/>
          <w:sz w:val="24"/>
          <w:szCs w:val="24"/>
        </w:rPr>
        <w:t>30-calendar</w:t>
      </w:r>
      <w:proofErr w:type="gramEnd"/>
      <w:r w:rsidR="00617CD3">
        <w:rPr>
          <w:rFonts w:ascii="Times New Roman" w:hAnsi="Times New Roman" w:cs="Times New Roman"/>
          <w:color w:val="000000"/>
          <w:sz w:val="24"/>
          <w:szCs w:val="24"/>
        </w:rPr>
        <w:t xml:space="preserve"> days after the closing of each auction </w:t>
      </w:r>
      <w:r w:rsidRPr="00047C81">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p</w:t>
      </w:r>
      <w:r w:rsidRPr="00047C81">
        <w:rPr>
          <w:rFonts w:ascii="Times New Roman" w:hAnsi="Times New Roman" w:cs="Times New Roman"/>
          <w:color w:val="000000"/>
          <w:sz w:val="24"/>
          <w:szCs w:val="24"/>
        </w:rPr>
        <w:t xml:space="preserve">rovide </w:t>
      </w:r>
      <w:proofErr w:type="gramStart"/>
      <w:r w:rsidR="00617CD3">
        <w:rPr>
          <w:rFonts w:ascii="Times New Roman" w:hAnsi="Times New Roman" w:cs="Times New Roman"/>
          <w:color w:val="000000"/>
          <w:sz w:val="24"/>
          <w:szCs w:val="24"/>
        </w:rPr>
        <w:t>related lot</w:t>
      </w:r>
      <w:proofErr w:type="gramEnd"/>
      <w:r w:rsidR="00617CD3">
        <w:rPr>
          <w:rFonts w:ascii="Times New Roman" w:hAnsi="Times New Roman" w:cs="Times New Roman"/>
          <w:color w:val="000000"/>
          <w:sz w:val="24"/>
          <w:szCs w:val="24"/>
        </w:rPr>
        <w:t xml:space="preserve"> information</w:t>
      </w:r>
      <w:r w:rsidRPr="00047C81">
        <w:rPr>
          <w:rFonts w:ascii="Times New Roman" w:hAnsi="Times New Roman" w:cs="Times New Roman"/>
          <w:color w:val="000000"/>
          <w:sz w:val="24"/>
          <w:szCs w:val="24"/>
        </w:rPr>
        <w:t xml:space="preserve"> with such remittance.</w:t>
      </w:r>
    </w:p>
    <w:p w14:paraId="3C6BF239" w14:textId="158FB93C" w:rsidR="00617CD3" w:rsidRPr="00617CD3" w:rsidRDefault="00617CD3" w:rsidP="00617CD3">
      <w:pPr>
        <w:pStyle w:val="ListParagraph"/>
        <w:numPr>
          <w:ilvl w:val="2"/>
          <w:numId w:val="2"/>
        </w:numPr>
        <w:spacing w:after="120" w:line="240" w:lineRule="auto"/>
        <w:ind w:hanging="684"/>
        <w:contextualSpacing w:val="0"/>
        <w:jc w:val="both"/>
        <w:rPr>
          <w:rFonts w:ascii="Times New Roman" w:hAnsi="Times New Roman" w:cs="Times New Roman"/>
          <w:color w:val="000000"/>
          <w:sz w:val="24"/>
          <w:szCs w:val="24"/>
        </w:rPr>
      </w:pPr>
      <w:r w:rsidRPr="00617CD3">
        <w:rPr>
          <w:rFonts w:ascii="Times New Roman" w:hAnsi="Times New Roman" w:cs="Times New Roman"/>
          <w:color w:val="000000"/>
          <w:sz w:val="24"/>
          <w:szCs w:val="24"/>
        </w:rPr>
        <w:t>Checks shall be made</w:t>
      </w:r>
      <w:r>
        <w:rPr>
          <w:rFonts w:ascii="Times New Roman" w:hAnsi="Times New Roman" w:cs="Times New Roman"/>
          <w:color w:val="000000"/>
          <w:sz w:val="24"/>
          <w:szCs w:val="24"/>
        </w:rPr>
        <w:t xml:space="preserve"> payable</w:t>
      </w:r>
      <w:r w:rsidRPr="00617CD3">
        <w:rPr>
          <w:rFonts w:ascii="Times New Roman" w:hAnsi="Times New Roman" w:cs="Times New Roman"/>
          <w:color w:val="000000"/>
          <w:sz w:val="24"/>
          <w:szCs w:val="24"/>
        </w:rPr>
        <w:t xml:space="preserve"> to</w:t>
      </w:r>
      <w:r>
        <w:rPr>
          <w:rFonts w:ascii="Times New Roman" w:hAnsi="Times New Roman" w:cs="Times New Roman"/>
          <w:color w:val="000000"/>
          <w:sz w:val="24"/>
          <w:szCs w:val="24"/>
        </w:rPr>
        <w:t>:</w:t>
      </w:r>
      <w:r w:rsidRPr="00617CD3">
        <w:rPr>
          <w:rFonts w:ascii="Times New Roman" w:hAnsi="Times New Roman" w:cs="Times New Roman"/>
          <w:color w:val="000000"/>
          <w:sz w:val="24"/>
          <w:szCs w:val="24"/>
        </w:rPr>
        <w:t xml:space="preserve"> Lake County Board of County Commissioners and mailed</w:t>
      </w:r>
      <w:r>
        <w:rPr>
          <w:rFonts w:ascii="Times New Roman" w:hAnsi="Times New Roman" w:cs="Times New Roman"/>
          <w:color w:val="000000"/>
          <w:sz w:val="24"/>
          <w:szCs w:val="24"/>
        </w:rPr>
        <w:t xml:space="preserve"> </w:t>
      </w:r>
      <w:r w:rsidRPr="00617CD3">
        <w:rPr>
          <w:rFonts w:ascii="Times New Roman" w:hAnsi="Times New Roman" w:cs="Times New Roman"/>
          <w:color w:val="000000"/>
          <w:sz w:val="24"/>
          <w:szCs w:val="24"/>
        </w:rPr>
        <w:t>to Lake County Procurement Services, Post Office Box 7800, Suite 416, Tavares, FL 32778-7800.</w:t>
      </w:r>
    </w:p>
    <w:p w14:paraId="54FD96ED" w14:textId="13688AC8" w:rsidR="001E070E" w:rsidRPr="000D139F" w:rsidRDefault="000D139F" w:rsidP="000D139F">
      <w:pPr>
        <w:pStyle w:val="ListParagraph"/>
        <w:numPr>
          <w:ilvl w:val="0"/>
          <w:numId w:val="2"/>
        </w:numPr>
        <w:spacing w:after="120"/>
        <w:ind w:left="0"/>
        <w:contextualSpacing w:val="0"/>
        <w:rPr>
          <w:rFonts w:ascii="Times New Roman" w:hAnsi="Times New Roman" w:cs="Times New Roman"/>
          <w:b/>
          <w:bCs/>
          <w:sz w:val="24"/>
          <w:szCs w:val="24"/>
        </w:rPr>
      </w:pPr>
      <w:r w:rsidRPr="000D139F">
        <w:rPr>
          <w:rFonts w:ascii="Times New Roman" w:hAnsi="Times New Roman" w:cs="Times New Roman"/>
          <w:b/>
          <w:bCs/>
          <w:sz w:val="24"/>
          <w:szCs w:val="24"/>
        </w:rPr>
        <w:t>DELIVERY</w:t>
      </w:r>
    </w:p>
    <w:p w14:paraId="28AB367F" w14:textId="6BE214E5" w:rsidR="000D139F" w:rsidRPr="000D139F" w:rsidRDefault="000D139F" w:rsidP="000D139F">
      <w:pPr>
        <w:pStyle w:val="ListParagraph"/>
        <w:spacing w:line="240" w:lineRule="auto"/>
        <w:ind w:left="0"/>
        <w:jc w:val="both"/>
        <w:rPr>
          <w:rFonts w:ascii="Times New Roman" w:hAnsi="Times New Roman" w:cs="Times New Roman"/>
          <w:sz w:val="24"/>
          <w:szCs w:val="24"/>
        </w:rPr>
      </w:pPr>
      <w:r w:rsidRPr="000D139F">
        <w:rPr>
          <w:rFonts w:ascii="Times New Roman" w:hAnsi="Times New Roman" w:cs="Times New Roman"/>
          <w:sz w:val="24"/>
          <w:szCs w:val="24"/>
        </w:rPr>
        <w:t xml:space="preserve">Contractor shall email </w:t>
      </w:r>
      <w:hyperlink r:id="rId7" w:history="1">
        <w:r w:rsidRPr="000D139F">
          <w:rPr>
            <w:rStyle w:val="Hyperlink"/>
            <w:rFonts w:ascii="Times New Roman" w:hAnsi="Times New Roman" w:cs="Times New Roman"/>
            <w:sz w:val="24"/>
            <w:szCs w:val="24"/>
          </w:rPr>
          <w:t>Purchasing@LakeCountyFL.gov</w:t>
        </w:r>
      </w:hyperlink>
      <w:r w:rsidRPr="000D139F">
        <w:rPr>
          <w:rFonts w:ascii="Times New Roman" w:hAnsi="Times New Roman" w:cs="Times New Roman"/>
          <w:sz w:val="24"/>
          <w:szCs w:val="24"/>
        </w:rPr>
        <w:t xml:space="preserve"> an accurate </w:t>
      </w:r>
      <w:r w:rsidR="001F4A17">
        <w:rPr>
          <w:rFonts w:ascii="Times New Roman" w:hAnsi="Times New Roman" w:cs="Times New Roman"/>
          <w:sz w:val="24"/>
          <w:szCs w:val="24"/>
        </w:rPr>
        <w:t>S</w:t>
      </w:r>
      <w:r>
        <w:rPr>
          <w:rFonts w:ascii="Times New Roman" w:hAnsi="Times New Roman" w:cs="Times New Roman"/>
          <w:sz w:val="24"/>
          <w:szCs w:val="24"/>
        </w:rPr>
        <w:t xml:space="preserve">ales </w:t>
      </w:r>
      <w:r w:rsidR="001F4A17">
        <w:rPr>
          <w:rFonts w:ascii="Times New Roman" w:hAnsi="Times New Roman" w:cs="Times New Roman"/>
          <w:sz w:val="24"/>
          <w:szCs w:val="24"/>
        </w:rPr>
        <w:t>R</w:t>
      </w:r>
      <w:r>
        <w:rPr>
          <w:rFonts w:ascii="Times New Roman" w:hAnsi="Times New Roman" w:cs="Times New Roman"/>
          <w:sz w:val="24"/>
          <w:szCs w:val="24"/>
        </w:rPr>
        <w:t>eport</w:t>
      </w:r>
      <w:r w:rsidRPr="000D139F">
        <w:rPr>
          <w:rFonts w:ascii="Times New Roman" w:hAnsi="Times New Roman" w:cs="Times New Roman"/>
          <w:sz w:val="24"/>
          <w:szCs w:val="24"/>
        </w:rPr>
        <w:t xml:space="preserve"> within 30</w:t>
      </w:r>
      <w:r>
        <w:rPr>
          <w:rFonts w:ascii="Times New Roman" w:hAnsi="Times New Roman" w:cs="Times New Roman"/>
          <w:sz w:val="24"/>
          <w:szCs w:val="24"/>
        </w:rPr>
        <w:t>-</w:t>
      </w:r>
      <w:r w:rsidRPr="000D139F">
        <w:rPr>
          <w:rFonts w:ascii="Times New Roman" w:hAnsi="Times New Roman" w:cs="Times New Roman"/>
          <w:sz w:val="24"/>
          <w:szCs w:val="24"/>
        </w:rPr>
        <w:t xml:space="preserve">calendar days after </w:t>
      </w:r>
      <w:r w:rsidR="001F4A17">
        <w:rPr>
          <w:rFonts w:ascii="Times New Roman" w:hAnsi="Times New Roman" w:cs="Times New Roman"/>
          <w:sz w:val="24"/>
          <w:szCs w:val="24"/>
        </w:rPr>
        <w:t xml:space="preserve">closing each </w:t>
      </w:r>
      <w:r w:rsidRPr="000D139F">
        <w:rPr>
          <w:rFonts w:ascii="Times New Roman" w:hAnsi="Times New Roman" w:cs="Times New Roman"/>
          <w:sz w:val="24"/>
          <w:szCs w:val="24"/>
        </w:rPr>
        <w:t xml:space="preserve">auction. </w:t>
      </w:r>
      <w:r>
        <w:rPr>
          <w:rFonts w:ascii="Times New Roman" w:hAnsi="Times New Roman" w:cs="Times New Roman"/>
          <w:sz w:val="24"/>
          <w:szCs w:val="24"/>
        </w:rPr>
        <w:t>Sales Report</w:t>
      </w:r>
      <w:r w:rsidR="001F4A17">
        <w:rPr>
          <w:rFonts w:ascii="Times New Roman" w:hAnsi="Times New Roman" w:cs="Times New Roman"/>
          <w:sz w:val="24"/>
          <w:szCs w:val="24"/>
        </w:rPr>
        <w:t>s</w:t>
      </w:r>
      <w:r w:rsidRPr="000D139F">
        <w:rPr>
          <w:rFonts w:ascii="Times New Roman" w:hAnsi="Times New Roman" w:cs="Times New Roman"/>
          <w:sz w:val="24"/>
          <w:szCs w:val="24"/>
        </w:rPr>
        <w:t xml:space="preserve"> shall reference: Lake County </w:t>
      </w:r>
      <w:proofErr w:type="gramStart"/>
      <w:r w:rsidRPr="000D139F">
        <w:rPr>
          <w:rFonts w:ascii="Times New Roman" w:hAnsi="Times New Roman" w:cs="Times New Roman"/>
          <w:sz w:val="24"/>
          <w:szCs w:val="24"/>
        </w:rPr>
        <w:t>BCC,  auction</w:t>
      </w:r>
      <w:proofErr w:type="gramEnd"/>
      <w:r w:rsidRPr="000D139F">
        <w:rPr>
          <w:rFonts w:ascii="Times New Roman" w:hAnsi="Times New Roman" w:cs="Times New Roman"/>
          <w:sz w:val="24"/>
          <w:szCs w:val="24"/>
        </w:rPr>
        <w:t xml:space="preserve"> </w:t>
      </w:r>
      <w:r>
        <w:rPr>
          <w:rFonts w:ascii="Times New Roman" w:hAnsi="Times New Roman" w:cs="Times New Roman"/>
          <w:sz w:val="24"/>
          <w:szCs w:val="24"/>
        </w:rPr>
        <w:t xml:space="preserve">results by </w:t>
      </w:r>
      <w:r w:rsidR="001F4A17">
        <w:rPr>
          <w:rFonts w:ascii="Times New Roman" w:hAnsi="Times New Roman" w:cs="Times New Roman"/>
          <w:sz w:val="24"/>
          <w:szCs w:val="24"/>
        </w:rPr>
        <w:t xml:space="preserve">lot and other identifiers, </w:t>
      </w:r>
      <w:r w:rsidR="00617CD3">
        <w:rPr>
          <w:rFonts w:ascii="Times New Roman" w:hAnsi="Times New Roman" w:cs="Times New Roman"/>
          <w:sz w:val="24"/>
          <w:szCs w:val="24"/>
        </w:rPr>
        <w:t xml:space="preserve">commissions paid, </w:t>
      </w:r>
      <w:r w:rsidRPr="000D139F">
        <w:rPr>
          <w:rFonts w:ascii="Times New Roman" w:hAnsi="Times New Roman" w:cs="Times New Roman"/>
          <w:sz w:val="24"/>
          <w:szCs w:val="24"/>
        </w:rPr>
        <w:t xml:space="preserve">and corresponding data to support auction results and fees. Failure to submit </w:t>
      </w:r>
      <w:r w:rsidR="001F4A17">
        <w:rPr>
          <w:rFonts w:ascii="Times New Roman" w:hAnsi="Times New Roman" w:cs="Times New Roman"/>
          <w:sz w:val="24"/>
          <w:szCs w:val="24"/>
        </w:rPr>
        <w:t>Sales Report</w:t>
      </w:r>
      <w:r w:rsidRPr="000D139F">
        <w:rPr>
          <w:rFonts w:ascii="Times New Roman" w:hAnsi="Times New Roman" w:cs="Times New Roman"/>
          <w:sz w:val="24"/>
          <w:szCs w:val="24"/>
        </w:rPr>
        <w:t>s in the prescribed manner will delay future auctions.</w:t>
      </w:r>
    </w:p>
    <w:p w14:paraId="4ABB0389" w14:textId="77777777" w:rsidR="009044F5" w:rsidRPr="009044F5" w:rsidRDefault="009044F5" w:rsidP="009E1F2D">
      <w:pPr>
        <w:pStyle w:val="ListParagraph"/>
        <w:spacing w:after="120"/>
        <w:ind w:left="0"/>
        <w:contextualSpacing w:val="0"/>
        <w:rPr>
          <w:rFonts w:ascii="Times New Roman" w:hAnsi="Times New Roman" w:cs="Times New Roman"/>
          <w:b/>
          <w:bCs/>
          <w:color w:val="000000"/>
          <w:sz w:val="24"/>
          <w:szCs w:val="24"/>
        </w:rPr>
      </w:pPr>
    </w:p>
    <w:p w14:paraId="6C83824F" w14:textId="62B19B2D" w:rsidR="00A06F53" w:rsidRPr="009044F5" w:rsidRDefault="00A06F53" w:rsidP="00936343">
      <w:pPr>
        <w:jc w:val="center"/>
        <w:rPr>
          <w:rFonts w:ascii="Times New Roman" w:hAnsi="Times New Roman" w:cs="Times New Roman"/>
          <w:sz w:val="24"/>
          <w:szCs w:val="24"/>
        </w:rPr>
      </w:pPr>
      <w:r w:rsidRPr="009044F5">
        <w:rPr>
          <w:rFonts w:ascii="Times New Roman" w:hAnsi="Times New Roman" w:cs="Times New Roman"/>
          <w:sz w:val="24"/>
          <w:szCs w:val="24"/>
        </w:rPr>
        <w:t>[</w:t>
      </w:r>
      <w:r w:rsidR="00671FE0">
        <w:rPr>
          <w:rFonts w:ascii="Times New Roman" w:hAnsi="Times New Roman" w:cs="Times New Roman"/>
          <w:i/>
          <w:iCs/>
          <w:sz w:val="24"/>
          <w:szCs w:val="24"/>
        </w:rPr>
        <w:t>E</w:t>
      </w:r>
      <w:r w:rsidR="00926CF2" w:rsidRPr="009044F5">
        <w:rPr>
          <w:rFonts w:ascii="Times New Roman" w:hAnsi="Times New Roman" w:cs="Times New Roman"/>
          <w:i/>
          <w:iCs/>
          <w:sz w:val="24"/>
          <w:szCs w:val="24"/>
        </w:rPr>
        <w:t xml:space="preserve">nd of </w:t>
      </w:r>
      <w:r w:rsidR="00671FE0">
        <w:rPr>
          <w:rFonts w:ascii="Times New Roman" w:hAnsi="Times New Roman" w:cs="Times New Roman"/>
          <w:i/>
          <w:iCs/>
          <w:sz w:val="24"/>
          <w:szCs w:val="24"/>
        </w:rPr>
        <w:t>Exhibit A.</w:t>
      </w:r>
      <w:r w:rsidRPr="009044F5">
        <w:rPr>
          <w:rFonts w:ascii="Times New Roman" w:hAnsi="Times New Roman" w:cs="Times New Roman"/>
          <w:sz w:val="24"/>
          <w:szCs w:val="24"/>
        </w:rPr>
        <w:t>]</w:t>
      </w:r>
    </w:p>
    <w:sectPr w:rsidR="00A06F53" w:rsidRPr="009044F5" w:rsidSect="00B34158">
      <w:headerReference w:type="default" r:id="rId8"/>
      <w:footerReference w:type="default" r:id="rId9"/>
      <w:pgSz w:w="12240" w:h="15840"/>
      <w:pgMar w:top="1440" w:right="1440" w:bottom="126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37D36" w14:textId="77777777" w:rsidR="00DA4C2F" w:rsidRDefault="00DA4C2F" w:rsidP="00CF0E5A">
      <w:pPr>
        <w:spacing w:after="0" w:line="240" w:lineRule="auto"/>
      </w:pPr>
      <w:r>
        <w:separator/>
      </w:r>
    </w:p>
  </w:endnote>
  <w:endnote w:type="continuationSeparator" w:id="0">
    <w:p w14:paraId="7A4EA788" w14:textId="77777777" w:rsidR="00DA4C2F" w:rsidRDefault="00DA4C2F" w:rsidP="00CF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958384"/>
      <w:docPartObj>
        <w:docPartGallery w:val="Page Numbers (Bottom of Page)"/>
        <w:docPartUnique/>
      </w:docPartObj>
    </w:sdtPr>
    <w:sdtEndPr/>
    <w:sdtContent>
      <w:sdt>
        <w:sdtPr>
          <w:id w:val="-1769616900"/>
          <w:docPartObj>
            <w:docPartGallery w:val="Page Numbers (Top of Page)"/>
            <w:docPartUnique/>
          </w:docPartObj>
        </w:sdtPr>
        <w:sdtEndPr/>
        <w:sdtContent>
          <w:p w14:paraId="17461726" w14:textId="77777777" w:rsidR="00A06F53" w:rsidRDefault="00A06F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76F2C958" w14:textId="77777777" w:rsidR="00A06F53" w:rsidRDefault="00A06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D939F" w14:textId="77777777" w:rsidR="00DA4C2F" w:rsidRDefault="00DA4C2F" w:rsidP="00CF0E5A">
      <w:pPr>
        <w:spacing w:after="0" w:line="240" w:lineRule="auto"/>
      </w:pPr>
      <w:r>
        <w:separator/>
      </w:r>
    </w:p>
  </w:footnote>
  <w:footnote w:type="continuationSeparator" w:id="0">
    <w:p w14:paraId="3832E43E" w14:textId="77777777" w:rsidR="00DA4C2F" w:rsidRDefault="00DA4C2F" w:rsidP="00CF0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7A17" w14:textId="77DFEB9C" w:rsidR="00CF0E5A" w:rsidRPr="00A06F53" w:rsidRDefault="00A06F53" w:rsidP="00A06F53">
    <w:pPr>
      <w:pStyle w:val="Header"/>
      <w:tabs>
        <w:tab w:val="clear" w:pos="4680"/>
        <w:tab w:val="left" w:pos="1980"/>
        <w:tab w:val="center" w:pos="4770"/>
      </w:tabs>
      <w:rPr>
        <w:rFonts w:ascii="Times New Roman" w:hAnsi="Times New Roman" w:cs="Times New Roman"/>
        <w:b/>
        <w:sz w:val="24"/>
        <w:szCs w:val="24"/>
      </w:rPr>
    </w:pPr>
    <w:r w:rsidRPr="00A06F53">
      <w:rPr>
        <w:rFonts w:ascii="Times New Roman" w:hAnsi="Times New Roman" w:cs="Times New Roman"/>
        <w:b/>
        <w:sz w:val="24"/>
        <w:szCs w:val="24"/>
      </w:rPr>
      <w:t xml:space="preserve">EXHIBIT A – SCOPE OF </w:t>
    </w:r>
    <w:r w:rsidR="0005330C">
      <w:rPr>
        <w:rFonts w:ascii="Times New Roman" w:hAnsi="Times New Roman" w:cs="Times New Roman"/>
        <w:b/>
        <w:sz w:val="24"/>
        <w:szCs w:val="24"/>
      </w:rPr>
      <w:t>SERVICES</w:t>
    </w:r>
    <w:r w:rsidR="001E070E">
      <w:rPr>
        <w:rFonts w:ascii="Times New Roman" w:hAnsi="Times New Roman" w:cs="Times New Roman"/>
        <w:b/>
        <w:sz w:val="24"/>
        <w:szCs w:val="24"/>
      </w:rPr>
      <w:tab/>
    </w:r>
    <w:r w:rsidR="001E070E">
      <w:rPr>
        <w:rFonts w:ascii="Times New Roman" w:hAnsi="Times New Roman" w:cs="Times New Roman"/>
        <w:b/>
        <w:sz w:val="24"/>
        <w:szCs w:val="24"/>
      </w:rPr>
      <w:tab/>
    </w:r>
    <w:r w:rsidR="00926CF2" w:rsidRPr="009044F5">
      <w:rPr>
        <w:rFonts w:ascii="Times New Roman" w:hAnsi="Times New Roman" w:cs="Times New Roman"/>
        <w:b/>
        <w:sz w:val="24"/>
        <w:szCs w:val="24"/>
      </w:rPr>
      <w:t>2</w:t>
    </w:r>
    <w:r w:rsidR="0005330C">
      <w:rPr>
        <w:rFonts w:ascii="Times New Roman" w:hAnsi="Times New Roman" w:cs="Times New Roman"/>
        <w:b/>
        <w:sz w:val="24"/>
        <w:szCs w:val="24"/>
      </w:rPr>
      <w:t>6</w:t>
    </w:r>
    <w:r w:rsidR="00FB7DB7" w:rsidRPr="009044F5">
      <w:rPr>
        <w:rFonts w:ascii="Times New Roman" w:hAnsi="Times New Roman" w:cs="Times New Roman"/>
        <w:b/>
        <w:sz w:val="24"/>
        <w:szCs w:val="24"/>
      </w:rPr>
      <w:t>-</w:t>
    </w:r>
    <w:r w:rsidR="0005330C">
      <w:rPr>
        <w:rFonts w:ascii="Times New Roman" w:hAnsi="Times New Roman" w:cs="Times New Roman"/>
        <w:b/>
        <w:sz w:val="24"/>
        <w:szCs w:val="24"/>
      </w:rPr>
      <w:t>314</w:t>
    </w:r>
    <w:r w:rsidR="00FB7DB7" w:rsidRPr="00A06F53">
      <w:rPr>
        <w:rFonts w:ascii="Times New Roman" w:hAnsi="Times New Roman" w:cs="Times New Roman"/>
        <w:b/>
        <w:sz w:val="24"/>
        <w:szCs w:val="24"/>
      </w:rPr>
      <w:t xml:space="preserve"> </w:t>
    </w:r>
    <w:r w:rsidR="00FB7DB7">
      <w:rPr>
        <w:rFonts w:ascii="Times New Roman" w:hAnsi="Times New Roman" w:cs="Times New Roman"/>
        <w:b/>
        <w:sz w:val="24"/>
        <w:szCs w:val="24"/>
      </w:rPr>
      <w:tab/>
    </w:r>
    <w:r w:rsidR="00FB7DB7">
      <w:rPr>
        <w:rFonts w:ascii="Times New Roman" w:hAnsi="Times New Roman" w:cs="Times New Roman"/>
        <w:b/>
        <w:sz w:val="24"/>
        <w:szCs w:val="24"/>
      </w:rPr>
      <w:tab/>
    </w:r>
    <w:r w:rsidR="0005330C">
      <w:rPr>
        <w:rFonts w:ascii="Times New Roman" w:hAnsi="Times New Roman" w:cs="Times New Roman"/>
        <w:b/>
        <w:sz w:val="24"/>
        <w:szCs w:val="24"/>
      </w:rPr>
      <w:t>AUCTION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720" w:hanging="360"/>
      </w:pPr>
      <w:rPr>
        <w:rFonts w:ascii="Times New Roman" w:hAnsi="Times New Roman" w:cs="Times New Roman"/>
        <w:b/>
        <w:bCs/>
        <w:i w:val="0"/>
        <w:iCs w:val="0"/>
        <w:spacing w:val="0"/>
        <w:w w:val="100"/>
        <w:sz w:val="24"/>
        <w:szCs w:val="24"/>
      </w:rPr>
    </w:lvl>
    <w:lvl w:ilvl="1">
      <w:start w:val="1"/>
      <w:numFmt w:val="decimal"/>
      <w:lvlText w:val="%1.%2."/>
      <w:lvlJc w:val="left"/>
      <w:pPr>
        <w:ind w:left="1170" w:hanging="540"/>
      </w:pPr>
      <w:rPr>
        <w:rFonts w:ascii="Times New Roman" w:hAnsi="Times New Roman" w:cs="Times New Roman"/>
        <w:b w:val="0"/>
        <w:bCs w:val="0"/>
        <w:i w:val="0"/>
        <w:iCs w:val="0"/>
        <w:spacing w:val="0"/>
        <w:w w:val="100"/>
        <w:sz w:val="24"/>
        <w:szCs w:val="24"/>
      </w:rPr>
    </w:lvl>
    <w:lvl w:ilvl="2">
      <w:start w:val="1"/>
      <w:numFmt w:val="decimal"/>
      <w:lvlText w:val="%1.%2.%3."/>
      <w:lvlJc w:val="left"/>
      <w:pPr>
        <w:ind w:left="1980" w:hanging="720"/>
      </w:pPr>
      <w:rPr>
        <w:rFonts w:ascii="Times New Roman" w:hAnsi="Times New Roman" w:cs="Times New Roman"/>
        <w:b w:val="0"/>
        <w:bCs w:val="0"/>
        <w:i w:val="0"/>
        <w:iCs w:val="0"/>
        <w:spacing w:val="0"/>
        <w:w w:val="100"/>
        <w:sz w:val="24"/>
        <w:szCs w:val="24"/>
      </w:rPr>
    </w:lvl>
    <w:lvl w:ilvl="3">
      <w:start w:val="1"/>
      <w:numFmt w:val="decimal"/>
      <w:lvlText w:val="%1.%2.%3.%4."/>
      <w:lvlJc w:val="left"/>
      <w:pPr>
        <w:ind w:left="3150" w:hanging="1008"/>
      </w:pPr>
      <w:rPr>
        <w:rFonts w:ascii="Times New Roman" w:hAnsi="Times New Roman" w:cs="Times New Roman"/>
        <w:b w:val="0"/>
        <w:bCs w:val="0"/>
        <w:i w:val="0"/>
        <w:iCs w:val="0"/>
        <w:spacing w:val="0"/>
        <w:w w:val="100"/>
        <w:sz w:val="24"/>
        <w:szCs w:val="24"/>
      </w:rPr>
    </w:lvl>
    <w:lvl w:ilvl="4">
      <w:numFmt w:val="bullet"/>
      <w:lvlText w:val="•"/>
      <w:lvlJc w:val="left"/>
      <w:pPr>
        <w:ind w:left="1980" w:hanging="1008"/>
      </w:pPr>
    </w:lvl>
    <w:lvl w:ilvl="5">
      <w:numFmt w:val="bullet"/>
      <w:lvlText w:val="•"/>
      <w:lvlJc w:val="left"/>
      <w:pPr>
        <w:ind w:left="2080" w:hanging="1008"/>
      </w:pPr>
    </w:lvl>
    <w:lvl w:ilvl="6">
      <w:numFmt w:val="bullet"/>
      <w:lvlText w:val="•"/>
      <w:lvlJc w:val="left"/>
      <w:pPr>
        <w:ind w:left="2160" w:hanging="1008"/>
      </w:pPr>
    </w:lvl>
    <w:lvl w:ilvl="7">
      <w:numFmt w:val="bullet"/>
      <w:lvlText w:val="•"/>
      <w:lvlJc w:val="left"/>
      <w:pPr>
        <w:ind w:left="2800" w:hanging="1008"/>
      </w:pPr>
    </w:lvl>
    <w:lvl w:ilvl="8">
      <w:numFmt w:val="bullet"/>
      <w:lvlText w:val="•"/>
      <w:lvlJc w:val="left"/>
      <w:pPr>
        <w:ind w:left="3160" w:hanging="1008"/>
      </w:pPr>
    </w:lvl>
  </w:abstractNum>
  <w:abstractNum w:abstractNumId="1" w15:restartNumberingAfterBreak="0">
    <w:nsid w:val="1E6958FA"/>
    <w:multiLevelType w:val="hybridMultilevel"/>
    <w:tmpl w:val="6B40D810"/>
    <w:lvl w:ilvl="0" w:tplc="8F4C0134">
      <w:start w:val="1"/>
      <w:numFmt w:val="upperLetter"/>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1069B1"/>
    <w:multiLevelType w:val="hybridMultilevel"/>
    <w:tmpl w:val="DC00AAD8"/>
    <w:lvl w:ilvl="0" w:tplc="928A22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1467A1"/>
    <w:multiLevelType w:val="multilevel"/>
    <w:tmpl w:val="95B029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B540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D737AF0"/>
    <w:multiLevelType w:val="multilevel"/>
    <w:tmpl w:val="8206B93E"/>
    <w:lvl w:ilvl="0">
      <w:start w:val="1"/>
      <w:numFmt w:val="decimal"/>
      <w:lvlText w:val="%1."/>
      <w:lvlJc w:val="left"/>
      <w:pPr>
        <w:ind w:left="360" w:hanging="360"/>
      </w:pPr>
      <w:rPr>
        <w:rFonts w:hint="default"/>
        <w:b/>
        <w:bCs/>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581A75"/>
    <w:multiLevelType w:val="hybridMultilevel"/>
    <w:tmpl w:val="806E8A04"/>
    <w:lvl w:ilvl="0" w:tplc="444C66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54823A0"/>
    <w:multiLevelType w:val="hybridMultilevel"/>
    <w:tmpl w:val="BB0AE9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089725">
    <w:abstractNumId w:val="1"/>
  </w:num>
  <w:num w:numId="2" w16cid:durableId="1966808432">
    <w:abstractNumId w:val="5"/>
  </w:num>
  <w:num w:numId="3" w16cid:durableId="1617056659">
    <w:abstractNumId w:val="6"/>
  </w:num>
  <w:num w:numId="4" w16cid:durableId="347491926">
    <w:abstractNumId w:val="7"/>
  </w:num>
  <w:num w:numId="5" w16cid:durableId="1531920137">
    <w:abstractNumId w:val="2"/>
  </w:num>
  <w:num w:numId="6" w16cid:durableId="1080953148">
    <w:abstractNumId w:val="3"/>
  </w:num>
  <w:num w:numId="7" w16cid:durableId="1478186290">
    <w:abstractNumId w:val="4"/>
  </w:num>
  <w:num w:numId="8" w16cid:durableId="181590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5ZjB5AiF/TCdibI1kEUTgy0lDVGErnsQ5+rYDYmP2fhJuilt+4eAYB3gHqOvcYZyPvomONzGxfOvyw2UnvwjA==" w:salt="BHFurh1YXXo5ytGZIeCq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5A"/>
    <w:rsid w:val="000030A7"/>
    <w:rsid w:val="00047C81"/>
    <w:rsid w:val="0005330C"/>
    <w:rsid w:val="00073CC8"/>
    <w:rsid w:val="000B2902"/>
    <w:rsid w:val="000C0692"/>
    <w:rsid w:val="000D139F"/>
    <w:rsid w:val="000D584F"/>
    <w:rsid w:val="00145C43"/>
    <w:rsid w:val="001931D2"/>
    <w:rsid w:val="001C1F7F"/>
    <w:rsid w:val="001D43E3"/>
    <w:rsid w:val="001E070E"/>
    <w:rsid w:val="001E1FC6"/>
    <w:rsid w:val="001F4A17"/>
    <w:rsid w:val="001F7C6E"/>
    <w:rsid w:val="00220B79"/>
    <w:rsid w:val="00234C76"/>
    <w:rsid w:val="00272F11"/>
    <w:rsid w:val="00274445"/>
    <w:rsid w:val="002A167D"/>
    <w:rsid w:val="002C7734"/>
    <w:rsid w:val="002D1FE4"/>
    <w:rsid w:val="002F6B53"/>
    <w:rsid w:val="00332CAF"/>
    <w:rsid w:val="00336D9D"/>
    <w:rsid w:val="00375721"/>
    <w:rsid w:val="003A7C02"/>
    <w:rsid w:val="00410A0A"/>
    <w:rsid w:val="004430D4"/>
    <w:rsid w:val="00445715"/>
    <w:rsid w:val="00450C9F"/>
    <w:rsid w:val="004642AC"/>
    <w:rsid w:val="004676D8"/>
    <w:rsid w:val="004D05F4"/>
    <w:rsid w:val="004E0462"/>
    <w:rsid w:val="005018A8"/>
    <w:rsid w:val="00512D2A"/>
    <w:rsid w:val="0056144E"/>
    <w:rsid w:val="00617C6A"/>
    <w:rsid w:val="00617CD3"/>
    <w:rsid w:val="00634CBB"/>
    <w:rsid w:val="006713B7"/>
    <w:rsid w:val="00671FE0"/>
    <w:rsid w:val="00677CD6"/>
    <w:rsid w:val="006C3D74"/>
    <w:rsid w:val="006E0A6F"/>
    <w:rsid w:val="006E7A50"/>
    <w:rsid w:val="00721771"/>
    <w:rsid w:val="007826DB"/>
    <w:rsid w:val="007A037D"/>
    <w:rsid w:val="007D0D6E"/>
    <w:rsid w:val="007D10BF"/>
    <w:rsid w:val="007D6C56"/>
    <w:rsid w:val="00851F56"/>
    <w:rsid w:val="0085262E"/>
    <w:rsid w:val="00877D5C"/>
    <w:rsid w:val="008C456C"/>
    <w:rsid w:val="009044F5"/>
    <w:rsid w:val="00925DFF"/>
    <w:rsid w:val="00926CF2"/>
    <w:rsid w:val="00936343"/>
    <w:rsid w:val="009915F8"/>
    <w:rsid w:val="009D4069"/>
    <w:rsid w:val="009E1F2D"/>
    <w:rsid w:val="00A05B6C"/>
    <w:rsid w:val="00A06F53"/>
    <w:rsid w:val="00A07239"/>
    <w:rsid w:val="00A11573"/>
    <w:rsid w:val="00A50A74"/>
    <w:rsid w:val="00A65A92"/>
    <w:rsid w:val="00A95341"/>
    <w:rsid w:val="00AD320A"/>
    <w:rsid w:val="00AE03B9"/>
    <w:rsid w:val="00B34158"/>
    <w:rsid w:val="00B412D2"/>
    <w:rsid w:val="00B52066"/>
    <w:rsid w:val="00B61147"/>
    <w:rsid w:val="00BA2EC9"/>
    <w:rsid w:val="00BC17DB"/>
    <w:rsid w:val="00BC5995"/>
    <w:rsid w:val="00BE7910"/>
    <w:rsid w:val="00BF0093"/>
    <w:rsid w:val="00BF2E98"/>
    <w:rsid w:val="00C1201A"/>
    <w:rsid w:val="00C655F9"/>
    <w:rsid w:val="00CC011E"/>
    <w:rsid w:val="00CF0E5A"/>
    <w:rsid w:val="00D15B4A"/>
    <w:rsid w:val="00D5350E"/>
    <w:rsid w:val="00D927C7"/>
    <w:rsid w:val="00DA3028"/>
    <w:rsid w:val="00DA3202"/>
    <w:rsid w:val="00DA4C2F"/>
    <w:rsid w:val="00DB262B"/>
    <w:rsid w:val="00DC2E59"/>
    <w:rsid w:val="00E04076"/>
    <w:rsid w:val="00E234AD"/>
    <w:rsid w:val="00E558F5"/>
    <w:rsid w:val="00E75FCA"/>
    <w:rsid w:val="00E9750B"/>
    <w:rsid w:val="00EA0973"/>
    <w:rsid w:val="00EB13A9"/>
    <w:rsid w:val="00EC1CA9"/>
    <w:rsid w:val="00EF42CB"/>
    <w:rsid w:val="00F01CAE"/>
    <w:rsid w:val="00F13387"/>
    <w:rsid w:val="00F66424"/>
    <w:rsid w:val="00FA227A"/>
    <w:rsid w:val="00FA562D"/>
    <w:rsid w:val="00FB7DB7"/>
    <w:rsid w:val="00FC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C772B"/>
  <w15:chartTrackingRefBased/>
  <w15:docId w15:val="{4087A0FA-107C-4FDA-8C1D-062D24AC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E5A"/>
  </w:style>
  <w:style w:type="paragraph" w:styleId="Footer">
    <w:name w:val="footer"/>
    <w:basedOn w:val="Normal"/>
    <w:link w:val="FooterChar"/>
    <w:uiPriority w:val="99"/>
    <w:unhideWhenUsed/>
    <w:rsid w:val="00CF0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E5A"/>
  </w:style>
  <w:style w:type="table" w:styleId="TableGrid">
    <w:name w:val="Table Grid"/>
    <w:basedOn w:val="TableNormal"/>
    <w:uiPriority w:val="39"/>
    <w:rsid w:val="00E9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2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7C7"/>
    <w:rPr>
      <w:rFonts w:ascii="Segoe UI" w:hAnsi="Segoe UI" w:cs="Segoe UI"/>
      <w:sz w:val="18"/>
      <w:szCs w:val="18"/>
    </w:rPr>
  </w:style>
  <w:style w:type="paragraph" w:styleId="ListParagraph">
    <w:name w:val="List Paragraph"/>
    <w:basedOn w:val="Normal"/>
    <w:uiPriority w:val="1"/>
    <w:qFormat/>
    <w:rsid w:val="00DA3202"/>
    <w:pPr>
      <w:ind w:left="720"/>
      <w:contextualSpacing/>
    </w:pPr>
  </w:style>
  <w:style w:type="character" w:styleId="CommentReference">
    <w:name w:val="annotation reference"/>
    <w:basedOn w:val="DefaultParagraphFont"/>
    <w:uiPriority w:val="99"/>
    <w:semiHidden/>
    <w:unhideWhenUsed/>
    <w:rsid w:val="00DA3202"/>
    <w:rPr>
      <w:sz w:val="16"/>
      <w:szCs w:val="16"/>
    </w:rPr>
  </w:style>
  <w:style w:type="paragraph" w:styleId="CommentText">
    <w:name w:val="annotation text"/>
    <w:basedOn w:val="Normal"/>
    <w:link w:val="CommentTextChar"/>
    <w:uiPriority w:val="99"/>
    <w:semiHidden/>
    <w:unhideWhenUsed/>
    <w:rsid w:val="00DA3202"/>
    <w:pPr>
      <w:spacing w:line="240" w:lineRule="auto"/>
    </w:pPr>
    <w:rPr>
      <w:sz w:val="20"/>
      <w:szCs w:val="20"/>
    </w:rPr>
  </w:style>
  <w:style w:type="character" w:customStyle="1" w:styleId="CommentTextChar">
    <w:name w:val="Comment Text Char"/>
    <w:basedOn w:val="DefaultParagraphFont"/>
    <w:link w:val="CommentText"/>
    <w:uiPriority w:val="99"/>
    <w:semiHidden/>
    <w:rsid w:val="00DA3202"/>
    <w:rPr>
      <w:sz w:val="20"/>
      <w:szCs w:val="20"/>
    </w:rPr>
  </w:style>
  <w:style w:type="paragraph" w:styleId="BodyText">
    <w:name w:val="Body Text"/>
    <w:basedOn w:val="Normal"/>
    <w:link w:val="BodyTextChar"/>
    <w:uiPriority w:val="1"/>
    <w:qFormat/>
    <w:rsid w:val="0005330C"/>
    <w:pPr>
      <w:widowControl w:val="0"/>
      <w:autoSpaceDE w:val="0"/>
      <w:autoSpaceDN w:val="0"/>
      <w:adjustRightInd w:val="0"/>
      <w:spacing w:before="120" w:after="0" w:line="240" w:lineRule="auto"/>
      <w:ind w:left="1260" w:hanging="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5330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D13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rchasing@LakeCountyFL.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4</Pages>
  <Words>1321</Words>
  <Characters>7530</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6</cp:revision>
  <cp:lastPrinted>2021-08-24T14:59:00Z</cp:lastPrinted>
  <dcterms:created xsi:type="dcterms:W3CDTF">2026-07-31T17:09:00Z</dcterms:created>
  <dcterms:modified xsi:type="dcterms:W3CDTF">2026-08-10T20:12:00Z</dcterms:modified>
</cp:coreProperties>
</file>