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161BC35C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AD4D6E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305"/>
              <w:format w:val="UPPERCASE"/>
            </w:textInput>
          </w:ffData>
        </w:fldChar>
      </w:r>
      <w:bookmarkStart w:id="0" w:name="BIDNUMBER"/>
      <w:r w:rsidR="00AD4D6E">
        <w:rPr>
          <w:b/>
        </w:rPr>
        <w:instrText xml:space="preserve"> FORMTEXT </w:instrText>
      </w:r>
      <w:r w:rsidR="00AD4D6E">
        <w:rPr>
          <w:b/>
        </w:rPr>
      </w:r>
      <w:r w:rsidR="00AD4D6E">
        <w:rPr>
          <w:b/>
        </w:rPr>
        <w:fldChar w:fldCharType="separate"/>
      </w:r>
      <w:r w:rsidR="00AC29B5">
        <w:rPr>
          <w:b/>
          <w:noProof/>
        </w:rPr>
        <w:t>26-305</w:t>
      </w:r>
      <w:r w:rsidR="00AD4D6E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9804EC">
        <w:rPr>
          <w:b/>
        </w:rPr>
        <w:fldChar w:fldCharType="begin">
          <w:ffData>
            <w:name w:val="BIDNAME"/>
            <w:enabled/>
            <w:calcOnExit w:val="0"/>
            <w:textInput>
              <w:default w:val="EMS MEDICAL SUPPLIES AND EQUIPMENT"/>
              <w:format w:val="UPPERCASE"/>
            </w:textInput>
          </w:ffData>
        </w:fldChar>
      </w:r>
      <w:bookmarkStart w:id="1" w:name="BIDNAME"/>
      <w:r w:rsidR="009804EC">
        <w:rPr>
          <w:b/>
        </w:rPr>
        <w:instrText xml:space="preserve"> FORMTEXT </w:instrText>
      </w:r>
      <w:r w:rsidR="009804EC">
        <w:rPr>
          <w:b/>
        </w:rPr>
      </w:r>
      <w:r w:rsidR="009804EC">
        <w:rPr>
          <w:b/>
        </w:rPr>
        <w:fldChar w:fldCharType="separate"/>
      </w:r>
      <w:r w:rsidR="00E55EBA">
        <w:rPr>
          <w:b/>
          <w:noProof/>
        </w:rPr>
        <w:t>EMS MEDICAL SUPPLIES AND EQUIPMENT</w:t>
      </w:r>
      <w:r w:rsidR="009804EC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937872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4/15/2026"/>
            </w:textInput>
          </w:ffData>
        </w:fldChar>
      </w:r>
      <w:bookmarkStart w:id="2" w:name="LastDayquestions"/>
      <w:r w:rsidR="00937872">
        <w:rPr>
          <w:b/>
        </w:rPr>
        <w:instrText xml:space="preserve"> FORMTEXT </w:instrText>
      </w:r>
      <w:r w:rsidR="00937872">
        <w:rPr>
          <w:b/>
        </w:rPr>
      </w:r>
      <w:r w:rsidR="00937872">
        <w:rPr>
          <w:b/>
        </w:rPr>
        <w:fldChar w:fldCharType="separate"/>
      </w:r>
      <w:r w:rsidR="00E55EBA">
        <w:rPr>
          <w:b/>
          <w:noProof/>
        </w:rPr>
        <w:t>04/15/2026</w:t>
      </w:r>
      <w:r w:rsidR="00937872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937872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4/23/2026"/>
            </w:textInput>
          </w:ffData>
        </w:fldChar>
      </w:r>
      <w:bookmarkStart w:id="3" w:name="ClosingDate"/>
      <w:r w:rsidR="00937872">
        <w:rPr>
          <w:b/>
        </w:rPr>
        <w:instrText xml:space="preserve"> FORMTEXT </w:instrText>
      </w:r>
      <w:r w:rsidR="00937872">
        <w:rPr>
          <w:b/>
        </w:rPr>
      </w:r>
      <w:r w:rsidR="00937872">
        <w:rPr>
          <w:b/>
        </w:rPr>
        <w:fldChar w:fldCharType="separate"/>
      </w:r>
      <w:r w:rsidR="00E55EBA">
        <w:rPr>
          <w:b/>
          <w:noProof/>
        </w:rPr>
        <w:t>04/23/2026</w:t>
      </w:r>
      <w:r w:rsidR="00937872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1FE6E869" w14:textId="79985B05" w:rsidR="00E55EBA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4917944" w:history="1">
            <w:r w:rsidR="00E55EBA" w:rsidRPr="00D21CD1">
              <w:rPr>
                <w:rStyle w:val="Hyperlink"/>
                <w:b/>
                <w:noProof/>
              </w:rPr>
              <w:t>1.0</w:t>
            </w:r>
            <w:r w:rsidR="00E55EBA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E55EBA" w:rsidRPr="00D21CD1">
              <w:rPr>
                <w:rStyle w:val="Hyperlink"/>
                <w:b/>
                <w:noProof/>
              </w:rPr>
              <w:t>PURPOSE OF INVITATION TO BID</w:t>
            </w:r>
            <w:r w:rsidR="00E55EBA">
              <w:rPr>
                <w:noProof/>
                <w:webHidden/>
              </w:rPr>
              <w:tab/>
            </w:r>
            <w:r w:rsidR="00E55EBA">
              <w:rPr>
                <w:noProof/>
                <w:webHidden/>
              </w:rPr>
              <w:fldChar w:fldCharType="begin"/>
            </w:r>
            <w:r w:rsidR="00E55EBA">
              <w:rPr>
                <w:noProof/>
                <w:webHidden/>
              </w:rPr>
              <w:instrText xml:space="preserve"> PAGEREF _Toc224917944 \h </w:instrText>
            </w:r>
            <w:r w:rsidR="00E55EBA">
              <w:rPr>
                <w:noProof/>
                <w:webHidden/>
              </w:rPr>
            </w:r>
            <w:r w:rsidR="00E55EBA">
              <w:rPr>
                <w:noProof/>
                <w:webHidden/>
              </w:rPr>
              <w:fldChar w:fldCharType="separate"/>
            </w:r>
            <w:r w:rsidR="00E55EBA">
              <w:rPr>
                <w:noProof/>
                <w:webHidden/>
              </w:rPr>
              <w:t>2</w:t>
            </w:r>
            <w:r w:rsidR="00E55EBA">
              <w:rPr>
                <w:noProof/>
                <w:webHidden/>
              </w:rPr>
              <w:fldChar w:fldCharType="end"/>
            </w:r>
          </w:hyperlink>
        </w:p>
        <w:p w14:paraId="786ED19E" w14:textId="4EA06F80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45" w:history="1">
            <w:r w:rsidRPr="00D21CD1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C938F" w14:textId="34E29545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46" w:history="1">
            <w:r w:rsidRPr="00D21CD1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5A3DA" w14:textId="5D563AEF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47" w:history="1">
            <w:r w:rsidRPr="00D21CD1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B9FEF" w14:textId="6E7881B3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48" w:history="1">
            <w:r w:rsidRPr="00D21CD1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PRE-BID CONFERENCE – Not applicable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38771" w14:textId="54635D0F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49" w:history="1">
            <w:r w:rsidRPr="00D21CD1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FB803" w14:textId="3038C890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50" w:history="1">
            <w:r w:rsidRPr="00D21CD1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3539C" w14:textId="0FAD86CF" w:rsidR="00E55EBA" w:rsidRDefault="00E55EBA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917951" w:history="1">
            <w:r w:rsidRPr="00D21CD1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21CD1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_Toc224917951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211B5FB7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4917944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56A22CE3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E55EBA">
        <w:rPr>
          <w:b/>
          <w:noProof/>
        </w:rPr>
        <w:t>EMS MEDICAL SUPPLIES AND EQUIPMENT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4917945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29EE2A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4917946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9804E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4917947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2DB53D3A" w:rsidR="00911F0D" w:rsidRPr="00B73BC0" w:rsidRDefault="00E55EBA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t>Jennie Perley, Procurement Agent</w:t>
      </w:r>
    </w:p>
    <w:p w14:paraId="55A8453F" w14:textId="77777777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343-9839</w:t>
      </w:r>
    </w:p>
    <w:p w14:paraId="3C0FB4EB" w14:textId="5C7D21B6" w:rsidR="00911F0D" w:rsidRPr="00B73BC0" w:rsidRDefault="00911F0D" w:rsidP="009804EC">
      <w:pPr>
        <w:pStyle w:val="NoSpacing"/>
        <w:widowControl w:val="0"/>
        <w:spacing w:before="120"/>
        <w:ind w:left="720"/>
        <w:contextualSpacing/>
      </w:pPr>
      <w:r w:rsidRPr="00B73BC0">
        <w:t>E-</w:t>
      </w:r>
      <w:r w:rsidRPr="009804EC">
        <w:rPr>
          <w:color w:val="000000" w:themeColor="text1"/>
        </w:rPr>
        <w:t xml:space="preserve">mail: </w:t>
      </w:r>
      <w:r w:rsidR="00E55EBA">
        <w:rPr>
          <w:color w:val="000000" w:themeColor="text1"/>
        </w:rPr>
        <w:t>Jennie.Perley</w:t>
      </w:r>
      <w:r w:rsidRPr="009804EC">
        <w:rPr>
          <w:color w:val="000000" w:themeColor="text1"/>
        </w:rPr>
        <w:t>@lakecountyfl.gov</w:t>
      </w:r>
    </w:p>
    <w:p w14:paraId="37FDFBF3" w14:textId="0BCDAA66" w:rsidR="00ED6929" w:rsidRPr="009804EC" w:rsidRDefault="006E721A" w:rsidP="009804E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2491794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r w:rsidR="009804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Not applicable</w:t>
      </w:r>
      <w:bookmarkEnd w:id="13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24917949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4"/>
    </w:p>
    <w:p w14:paraId="0DE4A39A" w14:textId="63790836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5" w:name="_Hlk80191543"/>
      <w:bookmarkStart w:id="16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5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6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7304A135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E55EBA">
        <w:rPr>
          <w:b/>
          <w:noProof/>
        </w:rPr>
        <w:t>04/15/2026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62283C7A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7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8" w:name="_Hlk90019290"/>
      <w:r w:rsidR="002423EE" w:rsidRPr="00192C46">
        <w:rPr>
          <w:color w:val="000000" w:themeColor="text1"/>
        </w:rPr>
        <w:t xml:space="preserve">the </w:t>
      </w:r>
      <w:bookmarkStart w:id="19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19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8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224917950"/>
      <w:bookmarkEnd w:id="1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0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1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1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lastRenderedPageBreak/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2" w:name="_Hlk204940979"/>
      <w:r w:rsidRPr="00555C1F">
        <w:t xml:space="preserve">Past Performance. </w:t>
      </w:r>
      <w:bookmarkStart w:id="23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3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4" w:name="_Hlk204941006"/>
      <w:bookmarkEnd w:id="22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156821650"/>
      <w:bookmarkEnd w:id="24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5"/>
    <w:p w14:paraId="3B82AD59" w14:textId="4B6F7889" w:rsidR="00B7671D" w:rsidRPr="009804EC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000000" w:themeColor="text1"/>
        </w:rPr>
      </w:pPr>
      <w:r w:rsidRPr="009804EC">
        <w:rPr>
          <w:color w:val="000000" w:themeColor="text1"/>
        </w:rPr>
        <w:t xml:space="preserve">Any </w:t>
      </w:r>
      <w:r w:rsidR="00922D74" w:rsidRPr="009804EC">
        <w:rPr>
          <w:color w:val="000000" w:themeColor="text1"/>
        </w:rPr>
        <w:t>additional submittal requirements</w:t>
      </w:r>
      <w:r w:rsidRPr="009804EC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6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6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_Toc22491795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7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90019356"/>
      <w:bookmarkStart w:id="29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333C9A52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0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36805653"/>
      <w:bookmarkStart w:id="32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1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8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2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0BE51CFE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6662DF9E" w14:textId="7B1D4D2A" w:rsidR="000E72E0" w:rsidRPr="009804EC" w:rsidRDefault="00554C73" w:rsidP="009804EC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lastRenderedPageBreak/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31900483" w:rsidR="00C0047C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>evidence of insurability at levels in Exhibit B – Insurance Requirements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66FBA055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4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29"/>
    <w:bookmarkEnd w:id="34"/>
    <w:bookmarkEnd w:id="33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58DCE309" w:rsidR="003A196B" w:rsidRDefault="009804EC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EMS MEDICAL SUPPLIES AND EQUIPMENT</w:t>
    </w:r>
    <w:r w:rsidR="003A196B">
      <w:tab/>
    </w:r>
    <w:r w:rsidR="00F57671">
      <w:t xml:space="preserve">ITB# </w:t>
    </w:r>
    <w:r>
      <w:rPr>
        <w:b/>
        <w:noProof/>
      </w:rPr>
      <w:t>26-</w:t>
    </w:r>
    <w:r w:rsidR="00AD4D6E">
      <w:rPr>
        <w:b/>
        <w:noProof/>
      </w:rPr>
      <w:t>305</w:t>
    </w:r>
    <w:r w:rsidR="00AD4D6E"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QuAlZfxd5sfEcJgvsSV0v1v3TUW2lFUzkBnNz7MT08MgSfxJGbEkJQ0XI0ZjevDEtqHtsTiaiMVQckrd8LTuw==" w:salt="iqtU43u0D00Qhq0YVu+Dsw==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100D80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610AD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3F70"/>
    <w:rsid w:val="004D4023"/>
    <w:rsid w:val="004E3C98"/>
    <w:rsid w:val="004E5856"/>
    <w:rsid w:val="004E7A90"/>
    <w:rsid w:val="0052378C"/>
    <w:rsid w:val="00524038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20B66"/>
    <w:rsid w:val="006272D5"/>
    <w:rsid w:val="006307C5"/>
    <w:rsid w:val="006338F9"/>
    <w:rsid w:val="00635A78"/>
    <w:rsid w:val="00663601"/>
    <w:rsid w:val="00667C66"/>
    <w:rsid w:val="006870A1"/>
    <w:rsid w:val="0069082C"/>
    <w:rsid w:val="00690C33"/>
    <w:rsid w:val="006B7363"/>
    <w:rsid w:val="006B75DE"/>
    <w:rsid w:val="006C01A4"/>
    <w:rsid w:val="006C5495"/>
    <w:rsid w:val="006D4FCF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358F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6B8"/>
    <w:rsid w:val="00922D74"/>
    <w:rsid w:val="009268FB"/>
    <w:rsid w:val="00936C5C"/>
    <w:rsid w:val="00937872"/>
    <w:rsid w:val="0094619D"/>
    <w:rsid w:val="009540FB"/>
    <w:rsid w:val="00964C46"/>
    <w:rsid w:val="009657AB"/>
    <w:rsid w:val="009804EC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C29B5"/>
    <w:rsid w:val="00AD4D6E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55EBA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1181</Words>
  <Characters>6934</Characters>
  <Application>Microsoft Office Word</Application>
  <DocSecurity>0</DocSecurity>
  <Lines>144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32</cp:revision>
  <dcterms:created xsi:type="dcterms:W3CDTF">2024-02-02T14:29:00Z</dcterms:created>
  <dcterms:modified xsi:type="dcterms:W3CDTF">2026-03-24T16:09:00Z</dcterms:modified>
  <cp:contentStatus/>
</cp:coreProperties>
</file>