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319B7F08"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6A7337">
        <w:rPr>
          <w:b/>
          <w:bCs/>
        </w:rPr>
        <w:t>VETERINARY PHARMACEUTICALS &amp; SUPPLIES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6A7337"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6A7337">
        <w:t xml:space="preserve">Contract will be awarded for an initial one (1) year term with the option for two (2) subsequent two (2) year renewals. Renewals are contingent upon mutual written agreement.  </w:t>
      </w:r>
    </w:p>
    <w:p w14:paraId="10D8692C" w14:textId="214DD88F" w:rsidR="00562EBB" w:rsidRPr="004D4023" w:rsidRDefault="00562EBB" w:rsidP="00562EBB">
      <w:pPr>
        <w:spacing w:line="240" w:lineRule="auto"/>
        <w:jc w:val="both"/>
      </w:pPr>
      <w:r w:rsidRPr="006A7337">
        <w:t xml:space="preserve">Contract will commence </w:t>
      </w:r>
      <w:proofErr w:type="gramStart"/>
      <w:r w:rsidRPr="006A7337">
        <w:t>upon</w:t>
      </w:r>
      <w:proofErr w:type="gramEnd"/>
      <w:r w:rsidRPr="006A7337">
        <w:t xml:space="preserve"> the first day of the next calendar month after approval by the authorized authority. </w:t>
      </w:r>
      <w:r w:rsidR="00CC6147" w:rsidRPr="006A7337">
        <w:t xml:space="preserve">The Contract shall </w:t>
      </w:r>
      <w:r w:rsidRPr="006A7337">
        <w:t xml:space="preserve">remain in effect until completion of </w:t>
      </w:r>
      <w:r w:rsidR="00CC6147" w:rsidRPr="006A7337">
        <w:t xml:space="preserve">both </w:t>
      </w:r>
      <w:r w:rsidRPr="006A7337">
        <w:t xml:space="preserve">the </w:t>
      </w:r>
      <w:r w:rsidRPr="004D4023">
        <w:t>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51DA330B" w:rsidR="00562EBB" w:rsidRDefault="00562EBB" w:rsidP="00562EBB">
      <w:pPr>
        <w:spacing w:line="240" w:lineRule="auto"/>
        <w:jc w:val="both"/>
      </w:pPr>
      <w:r w:rsidRPr="001D6620">
        <w:t xml:space="preserve">Contractor </w:t>
      </w:r>
      <w:r>
        <w:t xml:space="preserve">shall email </w:t>
      </w:r>
      <w:r w:rsidRPr="006A7337">
        <w:t>County’s using department</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6A7337">
        <w:rPr>
          <w:color w:val="7030A0"/>
        </w:rPr>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 xml:space="preserve">Boycott Israel list or is </w:t>
      </w:r>
      <w:r w:rsidRPr="00C13E78">
        <w:rPr>
          <w:rFonts w:eastAsia="Times New Roman"/>
          <w:bCs/>
        </w:rPr>
        <w:lastRenderedPageBreak/>
        <w:t>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lastRenderedPageBreak/>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2C0E8CE" w:rsidR="00562EBB" w:rsidRDefault="00562EBB" w:rsidP="00562EBB">
      <w:pPr>
        <w:pStyle w:val="Heading1"/>
        <w:spacing w:line="240" w:lineRule="auto"/>
      </w:pPr>
      <w:r>
        <w:t xml:space="preserve">FEDERAL FUNDING </w:t>
      </w:r>
      <w:r w:rsidR="006A7337" w:rsidRPr="006A7337">
        <w:rPr>
          <w:b w:val="0"/>
          <w:bCs/>
        </w:rPr>
        <w:t>– N/A</w:t>
      </w:r>
    </w:p>
    <w:p w14:paraId="38EB6B1C" w14:textId="77777777" w:rsidR="00562EBB" w:rsidRDefault="00562EBB" w:rsidP="00CF40D4">
      <w:pPr>
        <w:spacing w:line="240" w:lineRule="auto"/>
        <w:jc w:val="both"/>
      </w:pPr>
      <w:r w:rsidRPr="00CF40D4">
        <w:t>A</w:t>
      </w:r>
      <w:r>
        <w:t xml:space="preserve"> contract award expected to equal or exceed $25,000 or a contract award at any </w:t>
      </w:r>
      <w:proofErr w:type="gramStart"/>
      <w:r>
        <w:t>tier</w:t>
      </w:r>
      <w:proofErr w:type="gramEnd"/>
      <w:r>
        <w:t xml:space="preserve">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contract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2" w:history="1">
        <w:r>
          <w:rPr>
            <w:rStyle w:val="Hyperlink"/>
          </w:rPr>
          <w:t>SAM Directory and Registration website</w:t>
        </w:r>
      </w:hyperlink>
    </w:p>
    <w:p w14:paraId="6918D997" w14:textId="77777777" w:rsidR="00562EBB" w:rsidRDefault="00562EBB" w:rsidP="00CF40D4">
      <w:pPr>
        <w:spacing w:line="240" w:lineRule="auto"/>
        <w:jc w:val="both"/>
      </w:pPr>
      <w:r w:rsidRPr="00DC42FA">
        <w:t>REQUIRED</w:t>
      </w:r>
      <w:r>
        <w:t xml:space="preserve"> for this project – The System for Award Management (SAM.gov) Unique Entity ID </w:t>
      </w:r>
      <w:hyperlink r:id="rId13"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lastRenderedPageBreak/>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4"/>
      <w:footerReference w:type="defaul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488AFE0B"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6A7337">
      <w:rPr>
        <w:b/>
        <w:bCs/>
      </w:rPr>
      <w:t>304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kRhu1YXbx5+XHsB1Wqlfzqwldyh7xLpoaKtCFKxeUSfS0OwQ/TfQybaRL9LcUmF0/9xkAAjgsdbpa7XO2fiKg==" w:salt="x+AWjZKqV5X2vxXSOo2j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F7D62"/>
    <w:rsid w:val="0010333F"/>
    <w:rsid w:val="00105C9C"/>
    <w:rsid w:val="0011009F"/>
    <w:rsid w:val="00111DEF"/>
    <w:rsid w:val="00120488"/>
    <w:rsid w:val="00121EEC"/>
    <w:rsid w:val="00136627"/>
    <w:rsid w:val="001375F4"/>
    <w:rsid w:val="00155615"/>
    <w:rsid w:val="001619DB"/>
    <w:rsid w:val="001717DA"/>
    <w:rsid w:val="00185A1E"/>
    <w:rsid w:val="00190AA8"/>
    <w:rsid w:val="0019327C"/>
    <w:rsid w:val="001A2DAA"/>
    <w:rsid w:val="001D6A11"/>
    <w:rsid w:val="001D7706"/>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54DF3"/>
    <w:rsid w:val="00475689"/>
    <w:rsid w:val="0047668F"/>
    <w:rsid w:val="004816E4"/>
    <w:rsid w:val="004D7686"/>
    <w:rsid w:val="004E3AAF"/>
    <w:rsid w:val="004F71A6"/>
    <w:rsid w:val="00510E66"/>
    <w:rsid w:val="00516573"/>
    <w:rsid w:val="00562EBB"/>
    <w:rsid w:val="0057202F"/>
    <w:rsid w:val="00587EAD"/>
    <w:rsid w:val="00590D76"/>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A7337"/>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F564E"/>
    <w:rsid w:val="00A22F6C"/>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35867"/>
    <w:rsid w:val="00D42FC1"/>
    <w:rsid w:val="00D45E80"/>
    <w:rsid w:val="00D90020"/>
    <w:rsid w:val="00D97E99"/>
    <w:rsid w:val="00DA03CE"/>
    <w:rsid w:val="00DA374A"/>
    <w:rsid w:val="00DA533C"/>
    <w:rsid w:val="00DB4687"/>
    <w:rsid w:val="00DB6A41"/>
    <w:rsid w:val="00DD19E6"/>
    <w:rsid w:val="00E56ABB"/>
    <w:rsid w:val="00E60B95"/>
    <w:rsid w:val="00E665D4"/>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directory/?gclid=EAIaIQobChMIh7fK0LzX9AIVZv_jBx0OxwJZEAAYAiAAEgIKLvD_Bw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124733"/>
    <w:rsid w:val="00136627"/>
    <w:rsid w:val="001936B5"/>
    <w:rsid w:val="004307C1"/>
    <w:rsid w:val="00454DF3"/>
    <w:rsid w:val="004844B8"/>
    <w:rsid w:val="004E3AAF"/>
    <w:rsid w:val="0052448B"/>
    <w:rsid w:val="00524D7E"/>
    <w:rsid w:val="0057202F"/>
    <w:rsid w:val="005C66CB"/>
    <w:rsid w:val="0074586F"/>
    <w:rsid w:val="007834B1"/>
    <w:rsid w:val="007B0578"/>
    <w:rsid w:val="00802A80"/>
    <w:rsid w:val="00833BF2"/>
    <w:rsid w:val="00835546"/>
    <w:rsid w:val="00874BC8"/>
    <w:rsid w:val="008A232A"/>
    <w:rsid w:val="009B3006"/>
    <w:rsid w:val="009E7C4B"/>
    <w:rsid w:val="00A155E2"/>
    <w:rsid w:val="00A22F6C"/>
    <w:rsid w:val="00A406E2"/>
    <w:rsid w:val="00A46A31"/>
    <w:rsid w:val="00A81222"/>
    <w:rsid w:val="00AD5367"/>
    <w:rsid w:val="00AF3A2B"/>
    <w:rsid w:val="00B467FE"/>
    <w:rsid w:val="00BC5A7B"/>
    <w:rsid w:val="00C1269B"/>
    <w:rsid w:val="00CC65E5"/>
    <w:rsid w:val="00DA533C"/>
    <w:rsid w:val="00E12BF3"/>
    <w:rsid w:val="00E665D4"/>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1672</Words>
  <Characters>9087</Characters>
  <Application>Microsoft Office Word</Application>
  <DocSecurity>0</DocSecurity>
  <Lines>134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23</cp:revision>
  <dcterms:created xsi:type="dcterms:W3CDTF">2025-09-10T15:14:00Z</dcterms:created>
  <dcterms:modified xsi:type="dcterms:W3CDTF">2026-05-13T16:51:00Z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