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7D7F3CA5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114169" w:rsidRPr="00114169">
        <w:rPr>
          <w:bCs/>
          <w:szCs w:val="24"/>
        </w:rPr>
        <w:t>JUDICIAL CENTER 2ND AND 3RD FLOOR SECURITY UPGRADES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8F1054">
        <w:rPr>
          <w:szCs w:val="24"/>
        </w:rPr>
        <w:tab/>
      </w:r>
      <w:r w:rsidR="00114169">
        <w:rPr>
          <w:szCs w:val="24"/>
        </w:rPr>
        <w:t>0</w:t>
      </w:r>
      <w:r w:rsidR="008E6E71">
        <w:rPr>
          <w:szCs w:val="24"/>
        </w:rPr>
        <w:t>7</w:t>
      </w:r>
      <w:r w:rsidR="00114169">
        <w:rPr>
          <w:szCs w:val="24"/>
        </w:rPr>
        <w:t>/</w:t>
      </w:r>
      <w:r w:rsidR="000E55AA">
        <w:rPr>
          <w:szCs w:val="24"/>
        </w:rPr>
        <w:t>1</w:t>
      </w:r>
      <w:r w:rsidR="00996AD5">
        <w:rPr>
          <w:szCs w:val="24"/>
        </w:rPr>
        <w:t>7</w:t>
      </w:r>
      <w:r w:rsidR="00C3031B">
        <w:rPr>
          <w:szCs w:val="24"/>
        </w:rPr>
        <w:t>/202</w:t>
      </w:r>
      <w:r w:rsidR="00114169">
        <w:rPr>
          <w:szCs w:val="24"/>
        </w:rPr>
        <w:t>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 xml:space="preserve">from being considered for </w:t>
      </w:r>
      <w:proofErr w:type="gramStart"/>
      <w:r w:rsidRPr="00CD038E">
        <w:rPr>
          <w:szCs w:val="24"/>
        </w:rPr>
        <w:t>award</w:t>
      </w:r>
      <w:proofErr w:type="gramEnd"/>
      <w:r w:rsidRPr="00CD038E">
        <w:rPr>
          <w:szCs w:val="24"/>
        </w:rPr>
        <w:t>.</w:t>
      </w:r>
    </w:p>
    <w:p w14:paraId="20719174" w14:textId="5ED0ADF8" w:rsidR="007B17BD" w:rsidRPr="00996AD5" w:rsidRDefault="00271D07" w:rsidP="00996AD5">
      <w:pPr>
        <w:pStyle w:val="Default"/>
        <w:tabs>
          <w:tab w:val="left" w:pos="360"/>
        </w:tabs>
        <w:spacing w:after="240"/>
        <w:ind w:left="360"/>
        <w:contextualSpacing/>
        <w:jc w:val="center"/>
      </w:pPr>
      <w:r w:rsidRPr="00996AD5">
        <w:t xml:space="preserve">THIS ADDENDUM </w:t>
      </w:r>
      <w:r w:rsidR="00996AD5" w:rsidRPr="00996AD5">
        <w:t xml:space="preserve">DOES NOT </w:t>
      </w:r>
      <w:r w:rsidRPr="00996AD5">
        <w:t>CHANGE THE DATE FOR RECEIPT OF PROPOSALS</w:t>
      </w:r>
      <w:r w:rsidR="00996AD5" w:rsidRPr="00996AD5">
        <w:t>.</w:t>
      </w:r>
      <w:r w:rsidR="007B17BD" w:rsidRPr="00996AD5">
        <w:t xml:space="preserve"> </w:t>
      </w:r>
    </w:p>
    <w:p w14:paraId="260A851D" w14:textId="77777777" w:rsidR="008F1054" w:rsidRPr="008F1054" w:rsidRDefault="008F1054" w:rsidP="008F1054">
      <w:pPr>
        <w:pStyle w:val="Default"/>
        <w:tabs>
          <w:tab w:val="left" w:pos="360"/>
        </w:tabs>
        <w:spacing w:after="240"/>
        <w:ind w:left="360"/>
        <w:contextualSpacing/>
        <w:jc w:val="center"/>
        <w:rPr>
          <w:b/>
          <w:bCs/>
        </w:rPr>
      </w:pPr>
    </w:p>
    <w:p w14:paraId="586FD9DF" w14:textId="42430708" w:rsidR="007B17BD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3881F56C" w14:textId="54F3D5CC" w:rsidR="00114169" w:rsidRDefault="00996AD5" w:rsidP="00114169">
      <w:pPr>
        <w:pStyle w:val="Default"/>
        <w:numPr>
          <w:ilvl w:val="0"/>
          <w:numId w:val="10"/>
        </w:numPr>
        <w:tabs>
          <w:tab w:val="left" w:pos="360"/>
        </w:tabs>
        <w:spacing w:after="240"/>
      </w:pPr>
      <w:r>
        <w:t>Is it possible to receive a few photos of the TSS NVR Transaction Window for visuals to match the existing requirements?</w:t>
      </w:r>
    </w:p>
    <w:p w14:paraId="520BB387" w14:textId="43F3A6BA" w:rsidR="00114169" w:rsidRDefault="00114169" w:rsidP="00114169">
      <w:pPr>
        <w:pStyle w:val="Default"/>
        <w:tabs>
          <w:tab w:val="left" w:pos="360"/>
        </w:tabs>
        <w:spacing w:after="240"/>
        <w:ind w:left="720"/>
      </w:pPr>
      <w:r w:rsidRPr="00114169">
        <w:rPr>
          <w:b/>
          <w:bCs/>
        </w:rPr>
        <w:t>Response:</w:t>
      </w:r>
      <w:r>
        <w:t xml:space="preserve"> </w:t>
      </w:r>
      <w:r w:rsidR="00996AD5">
        <w:t xml:space="preserve">No. This is a public area, vendors may walk in and see it. </w:t>
      </w:r>
    </w:p>
    <w:p w14:paraId="6B4B9A5F" w14:textId="3BA38A75" w:rsidR="00EA1F05" w:rsidRPr="008F1054" w:rsidRDefault="008F1054" w:rsidP="008F1054">
      <w:pPr>
        <w:pBdr>
          <w:bottom w:val="single" w:sz="6" w:space="1" w:color="auto"/>
        </w:pBdr>
        <w:spacing w:after="120"/>
        <w:jc w:val="center"/>
        <w:rPr>
          <w:b/>
          <w:bCs/>
          <w:u w:val="single"/>
        </w:rPr>
      </w:pPr>
      <w:r w:rsidRPr="008F1054">
        <w:rPr>
          <w:b/>
          <w:bCs/>
          <w:u w:val="single"/>
        </w:rPr>
        <w:t>Additional Information</w:t>
      </w:r>
    </w:p>
    <w:p w14:paraId="7DFA4E63" w14:textId="1B4A099C" w:rsidR="008F1054" w:rsidRDefault="000E55AA" w:rsidP="008F1054">
      <w:pPr>
        <w:pBdr>
          <w:bottom w:val="single" w:sz="6" w:space="1" w:color="auto"/>
        </w:pBdr>
        <w:spacing w:after="120"/>
      </w:pPr>
      <w:r>
        <w:t xml:space="preserve">Attachment 5 – Confidential Documents, now reflects the correct email address as </w:t>
      </w:r>
      <w:hyperlink r:id="rId11" w:history="1">
        <w:r w:rsidRPr="006F19B4">
          <w:rPr>
            <w:rStyle w:val="Hyperlink"/>
          </w:rPr>
          <w:t>Bill.Ponko@LakeCountyFL.gov</w:t>
        </w:r>
      </w:hyperlink>
      <w:r>
        <w:t xml:space="preserve"> </w:t>
      </w:r>
    </w:p>
    <w:p w14:paraId="20B7C3C9" w14:textId="77777777" w:rsidR="000E55AA" w:rsidRDefault="000E55AA" w:rsidP="008F1054">
      <w:pPr>
        <w:pBdr>
          <w:bottom w:val="single" w:sz="6" w:space="1" w:color="auto"/>
        </w:pBdr>
        <w:spacing w:after="120"/>
        <w:rPr>
          <w:b/>
          <w:bCs/>
        </w:rPr>
      </w:pPr>
    </w:p>
    <w:p w14:paraId="185794CA" w14:textId="77777777" w:rsidR="008F1054" w:rsidRDefault="008F1054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60AC7990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0E55AA">
      <w:rPr>
        <w:b/>
        <w:bCs/>
      </w:rPr>
      <w:t>4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114169">
      <w:rPr>
        <w:b/>
        <w:bCs/>
      </w:rPr>
      <w:t>916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65B42"/>
    <w:multiLevelType w:val="hybridMultilevel"/>
    <w:tmpl w:val="5FE06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8"/>
  </w:num>
  <w:num w:numId="3" w16cid:durableId="1569223518">
    <w:abstractNumId w:val="7"/>
  </w:num>
  <w:num w:numId="4" w16cid:durableId="584000639">
    <w:abstractNumId w:val="9"/>
  </w:num>
  <w:num w:numId="5" w16cid:durableId="489567764">
    <w:abstractNumId w:val="1"/>
  </w:num>
  <w:num w:numId="6" w16cid:durableId="445973893">
    <w:abstractNumId w:val="5"/>
  </w:num>
  <w:num w:numId="7" w16cid:durableId="1036589449">
    <w:abstractNumId w:val="3"/>
  </w:num>
  <w:num w:numId="8" w16cid:durableId="767965953">
    <w:abstractNumId w:val="6"/>
  </w:num>
  <w:num w:numId="9" w16cid:durableId="1435591811">
    <w:abstractNumId w:val="2"/>
  </w:num>
  <w:num w:numId="10" w16cid:durableId="1817451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x19iinlmU/Q7D62CvV7KCVm2MomrFB+io+jO1jmbppcuoGn4nOe/nQJmgMw2sqQu6ncU0DAg+btNmt5Gxw7hA==" w:salt="UQTRETWVvRzJrq90uNTSYQ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E55AA"/>
    <w:rsid w:val="000F43B5"/>
    <w:rsid w:val="00103943"/>
    <w:rsid w:val="00114169"/>
    <w:rsid w:val="001167AC"/>
    <w:rsid w:val="001252A5"/>
    <w:rsid w:val="00132B21"/>
    <w:rsid w:val="00140EBE"/>
    <w:rsid w:val="00160D8F"/>
    <w:rsid w:val="001841B5"/>
    <w:rsid w:val="00187610"/>
    <w:rsid w:val="00192AF0"/>
    <w:rsid w:val="00196E04"/>
    <w:rsid w:val="001B0446"/>
    <w:rsid w:val="001B5893"/>
    <w:rsid w:val="001C5C76"/>
    <w:rsid w:val="001D0E81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90521"/>
    <w:rsid w:val="002A6D82"/>
    <w:rsid w:val="002B2528"/>
    <w:rsid w:val="002B4001"/>
    <w:rsid w:val="002D369E"/>
    <w:rsid w:val="002D4C1C"/>
    <w:rsid w:val="002E2E2C"/>
    <w:rsid w:val="002F208A"/>
    <w:rsid w:val="002F3B18"/>
    <w:rsid w:val="003016A9"/>
    <w:rsid w:val="00330218"/>
    <w:rsid w:val="00345D8F"/>
    <w:rsid w:val="00347217"/>
    <w:rsid w:val="0034755A"/>
    <w:rsid w:val="00362BF4"/>
    <w:rsid w:val="0036641A"/>
    <w:rsid w:val="00372C01"/>
    <w:rsid w:val="00385A10"/>
    <w:rsid w:val="0038787D"/>
    <w:rsid w:val="003A18D7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B1918"/>
    <w:rsid w:val="004C3C70"/>
    <w:rsid w:val="004E3EE4"/>
    <w:rsid w:val="004F0799"/>
    <w:rsid w:val="0050375E"/>
    <w:rsid w:val="005055D3"/>
    <w:rsid w:val="00517FFC"/>
    <w:rsid w:val="00523D30"/>
    <w:rsid w:val="00525414"/>
    <w:rsid w:val="00525FD8"/>
    <w:rsid w:val="0052661D"/>
    <w:rsid w:val="005525D1"/>
    <w:rsid w:val="0057065C"/>
    <w:rsid w:val="005707DB"/>
    <w:rsid w:val="005B37C1"/>
    <w:rsid w:val="005C43BF"/>
    <w:rsid w:val="005D3CB7"/>
    <w:rsid w:val="00603ED8"/>
    <w:rsid w:val="00605C06"/>
    <w:rsid w:val="0061414A"/>
    <w:rsid w:val="0064276A"/>
    <w:rsid w:val="00653049"/>
    <w:rsid w:val="006541D1"/>
    <w:rsid w:val="006564E6"/>
    <w:rsid w:val="00660CA2"/>
    <w:rsid w:val="006725EC"/>
    <w:rsid w:val="0069382C"/>
    <w:rsid w:val="006D745E"/>
    <w:rsid w:val="00706554"/>
    <w:rsid w:val="00707723"/>
    <w:rsid w:val="00710E05"/>
    <w:rsid w:val="007124B6"/>
    <w:rsid w:val="007368C3"/>
    <w:rsid w:val="007759E7"/>
    <w:rsid w:val="00783163"/>
    <w:rsid w:val="00785DA3"/>
    <w:rsid w:val="007A5299"/>
    <w:rsid w:val="007B17BD"/>
    <w:rsid w:val="007F6F6F"/>
    <w:rsid w:val="0080285B"/>
    <w:rsid w:val="0080437C"/>
    <w:rsid w:val="00804ECA"/>
    <w:rsid w:val="00807860"/>
    <w:rsid w:val="00830EBE"/>
    <w:rsid w:val="00831988"/>
    <w:rsid w:val="00833CDB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E6E71"/>
    <w:rsid w:val="008F1054"/>
    <w:rsid w:val="008F3A92"/>
    <w:rsid w:val="00910378"/>
    <w:rsid w:val="00910642"/>
    <w:rsid w:val="0091352D"/>
    <w:rsid w:val="0091430A"/>
    <w:rsid w:val="009152CD"/>
    <w:rsid w:val="00924973"/>
    <w:rsid w:val="00932678"/>
    <w:rsid w:val="00933424"/>
    <w:rsid w:val="00954EAB"/>
    <w:rsid w:val="00992C79"/>
    <w:rsid w:val="00996AD5"/>
    <w:rsid w:val="00997447"/>
    <w:rsid w:val="009A5699"/>
    <w:rsid w:val="009A68A8"/>
    <w:rsid w:val="009D2D83"/>
    <w:rsid w:val="009D66F5"/>
    <w:rsid w:val="009D6723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10E71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769"/>
    <w:rsid w:val="00BF1A10"/>
    <w:rsid w:val="00BF7EA8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A4DE3"/>
    <w:rsid w:val="00DB7FA9"/>
    <w:rsid w:val="00DC457D"/>
    <w:rsid w:val="00DC68A5"/>
    <w:rsid w:val="00DD2371"/>
    <w:rsid w:val="00DD4532"/>
    <w:rsid w:val="00DE29E0"/>
    <w:rsid w:val="00E12DB6"/>
    <w:rsid w:val="00E531E3"/>
    <w:rsid w:val="00E5490D"/>
    <w:rsid w:val="00E54A57"/>
    <w:rsid w:val="00E63776"/>
    <w:rsid w:val="00E925C6"/>
    <w:rsid w:val="00EA0C8D"/>
    <w:rsid w:val="00EA1F05"/>
    <w:rsid w:val="00EB25CE"/>
    <w:rsid w:val="00EE17FC"/>
    <w:rsid w:val="00EE3D54"/>
    <w:rsid w:val="00EF5966"/>
    <w:rsid w:val="00F02DD9"/>
    <w:rsid w:val="00F07C3F"/>
    <w:rsid w:val="00F1278D"/>
    <w:rsid w:val="00F17263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0E5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ill.Ponko@LakeCountyFL.gov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D0E81"/>
    <w:rsid w:val="002A6D82"/>
    <w:rsid w:val="0048083F"/>
    <w:rsid w:val="004E3EE4"/>
    <w:rsid w:val="005247F9"/>
    <w:rsid w:val="00833CDB"/>
    <w:rsid w:val="008F6B69"/>
    <w:rsid w:val="00924973"/>
    <w:rsid w:val="00925724"/>
    <w:rsid w:val="00DE29E0"/>
    <w:rsid w:val="00F1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Falanga, Ron</cp:lastModifiedBy>
  <cp:revision>4</cp:revision>
  <cp:lastPrinted>2020-04-01T15:04:00Z</cp:lastPrinted>
  <dcterms:created xsi:type="dcterms:W3CDTF">2025-07-16T20:37:00Z</dcterms:created>
  <dcterms:modified xsi:type="dcterms:W3CDTF">2025-07-17T14:47:00Z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