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6E0DC49" w:rsidR="00EF4569" w:rsidRDefault="00B62D34" w:rsidP="003A196B">
      <w:pPr>
        <w:pStyle w:val="TOC1"/>
        <w:rPr>
          <w:b/>
        </w:rPr>
      </w:pPr>
      <w:r>
        <w:t>Solicitation</w:t>
      </w:r>
      <w:r w:rsidR="00015C1C" w:rsidRPr="00015C1C">
        <w:t xml:space="preserve"> Number:</w:t>
      </w:r>
      <w:r w:rsidR="00C875FA">
        <w:tab/>
      </w:r>
      <w:r w:rsidR="002B157D">
        <w:rPr>
          <w:b/>
        </w:rPr>
        <w:fldChar w:fldCharType="begin">
          <w:ffData>
            <w:name w:val="BIDNUMBER"/>
            <w:enabled/>
            <w:calcOnExit w:val="0"/>
            <w:textInput>
              <w:default w:val="25-743"/>
              <w:format w:val="UPPERCASE"/>
            </w:textInput>
          </w:ffData>
        </w:fldChar>
      </w:r>
      <w:bookmarkStart w:id="0" w:name="BIDNUMBER"/>
      <w:r w:rsidR="002B157D">
        <w:rPr>
          <w:b/>
        </w:rPr>
        <w:instrText xml:space="preserve"> FORMTEXT </w:instrText>
      </w:r>
      <w:r w:rsidR="002B157D">
        <w:rPr>
          <w:b/>
        </w:rPr>
      </w:r>
      <w:r w:rsidR="002B157D">
        <w:rPr>
          <w:b/>
        </w:rPr>
        <w:fldChar w:fldCharType="separate"/>
      </w:r>
      <w:r w:rsidR="00263D3E">
        <w:rPr>
          <w:b/>
          <w:noProof/>
        </w:rPr>
        <w:t>25-743</w:t>
      </w:r>
      <w:r w:rsidR="002B157D">
        <w:rPr>
          <w:b/>
        </w:rPr>
        <w:fldChar w:fldCharType="end"/>
      </w:r>
      <w:bookmarkEnd w:id="0"/>
      <w:r w:rsidR="00015C1C" w:rsidRPr="00015C1C">
        <w:cr/>
      </w:r>
      <w:r w:rsidR="007951FB">
        <w:t>Solicitation</w:t>
      </w:r>
      <w:r w:rsidR="00015C1C" w:rsidRPr="00015C1C">
        <w:t xml:space="preserve"> Title:</w:t>
      </w:r>
      <w:r w:rsidR="00015C1C" w:rsidRPr="00015C1C">
        <w:tab/>
      </w:r>
      <w:r w:rsidR="009649A4">
        <w:rPr>
          <w:b/>
        </w:rPr>
        <w:fldChar w:fldCharType="begin">
          <w:ffData>
            <w:name w:val="BIDNAME"/>
            <w:enabled/>
            <w:calcOnExit w:val="0"/>
            <w:textInput>
              <w:default w:val="EMERGENCY REPAIR CONSTRUCTION SERVICES OF ROAD, DRAINAGE, AND SIDEWALK PROJECTS"/>
              <w:format w:val="UPPERCASE"/>
            </w:textInput>
          </w:ffData>
        </w:fldChar>
      </w:r>
      <w:bookmarkStart w:id="1" w:name="BIDNAME"/>
      <w:r w:rsidR="009649A4">
        <w:rPr>
          <w:b/>
        </w:rPr>
        <w:instrText xml:space="preserve"> FORMTEXT </w:instrText>
      </w:r>
      <w:r w:rsidR="009649A4">
        <w:rPr>
          <w:b/>
        </w:rPr>
      </w:r>
      <w:r w:rsidR="009649A4">
        <w:rPr>
          <w:b/>
        </w:rPr>
        <w:fldChar w:fldCharType="separate"/>
      </w:r>
      <w:r w:rsidR="00263D3E">
        <w:rPr>
          <w:b/>
          <w:noProof/>
        </w:rPr>
        <w:t>EMERGENCY REPAIR CONSTRUCTION SERVICES OF ROAD, DRAINAGE, AND SIDEWALK PROJECTS</w:t>
      </w:r>
      <w:r w:rsidR="009649A4">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 xml:space="preserve">See Section </w:t>
      </w:r>
      <w:r w:rsidR="000E48DF">
        <w:rPr>
          <w:b/>
        </w:rPr>
        <w:t>6</w:t>
      </w:r>
      <w:r w:rsidR="00EF4569">
        <w:rPr>
          <w:b/>
        </w:rPr>
        <w:t>.0</w:t>
      </w:r>
    </w:p>
    <w:p w14:paraId="128847D1" w14:textId="59A044FA" w:rsidR="00015C1C" w:rsidRDefault="00EF4569" w:rsidP="00EF4569">
      <w:pPr>
        <w:pStyle w:val="TOC1"/>
        <w:spacing w:after="240"/>
        <w:rPr>
          <w:b/>
        </w:rPr>
      </w:pPr>
      <w:r>
        <w:t>Last Day to Ask Questions:</w:t>
      </w:r>
      <w:r w:rsidR="00C875FA">
        <w:t xml:space="preserve">  </w:t>
      </w:r>
      <w:r w:rsidR="00263D3E">
        <w:rPr>
          <w:b/>
        </w:rPr>
        <w:fldChar w:fldCharType="begin">
          <w:ffData>
            <w:name w:val="LastDayquestions"/>
            <w:enabled/>
            <w:calcOnExit w:val="0"/>
            <w:textInput>
              <w:default w:val="07/10/2025"/>
            </w:textInput>
          </w:ffData>
        </w:fldChar>
      </w:r>
      <w:bookmarkStart w:id="2" w:name="LastDayquestions"/>
      <w:r w:rsidR="00263D3E">
        <w:rPr>
          <w:b/>
        </w:rPr>
        <w:instrText xml:space="preserve"> FORMTEXT </w:instrText>
      </w:r>
      <w:r w:rsidR="00263D3E">
        <w:rPr>
          <w:b/>
        </w:rPr>
      </w:r>
      <w:r w:rsidR="00263D3E">
        <w:rPr>
          <w:b/>
        </w:rPr>
        <w:fldChar w:fldCharType="separate"/>
      </w:r>
      <w:r w:rsidR="00263D3E">
        <w:rPr>
          <w:b/>
          <w:noProof/>
        </w:rPr>
        <w:t>07/10/2025</w:t>
      </w:r>
      <w:r w:rsidR="00263D3E">
        <w:rPr>
          <w:b/>
        </w:rPr>
        <w:fldChar w:fldCharType="end"/>
      </w:r>
      <w:bookmarkEnd w:id="2"/>
      <w:r w:rsidR="00015C1C" w:rsidRPr="00015C1C">
        <w:cr/>
        <w:t>CLOSING DATE:</w:t>
      </w:r>
      <w:r w:rsidR="00C875FA">
        <w:tab/>
      </w:r>
      <w:r w:rsidR="00263D3E">
        <w:rPr>
          <w:b/>
        </w:rPr>
        <w:fldChar w:fldCharType="begin">
          <w:ffData>
            <w:name w:val="ClosingDate"/>
            <w:enabled/>
            <w:calcOnExit w:val="0"/>
            <w:textInput>
              <w:default w:val="07/24/2025"/>
            </w:textInput>
          </w:ffData>
        </w:fldChar>
      </w:r>
      <w:bookmarkStart w:id="3" w:name="ClosingDate"/>
      <w:r w:rsidR="00263D3E">
        <w:rPr>
          <w:b/>
        </w:rPr>
        <w:instrText xml:space="preserve"> FORMTEXT </w:instrText>
      </w:r>
      <w:r w:rsidR="00263D3E">
        <w:rPr>
          <w:b/>
        </w:rPr>
      </w:r>
      <w:r w:rsidR="00263D3E">
        <w:rPr>
          <w:b/>
        </w:rPr>
        <w:fldChar w:fldCharType="separate"/>
      </w:r>
      <w:r w:rsidR="00263D3E">
        <w:rPr>
          <w:b/>
          <w:noProof/>
        </w:rPr>
        <w:t>07/24/2025</w:t>
      </w:r>
      <w:r w:rsidR="00263D3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0101B845" w14:textId="5A722EB5" w:rsidR="00263D3E"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0367892" w:history="1">
            <w:r w:rsidR="00263D3E" w:rsidRPr="00266593">
              <w:rPr>
                <w:rStyle w:val="Hyperlink"/>
                <w:b/>
                <w:noProof/>
              </w:rPr>
              <w:t>1</w:t>
            </w:r>
            <w:r w:rsidR="00263D3E">
              <w:rPr>
                <w:rFonts w:asciiTheme="minorHAnsi" w:hAnsiTheme="minorHAnsi" w:cstheme="minorBidi"/>
                <w:noProof/>
                <w:kern w:val="2"/>
                <w14:ligatures w14:val="standardContextual"/>
              </w:rPr>
              <w:tab/>
            </w:r>
            <w:r w:rsidR="00263D3E" w:rsidRPr="00266593">
              <w:rPr>
                <w:rStyle w:val="Hyperlink"/>
                <w:b/>
                <w:noProof/>
              </w:rPr>
              <w:t>PURPOSE OF REQUEST SOLICITATION</w:t>
            </w:r>
            <w:r w:rsidR="00263D3E">
              <w:rPr>
                <w:noProof/>
                <w:webHidden/>
              </w:rPr>
              <w:tab/>
            </w:r>
            <w:r w:rsidR="00263D3E">
              <w:rPr>
                <w:noProof/>
                <w:webHidden/>
              </w:rPr>
              <w:fldChar w:fldCharType="begin"/>
            </w:r>
            <w:r w:rsidR="00263D3E">
              <w:rPr>
                <w:noProof/>
                <w:webHidden/>
              </w:rPr>
              <w:instrText xml:space="preserve"> PAGEREF _Toc200367892 \h </w:instrText>
            </w:r>
            <w:r w:rsidR="00263D3E">
              <w:rPr>
                <w:noProof/>
                <w:webHidden/>
              </w:rPr>
            </w:r>
            <w:r w:rsidR="00263D3E">
              <w:rPr>
                <w:noProof/>
                <w:webHidden/>
              </w:rPr>
              <w:fldChar w:fldCharType="separate"/>
            </w:r>
            <w:r w:rsidR="00263D3E">
              <w:rPr>
                <w:noProof/>
                <w:webHidden/>
              </w:rPr>
              <w:t>2</w:t>
            </w:r>
            <w:r w:rsidR="00263D3E">
              <w:rPr>
                <w:noProof/>
                <w:webHidden/>
              </w:rPr>
              <w:fldChar w:fldCharType="end"/>
            </w:r>
          </w:hyperlink>
        </w:p>
        <w:p w14:paraId="3A06F13B" w14:textId="632B7949"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893" w:history="1">
            <w:r w:rsidRPr="00266593">
              <w:rPr>
                <w:rStyle w:val="Hyperlink"/>
                <w:b/>
                <w:noProof/>
              </w:rPr>
              <w:t>2</w:t>
            </w:r>
            <w:r>
              <w:rPr>
                <w:rFonts w:asciiTheme="minorHAnsi" w:hAnsiTheme="minorHAnsi" w:cstheme="minorBidi"/>
                <w:noProof/>
                <w:kern w:val="2"/>
                <w14:ligatures w14:val="standardContextual"/>
              </w:rPr>
              <w:tab/>
            </w:r>
            <w:r w:rsidRPr="00266593">
              <w:rPr>
                <w:rStyle w:val="Hyperlink"/>
                <w:b/>
                <w:noProof/>
              </w:rPr>
              <w:t>QUALIFICATIONS</w:t>
            </w:r>
            <w:r>
              <w:rPr>
                <w:noProof/>
                <w:webHidden/>
              </w:rPr>
              <w:tab/>
            </w:r>
            <w:r>
              <w:rPr>
                <w:noProof/>
                <w:webHidden/>
              </w:rPr>
              <w:fldChar w:fldCharType="begin"/>
            </w:r>
            <w:r>
              <w:rPr>
                <w:noProof/>
                <w:webHidden/>
              </w:rPr>
              <w:instrText xml:space="preserve"> PAGEREF _Toc200367893 \h </w:instrText>
            </w:r>
            <w:r>
              <w:rPr>
                <w:noProof/>
                <w:webHidden/>
              </w:rPr>
            </w:r>
            <w:r>
              <w:rPr>
                <w:noProof/>
                <w:webHidden/>
              </w:rPr>
              <w:fldChar w:fldCharType="separate"/>
            </w:r>
            <w:r>
              <w:rPr>
                <w:noProof/>
                <w:webHidden/>
              </w:rPr>
              <w:t>2</w:t>
            </w:r>
            <w:r>
              <w:rPr>
                <w:noProof/>
                <w:webHidden/>
              </w:rPr>
              <w:fldChar w:fldCharType="end"/>
            </w:r>
          </w:hyperlink>
        </w:p>
        <w:p w14:paraId="376126D2" w14:textId="7C030160"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894" w:history="1">
            <w:r w:rsidRPr="00266593">
              <w:rPr>
                <w:rStyle w:val="Hyperlink"/>
                <w:b/>
                <w:noProof/>
              </w:rPr>
              <w:t>3</w:t>
            </w:r>
            <w:r>
              <w:rPr>
                <w:rFonts w:asciiTheme="minorHAnsi" w:hAnsiTheme="minorHAnsi" w:cstheme="minorBidi"/>
                <w:noProof/>
                <w:kern w:val="2"/>
                <w14:ligatures w14:val="standardContextual"/>
              </w:rPr>
              <w:tab/>
            </w:r>
            <w:r w:rsidRPr="00266593">
              <w:rPr>
                <w:rStyle w:val="Hyperlink"/>
                <w:b/>
                <w:noProof/>
              </w:rPr>
              <w:t>EXHIBITS</w:t>
            </w:r>
            <w:r>
              <w:rPr>
                <w:noProof/>
                <w:webHidden/>
              </w:rPr>
              <w:tab/>
            </w:r>
            <w:r>
              <w:rPr>
                <w:noProof/>
                <w:webHidden/>
              </w:rPr>
              <w:fldChar w:fldCharType="begin"/>
            </w:r>
            <w:r>
              <w:rPr>
                <w:noProof/>
                <w:webHidden/>
              </w:rPr>
              <w:instrText xml:space="preserve"> PAGEREF _Toc200367894 \h </w:instrText>
            </w:r>
            <w:r>
              <w:rPr>
                <w:noProof/>
                <w:webHidden/>
              </w:rPr>
            </w:r>
            <w:r>
              <w:rPr>
                <w:noProof/>
                <w:webHidden/>
              </w:rPr>
              <w:fldChar w:fldCharType="separate"/>
            </w:r>
            <w:r>
              <w:rPr>
                <w:noProof/>
                <w:webHidden/>
              </w:rPr>
              <w:t>2</w:t>
            </w:r>
            <w:r>
              <w:rPr>
                <w:noProof/>
                <w:webHidden/>
              </w:rPr>
              <w:fldChar w:fldCharType="end"/>
            </w:r>
          </w:hyperlink>
        </w:p>
        <w:p w14:paraId="251B290C" w14:textId="753589BB"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895" w:history="1">
            <w:r w:rsidRPr="00266593">
              <w:rPr>
                <w:rStyle w:val="Hyperlink"/>
                <w:b/>
                <w:noProof/>
              </w:rPr>
              <w:t>4</w:t>
            </w:r>
            <w:r>
              <w:rPr>
                <w:rFonts w:asciiTheme="minorHAnsi" w:hAnsiTheme="minorHAnsi" w:cstheme="minorBidi"/>
                <w:noProof/>
                <w:kern w:val="2"/>
                <w14:ligatures w14:val="standardContextual"/>
              </w:rPr>
              <w:tab/>
            </w:r>
            <w:r w:rsidRPr="00266593">
              <w:rPr>
                <w:rStyle w:val="Hyperlink"/>
                <w:b/>
                <w:noProof/>
              </w:rPr>
              <w:t>ATTACHMENTS</w:t>
            </w:r>
            <w:r>
              <w:rPr>
                <w:noProof/>
                <w:webHidden/>
              </w:rPr>
              <w:tab/>
            </w:r>
            <w:r>
              <w:rPr>
                <w:noProof/>
                <w:webHidden/>
              </w:rPr>
              <w:fldChar w:fldCharType="begin"/>
            </w:r>
            <w:r>
              <w:rPr>
                <w:noProof/>
                <w:webHidden/>
              </w:rPr>
              <w:instrText xml:space="preserve"> PAGEREF _Toc200367895 \h </w:instrText>
            </w:r>
            <w:r>
              <w:rPr>
                <w:noProof/>
                <w:webHidden/>
              </w:rPr>
            </w:r>
            <w:r>
              <w:rPr>
                <w:noProof/>
                <w:webHidden/>
              </w:rPr>
              <w:fldChar w:fldCharType="separate"/>
            </w:r>
            <w:r>
              <w:rPr>
                <w:noProof/>
                <w:webHidden/>
              </w:rPr>
              <w:t>2</w:t>
            </w:r>
            <w:r>
              <w:rPr>
                <w:noProof/>
                <w:webHidden/>
              </w:rPr>
              <w:fldChar w:fldCharType="end"/>
            </w:r>
          </w:hyperlink>
        </w:p>
        <w:p w14:paraId="1E027446" w14:textId="4DF5CB97"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896" w:history="1">
            <w:r w:rsidRPr="00266593">
              <w:rPr>
                <w:rStyle w:val="Hyperlink"/>
                <w:b/>
                <w:noProof/>
              </w:rPr>
              <w:t>5</w:t>
            </w:r>
            <w:r>
              <w:rPr>
                <w:rFonts w:asciiTheme="minorHAnsi" w:hAnsiTheme="minorHAnsi" w:cstheme="minorBidi"/>
                <w:noProof/>
                <w:kern w:val="2"/>
                <w14:ligatures w14:val="standardContextual"/>
              </w:rPr>
              <w:tab/>
            </w:r>
            <w:r w:rsidRPr="00266593">
              <w:rPr>
                <w:rStyle w:val="Hyperlink"/>
                <w:b/>
                <w:noProof/>
              </w:rPr>
              <w:t>POINT OF CONTACT</w:t>
            </w:r>
            <w:r>
              <w:rPr>
                <w:noProof/>
                <w:webHidden/>
              </w:rPr>
              <w:tab/>
            </w:r>
            <w:r>
              <w:rPr>
                <w:noProof/>
                <w:webHidden/>
              </w:rPr>
              <w:fldChar w:fldCharType="begin"/>
            </w:r>
            <w:r>
              <w:rPr>
                <w:noProof/>
                <w:webHidden/>
              </w:rPr>
              <w:instrText xml:space="preserve"> PAGEREF _Toc200367896 \h </w:instrText>
            </w:r>
            <w:r>
              <w:rPr>
                <w:noProof/>
                <w:webHidden/>
              </w:rPr>
            </w:r>
            <w:r>
              <w:rPr>
                <w:noProof/>
                <w:webHidden/>
              </w:rPr>
              <w:fldChar w:fldCharType="separate"/>
            </w:r>
            <w:r>
              <w:rPr>
                <w:noProof/>
                <w:webHidden/>
              </w:rPr>
              <w:t>3</w:t>
            </w:r>
            <w:r>
              <w:rPr>
                <w:noProof/>
                <w:webHidden/>
              </w:rPr>
              <w:fldChar w:fldCharType="end"/>
            </w:r>
          </w:hyperlink>
        </w:p>
        <w:p w14:paraId="5F335CC5" w14:textId="3A20ED7B"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897" w:history="1">
            <w:r w:rsidRPr="00266593">
              <w:rPr>
                <w:rStyle w:val="Hyperlink"/>
                <w:b/>
                <w:noProof/>
              </w:rPr>
              <w:t>6</w:t>
            </w:r>
            <w:r>
              <w:rPr>
                <w:rFonts w:asciiTheme="minorHAnsi" w:hAnsiTheme="minorHAnsi" w:cstheme="minorBidi"/>
                <w:noProof/>
                <w:kern w:val="2"/>
                <w14:ligatures w14:val="standardContextual"/>
              </w:rPr>
              <w:tab/>
            </w:r>
            <w:r w:rsidRPr="00266593">
              <w:rPr>
                <w:rStyle w:val="Hyperlink"/>
                <w:b/>
                <w:noProof/>
              </w:rPr>
              <w:t>PRE-PROPOSAL CONFERENCE – N/A</w:t>
            </w:r>
            <w:r>
              <w:rPr>
                <w:noProof/>
                <w:webHidden/>
              </w:rPr>
              <w:tab/>
            </w:r>
            <w:r>
              <w:rPr>
                <w:noProof/>
                <w:webHidden/>
              </w:rPr>
              <w:fldChar w:fldCharType="begin"/>
            </w:r>
            <w:r>
              <w:rPr>
                <w:noProof/>
                <w:webHidden/>
              </w:rPr>
              <w:instrText xml:space="preserve"> PAGEREF _Toc200367897 \h </w:instrText>
            </w:r>
            <w:r>
              <w:rPr>
                <w:noProof/>
                <w:webHidden/>
              </w:rPr>
            </w:r>
            <w:r>
              <w:rPr>
                <w:noProof/>
                <w:webHidden/>
              </w:rPr>
              <w:fldChar w:fldCharType="separate"/>
            </w:r>
            <w:r>
              <w:rPr>
                <w:noProof/>
                <w:webHidden/>
              </w:rPr>
              <w:t>3</w:t>
            </w:r>
            <w:r>
              <w:rPr>
                <w:noProof/>
                <w:webHidden/>
              </w:rPr>
              <w:fldChar w:fldCharType="end"/>
            </w:r>
          </w:hyperlink>
        </w:p>
        <w:p w14:paraId="507AEC60" w14:textId="5D8B7943"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898" w:history="1">
            <w:r w:rsidRPr="00266593">
              <w:rPr>
                <w:rStyle w:val="Hyperlink"/>
                <w:b/>
                <w:noProof/>
              </w:rPr>
              <w:t>7</w:t>
            </w:r>
            <w:r>
              <w:rPr>
                <w:rFonts w:asciiTheme="minorHAnsi" w:hAnsiTheme="minorHAnsi" w:cstheme="minorBidi"/>
                <w:noProof/>
                <w:kern w:val="2"/>
                <w14:ligatures w14:val="standardContextual"/>
              </w:rPr>
              <w:tab/>
            </w:r>
            <w:r w:rsidRPr="00266593">
              <w:rPr>
                <w:rStyle w:val="Hyperlink"/>
                <w:b/>
                <w:noProof/>
              </w:rPr>
              <w:t>QUESTIONS, EXCEPTIONS, AND ADDENDA</w:t>
            </w:r>
            <w:r>
              <w:rPr>
                <w:noProof/>
                <w:webHidden/>
              </w:rPr>
              <w:tab/>
            </w:r>
            <w:r>
              <w:rPr>
                <w:noProof/>
                <w:webHidden/>
              </w:rPr>
              <w:fldChar w:fldCharType="begin"/>
            </w:r>
            <w:r>
              <w:rPr>
                <w:noProof/>
                <w:webHidden/>
              </w:rPr>
              <w:instrText xml:space="preserve"> PAGEREF _Toc200367898 \h </w:instrText>
            </w:r>
            <w:r>
              <w:rPr>
                <w:noProof/>
                <w:webHidden/>
              </w:rPr>
            </w:r>
            <w:r>
              <w:rPr>
                <w:noProof/>
                <w:webHidden/>
              </w:rPr>
              <w:fldChar w:fldCharType="separate"/>
            </w:r>
            <w:r>
              <w:rPr>
                <w:noProof/>
                <w:webHidden/>
              </w:rPr>
              <w:t>3</w:t>
            </w:r>
            <w:r>
              <w:rPr>
                <w:noProof/>
                <w:webHidden/>
              </w:rPr>
              <w:fldChar w:fldCharType="end"/>
            </w:r>
          </w:hyperlink>
        </w:p>
        <w:p w14:paraId="16CAED8D" w14:textId="6B8C3FCF"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899" w:history="1">
            <w:r w:rsidRPr="00266593">
              <w:rPr>
                <w:rStyle w:val="Hyperlink"/>
                <w:b/>
                <w:noProof/>
              </w:rPr>
              <w:t>8</w:t>
            </w:r>
            <w:r>
              <w:rPr>
                <w:rFonts w:asciiTheme="minorHAnsi" w:hAnsiTheme="minorHAnsi" w:cstheme="minorBidi"/>
                <w:noProof/>
                <w:kern w:val="2"/>
                <w14:ligatures w14:val="standardContextual"/>
              </w:rPr>
              <w:tab/>
            </w:r>
            <w:r w:rsidRPr="00266593">
              <w:rPr>
                <w:rStyle w:val="Hyperlink"/>
                <w:b/>
                <w:noProof/>
              </w:rPr>
              <w:t>METHOD OF AWARD</w:t>
            </w:r>
            <w:r>
              <w:rPr>
                <w:noProof/>
                <w:webHidden/>
              </w:rPr>
              <w:tab/>
            </w:r>
            <w:r>
              <w:rPr>
                <w:noProof/>
                <w:webHidden/>
              </w:rPr>
              <w:fldChar w:fldCharType="begin"/>
            </w:r>
            <w:r>
              <w:rPr>
                <w:noProof/>
                <w:webHidden/>
              </w:rPr>
              <w:instrText xml:space="preserve"> PAGEREF _Toc200367899 \h </w:instrText>
            </w:r>
            <w:r>
              <w:rPr>
                <w:noProof/>
                <w:webHidden/>
              </w:rPr>
            </w:r>
            <w:r>
              <w:rPr>
                <w:noProof/>
                <w:webHidden/>
              </w:rPr>
              <w:fldChar w:fldCharType="separate"/>
            </w:r>
            <w:r>
              <w:rPr>
                <w:noProof/>
                <w:webHidden/>
              </w:rPr>
              <w:t>3</w:t>
            </w:r>
            <w:r>
              <w:rPr>
                <w:noProof/>
                <w:webHidden/>
              </w:rPr>
              <w:fldChar w:fldCharType="end"/>
            </w:r>
          </w:hyperlink>
        </w:p>
        <w:p w14:paraId="0208096D" w14:textId="33707AD2" w:rsidR="00263D3E" w:rsidRDefault="00263D3E">
          <w:pPr>
            <w:pStyle w:val="TOC1"/>
            <w:tabs>
              <w:tab w:val="left" w:pos="440"/>
              <w:tab w:val="right" w:leader="dot" w:pos="9800"/>
            </w:tabs>
            <w:rPr>
              <w:rFonts w:asciiTheme="minorHAnsi" w:hAnsiTheme="minorHAnsi" w:cstheme="minorBidi"/>
              <w:noProof/>
              <w:kern w:val="2"/>
              <w14:ligatures w14:val="standardContextual"/>
            </w:rPr>
          </w:pPr>
          <w:hyperlink w:anchor="_Toc200367900" w:history="1">
            <w:r w:rsidRPr="00266593">
              <w:rPr>
                <w:rStyle w:val="Hyperlink"/>
                <w:b/>
                <w:noProof/>
              </w:rPr>
              <w:t>9</w:t>
            </w:r>
            <w:r>
              <w:rPr>
                <w:rFonts w:asciiTheme="minorHAnsi" w:hAnsiTheme="minorHAnsi" w:cstheme="minorBidi"/>
                <w:noProof/>
                <w:kern w:val="2"/>
                <w14:ligatures w14:val="standardContextual"/>
              </w:rPr>
              <w:tab/>
            </w:r>
            <w:r w:rsidRPr="00266593">
              <w:rPr>
                <w:rStyle w:val="Hyperlink"/>
                <w:b/>
                <w:noProof/>
              </w:rPr>
              <w:t>DELIVERY AND SUBMITTAL REQUIREMENTS</w:t>
            </w:r>
            <w:r>
              <w:rPr>
                <w:noProof/>
                <w:webHidden/>
              </w:rPr>
              <w:tab/>
            </w:r>
            <w:r>
              <w:rPr>
                <w:noProof/>
                <w:webHidden/>
              </w:rPr>
              <w:fldChar w:fldCharType="begin"/>
            </w:r>
            <w:r>
              <w:rPr>
                <w:noProof/>
                <w:webHidden/>
              </w:rPr>
              <w:instrText xml:space="preserve"> PAGEREF _Toc200367900 \h </w:instrText>
            </w:r>
            <w:r>
              <w:rPr>
                <w:noProof/>
                <w:webHidden/>
              </w:rPr>
            </w:r>
            <w:r>
              <w:rPr>
                <w:noProof/>
                <w:webHidden/>
              </w:rPr>
              <w:fldChar w:fldCharType="separate"/>
            </w:r>
            <w:r>
              <w:rPr>
                <w:noProof/>
                <w:webHidden/>
              </w:rPr>
              <w:t>4</w:t>
            </w:r>
            <w:r>
              <w:rPr>
                <w:noProof/>
                <w:webHidden/>
              </w:rPr>
              <w:fldChar w:fldCharType="end"/>
            </w:r>
          </w:hyperlink>
        </w:p>
        <w:p w14:paraId="66422328" w14:textId="095E4DDA"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200367892"/>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2FC84B8B" w:rsidR="0075471B" w:rsidRDefault="00E55C4E" w:rsidP="00F00A03">
      <w:pPr>
        <w:spacing w:after="80" w:line="240" w:lineRule="auto"/>
        <w:ind w:left="432"/>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263D3E">
        <w:rPr>
          <w:b/>
          <w:noProof/>
        </w:rPr>
        <w:t>EMERGENCY REPAIR CONSTRUCTION SERVICES OF ROAD, DRAINAGE, AND SIDEWALK PROJECTS</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64068FC3" w14:textId="77777777" w:rsidR="00F00A03" w:rsidRDefault="00F00A03" w:rsidP="00DD388A">
      <w:pPr>
        <w:pStyle w:val="Heading1"/>
        <w:spacing w:before="0"/>
        <w:contextualSpacing/>
        <w:jc w:val="both"/>
        <w:rPr>
          <w:rFonts w:ascii="Times New Roman" w:hAnsi="Times New Roman" w:cs="Times New Roman"/>
          <w:b/>
          <w:color w:val="auto"/>
          <w:sz w:val="24"/>
          <w:szCs w:val="24"/>
        </w:rPr>
      </w:pPr>
      <w:bookmarkStart w:id="7" w:name="_Toc200367893"/>
      <w:r>
        <w:rPr>
          <w:rFonts w:ascii="Times New Roman" w:hAnsi="Times New Roman" w:cs="Times New Roman"/>
          <w:b/>
          <w:color w:val="auto"/>
          <w:sz w:val="24"/>
          <w:szCs w:val="24"/>
        </w:rPr>
        <w:t>QUALIFICATIONS</w:t>
      </w:r>
      <w:bookmarkEnd w:id="7"/>
    </w:p>
    <w:p w14:paraId="649D82DD" w14:textId="6116197C" w:rsidR="00DD388A" w:rsidRDefault="00DD388A" w:rsidP="00DD388A">
      <w:pPr>
        <w:pStyle w:val="my-0"/>
        <w:spacing w:before="0" w:beforeAutospacing="0" w:after="40" w:afterAutospacing="0" w:line="259" w:lineRule="auto"/>
        <w:ind w:left="446"/>
        <w:contextualSpacing/>
        <w:jc w:val="both"/>
      </w:pPr>
      <w:r>
        <w:t xml:space="preserve">Contractor shall possess a valid Class A or Class B General Contractor’s License and demonstrate comprehensive knowledge of the requirements specified in the Florida Department of Transportation (FDOT) Standard Specification for Road and Bridge Construction, the Manual on Uniform Traffic Control Devices (MUTCD), and the </w:t>
      </w:r>
      <w:r w:rsidR="000B791A">
        <w:t xml:space="preserve">FDOT Roadway and Traffic Design Standard Plans; 2025 </w:t>
      </w:r>
      <w:r w:rsidR="00FA3D75">
        <w:t>Edition (</w:t>
      </w:r>
      <w:r w:rsidR="000B791A">
        <w:t xml:space="preserve">or </w:t>
      </w:r>
      <w:r w:rsidR="00FA3D75">
        <w:t>latest</w:t>
      </w:r>
      <w:r w:rsidR="000B791A">
        <w:t xml:space="preserve"> edition</w:t>
      </w:r>
      <w:r w:rsidR="00FA3D75">
        <w:t>)</w:t>
      </w:r>
      <w:r w:rsidR="000B791A">
        <w:t>.</w:t>
      </w:r>
    </w:p>
    <w:p w14:paraId="4E0205C6" w14:textId="3BC9327F" w:rsidR="00F00A03" w:rsidRPr="00F00A03" w:rsidRDefault="00DD388A" w:rsidP="00DD388A">
      <w:pPr>
        <w:pStyle w:val="my-0"/>
        <w:spacing w:beforeLines="40" w:before="96" w:beforeAutospacing="0" w:after="40" w:afterAutospacing="0" w:line="259" w:lineRule="auto"/>
        <w:ind w:left="446"/>
        <w:jc w:val="both"/>
      </w:pPr>
      <w:r>
        <w:t>Subcontractors engaged by the Contractor must have relevant experience on FDOT projects and, where applicable, hold appropriate licenses corresponding to the nature of work performed. The Contractor shall bear full responsibility for the actions and omissions of its subcontractors. Furthermore, all terms and conditions of any agreement resulting from this solicitation shall be binding upon all subcontractors engaged by the Contractor</w:t>
      </w:r>
      <w:r>
        <w:rPr>
          <w:rStyle w:val="hoverbg-super"/>
        </w:rPr>
        <w:t>.</w:t>
      </w:r>
    </w:p>
    <w:p w14:paraId="05AA8CC3" w14:textId="634187E0"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200367894"/>
      <w:r w:rsidRPr="00EA61BF">
        <w:rPr>
          <w:rFonts w:ascii="Times New Roman" w:hAnsi="Times New Roman" w:cs="Times New Roman"/>
          <w:b/>
          <w:color w:val="auto"/>
          <w:sz w:val="24"/>
          <w:szCs w:val="24"/>
        </w:rPr>
        <w:t>EXHIBITS</w:t>
      </w:r>
      <w:bookmarkEnd w:id="8"/>
    </w:p>
    <w:p w14:paraId="7AE6BE1F" w14:textId="77777777" w:rsidR="00EA61BF" w:rsidRPr="00EA61BF" w:rsidRDefault="00EA61BF" w:rsidP="00DD388A">
      <w:pPr>
        <w:tabs>
          <w:tab w:val="left" w:pos="1890"/>
        </w:tabs>
        <w:spacing w:after="40" w:line="240" w:lineRule="auto"/>
        <w:ind w:left="1886" w:hanging="1440"/>
      </w:pPr>
      <w:r w:rsidRPr="00EA61BF">
        <w:t>Exhibit A – Scope of Work</w:t>
      </w:r>
    </w:p>
    <w:p w14:paraId="0118AEB1" w14:textId="77777777" w:rsidR="00EA61BF" w:rsidRDefault="00EA61BF" w:rsidP="00DD388A">
      <w:pPr>
        <w:tabs>
          <w:tab w:val="left" w:pos="1890"/>
        </w:tabs>
        <w:spacing w:after="40" w:line="240" w:lineRule="auto"/>
        <w:ind w:left="1886" w:hanging="1440"/>
      </w:pPr>
      <w:r w:rsidRPr="00EA61BF">
        <w:t>Exhibit B – Insurance Requirements</w:t>
      </w:r>
    </w:p>
    <w:p w14:paraId="2AF2607E" w14:textId="5FE9094C"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2F6C915A" w14:textId="45E0074D" w:rsidR="00C27446" w:rsidRPr="00F855E8" w:rsidRDefault="00C27446" w:rsidP="001876D8">
      <w:pPr>
        <w:tabs>
          <w:tab w:val="left" w:pos="1890"/>
        </w:tabs>
        <w:spacing w:after="40" w:line="240" w:lineRule="auto"/>
        <w:ind w:left="1890" w:right="-630" w:hanging="1440"/>
        <w:rPr>
          <w:rStyle w:val="Hyperlink"/>
          <w:color w:val="000000" w:themeColor="text1"/>
          <w:u w:val="none"/>
        </w:rPr>
      </w:pPr>
      <w:r w:rsidRPr="00F855E8">
        <w:rPr>
          <w:rStyle w:val="Hyperlink"/>
          <w:color w:val="000000" w:themeColor="text1"/>
          <w:u w:val="none"/>
        </w:rPr>
        <w:t xml:space="preserve">Exhibit </w:t>
      </w:r>
      <w:r w:rsidR="00F855E8" w:rsidRPr="00F855E8">
        <w:rPr>
          <w:rStyle w:val="Hyperlink"/>
          <w:color w:val="000000" w:themeColor="text1"/>
          <w:u w:val="none"/>
        </w:rPr>
        <w:t>C</w:t>
      </w:r>
      <w:r w:rsidR="00F855E8">
        <w:rPr>
          <w:rStyle w:val="Hyperlink"/>
          <w:color w:val="000000" w:themeColor="text1"/>
          <w:u w:val="none"/>
        </w:rPr>
        <w:t>1</w:t>
      </w:r>
      <w:r w:rsidRPr="00F855E8">
        <w:rPr>
          <w:rStyle w:val="Hyperlink"/>
          <w:color w:val="000000" w:themeColor="text1"/>
          <w:u w:val="none"/>
        </w:rPr>
        <w:t xml:space="preserve"> – </w:t>
      </w:r>
      <w:r w:rsidR="00F855E8" w:rsidRPr="00F855E8">
        <w:rPr>
          <w:rStyle w:val="Hyperlink"/>
          <w:color w:val="000000" w:themeColor="text1"/>
          <w:u w:val="none"/>
        </w:rPr>
        <w:t>Public Works Terms and Conditions</w:t>
      </w:r>
    </w:p>
    <w:p w14:paraId="164F086E" w14:textId="3E84E525" w:rsidR="00F855E8" w:rsidRPr="00F855E8" w:rsidRDefault="00F855E8" w:rsidP="001876D8">
      <w:pPr>
        <w:tabs>
          <w:tab w:val="left" w:pos="1890"/>
        </w:tabs>
        <w:spacing w:after="80" w:line="240" w:lineRule="auto"/>
        <w:ind w:left="1890" w:right="-630" w:hanging="1440"/>
        <w:rPr>
          <w:rStyle w:val="Hyperlink"/>
          <w:color w:val="000000" w:themeColor="text1"/>
          <w:u w:val="none"/>
        </w:rPr>
      </w:pPr>
      <w:r w:rsidRPr="00F855E8">
        <w:rPr>
          <w:rStyle w:val="Hyperlink"/>
          <w:color w:val="000000" w:themeColor="text1"/>
          <w:u w:val="none"/>
        </w:rPr>
        <w:t>Exhibit D – Form FHWA-1273</w:t>
      </w:r>
    </w:p>
    <w:p w14:paraId="7310E4EC" w14:textId="3C38424B" w:rsidR="008077B7" w:rsidRPr="00F855E8" w:rsidRDefault="00F855E8" w:rsidP="001876D8">
      <w:pPr>
        <w:tabs>
          <w:tab w:val="left" w:pos="1890"/>
        </w:tabs>
        <w:spacing w:after="80" w:line="240" w:lineRule="auto"/>
        <w:ind w:left="1890" w:right="-630" w:hanging="1440"/>
        <w:rPr>
          <w:rStyle w:val="Hyperlink"/>
          <w:color w:val="000000" w:themeColor="text1"/>
          <w:u w:val="none"/>
        </w:rPr>
      </w:pPr>
      <w:r w:rsidRPr="00F855E8">
        <w:rPr>
          <w:rStyle w:val="Hyperlink"/>
          <w:color w:val="000000" w:themeColor="text1"/>
          <w:u w:val="none"/>
        </w:rPr>
        <w:t>Exhibit D</w:t>
      </w:r>
      <w:r>
        <w:rPr>
          <w:rStyle w:val="Hyperlink"/>
          <w:color w:val="000000" w:themeColor="text1"/>
          <w:u w:val="none"/>
        </w:rPr>
        <w:t>1</w:t>
      </w:r>
      <w:r w:rsidRPr="00F855E8">
        <w:rPr>
          <w:rStyle w:val="Hyperlink"/>
          <w:color w:val="000000" w:themeColor="text1"/>
          <w:u w:val="none"/>
        </w:rPr>
        <w:t xml:space="preserve"> – FEMA Contract Clauses</w:t>
      </w:r>
    </w:p>
    <w:p w14:paraId="30416343" w14:textId="7B1B8493" w:rsidR="00F855E8" w:rsidRDefault="00F855E8" w:rsidP="00F855E8">
      <w:pPr>
        <w:tabs>
          <w:tab w:val="left" w:pos="1890"/>
        </w:tabs>
        <w:spacing w:after="80" w:line="240" w:lineRule="auto"/>
        <w:ind w:left="1890" w:right="-630" w:hanging="1440"/>
        <w:rPr>
          <w:rStyle w:val="Hyperlink"/>
          <w:color w:val="000000" w:themeColor="text1"/>
          <w:u w:val="none"/>
        </w:rPr>
      </w:pPr>
      <w:r w:rsidRPr="00F855E8">
        <w:rPr>
          <w:rStyle w:val="Hyperlink"/>
          <w:color w:val="000000" w:themeColor="text1"/>
          <w:u w:val="none"/>
        </w:rPr>
        <w:t xml:space="preserve">Exhibit E </w:t>
      </w:r>
      <w:r w:rsidR="00E60285">
        <w:rPr>
          <w:rStyle w:val="Hyperlink"/>
          <w:color w:val="000000" w:themeColor="text1"/>
          <w:u w:val="none"/>
        </w:rPr>
        <w:t>–</w:t>
      </w:r>
      <w:r w:rsidRPr="00F855E8">
        <w:rPr>
          <w:rStyle w:val="Hyperlink"/>
          <w:color w:val="000000" w:themeColor="text1"/>
          <w:u w:val="none"/>
        </w:rPr>
        <w:t xml:space="preserve"> Performance-Payment Bond</w:t>
      </w:r>
    </w:p>
    <w:p w14:paraId="2C8FE7A3" w14:textId="79600A2F" w:rsidR="00036F1A" w:rsidRPr="00F855E8" w:rsidRDefault="00036F1A" w:rsidP="00F855E8">
      <w:pPr>
        <w:tabs>
          <w:tab w:val="left" w:pos="1890"/>
        </w:tabs>
        <w:spacing w:after="80" w:line="240" w:lineRule="auto"/>
        <w:ind w:left="1890" w:right="-630" w:hanging="1440"/>
        <w:rPr>
          <w:rStyle w:val="Hyperlink"/>
          <w:color w:val="000000" w:themeColor="text1"/>
          <w:u w:val="none"/>
        </w:rPr>
      </w:pPr>
      <w:r>
        <w:rPr>
          <w:rStyle w:val="Hyperlink"/>
          <w:color w:val="000000" w:themeColor="text1"/>
          <w:u w:val="none"/>
        </w:rPr>
        <w:t>Exhibit F – Payroll Reporting Form</w:t>
      </w:r>
    </w:p>
    <w:p w14:paraId="5AF17EE0" w14:textId="6BFA329D" w:rsidR="00EB083C" w:rsidRDefault="00F855E8" w:rsidP="00F855E8">
      <w:pPr>
        <w:tabs>
          <w:tab w:val="left" w:pos="1890"/>
        </w:tabs>
        <w:spacing w:after="80" w:line="240" w:lineRule="auto"/>
        <w:ind w:left="1890" w:right="-630" w:hanging="1440"/>
        <w:rPr>
          <w:rStyle w:val="Hyperlink"/>
          <w:color w:val="000000" w:themeColor="text1"/>
          <w:u w:val="none"/>
        </w:rPr>
      </w:pPr>
      <w:r>
        <w:rPr>
          <w:rStyle w:val="Hyperlink"/>
          <w:color w:val="000000" w:themeColor="text1"/>
          <w:u w:val="none"/>
        </w:rPr>
        <w:t xml:space="preserve">Exhibit </w:t>
      </w:r>
      <w:r w:rsidR="00036F1A">
        <w:rPr>
          <w:rStyle w:val="Hyperlink"/>
          <w:color w:val="000000" w:themeColor="text1"/>
          <w:u w:val="none"/>
        </w:rPr>
        <w:t>G</w:t>
      </w:r>
      <w:r>
        <w:rPr>
          <w:rStyle w:val="Hyperlink"/>
          <w:color w:val="000000" w:themeColor="text1"/>
          <w:u w:val="none"/>
        </w:rPr>
        <w:t xml:space="preserve"> </w:t>
      </w:r>
      <w:r w:rsidR="00E60285">
        <w:rPr>
          <w:rStyle w:val="Hyperlink"/>
          <w:color w:val="000000" w:themeColor="text1"/>
          <w:u w:val="none"/>
        </w:rPr>
        <w:t>–</w:t>
      </w:r>
      <w:r>
        <w:rPr>
          <w:rStyle w:val="Hyperlink"/>
          <w:color w:val="000000" w:themeColor="text1"/>
          <w:u w:val="none"/>
        </w:rPr>
        <w:t xml:space="preserve"> </w:t>
      </w:r>
      <w:r w:rsidR="00EB083C">
        <w:rPr>
          <w:rStyle w:val="Hyperlink"/>
          <w:color w:val="000000" w:themeColor="text1"/>
          <w:u w:val="none"/>
        </w:rPr>
        <w:t>Sample Projects</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9" w:name="_Toc200367895"/>
      <w:r w:rsidRPr="00EA61BF">
        <w:rPr>
          <w:rFonts w:ascii="Times New Roman" w:hAnsi="Times New Roman" w:cs="Times New Roman"/>
          <w:b/>
          <w:color w:val="auto"/>
          <w:sz w:val="24"/>
          <w:szCs w:val="24"/>
        </w:rPr>
        <w:t>ATTACHMENTS</w:t>
      </w:r>
      <w:bookmarkEnd w:id="9"/>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2ED018A6" w14:textId="5142D216" w:rsidR="00D97548" w:rsidRPr="00541874" w:rsidRDefault="00D97548" w:rsidP="001876D8">
      <w:pPr>
        <w:spacing w:after="40" w:line="240" w:lineRule="auto"/>
        <w:ind w:left="1454" w:hanging="1004"/>
        <w:rPr>
          <w:color w:val="000000" w:themeColor="text1"/>
        </w:rPr>
      </w:pPr>
      <w:r w:rsidRPr="00541874">
        <w:rPr>
          <w:color w:val="000000" w:themeColor="text1"/>
        </w:rPr>
        <w:t xml:space="preserve">Attachment </w:t>
      </w:r>
      <w:r w:rsidR="00A26A21" w:rsidRPr="00541874">
        <w:rPr>
          <w:color w:val="000000" w:themeColor="text1"/>
        </w:rPr>
        <w:t>2</w:t>
      </w:r>
      <w:r w:rsidRPr="00541874">
        <w:rPr>
          <w:color w:val="000000" w:themeColor="text1"/>
        </w:rPr>
        <w:t xml:space="preserve"> – </w:t>
      </w:r>
      <w:r w:rsidR="00A26A21" w:rsidRPr="00541874">
        <w:rPr>
          <w:color w:val="000000" w:themeColor="text1"/>
        </w:rPr>
        <w:t>Pricing Sheet</w:t>
      </w:r>
    </w:p>
    <w:p w14:paraId="6630A5ED" w14:textId="77777777" w:rsidR="00B0564F" w:rsidRDefault="00E4742F" w:rsidP="001876D8">
      <w:pPr>
        <w:spacing w:after="40" w:line="240" w:lineRule="auto"/>
        <w:ind w:left="1454" w:hanging="1004"/>
        <w:rPr>
          <w:color w:val="000000" w:themeColor="text1"/>
        </w:rPr>
      </w:pPr>
      <w:r w:rsidRPr="00541874">
        <w:rPr>
          <w:color w:val="000000" w:themeColor="text1"/>
        </w:rPr>
        <w:t xml:space="preserve">Attachment </w:t>
      </w:r>
      <w:r w:rsidR="00F855E8" w:rsidRPr="00541874">
        <w:rPr>
          <w:color w:val="000000" w:themeColor="text1"/>
        </w:rPr>
        <w:t>3</w:t>
      </w:r>
      <w:r w:rsidRPr="00541874">
        <w:rPr>
          <w:color w:val="000000" w:themeColor="text1"/>
        </w:rPr>
        <w:t xml:space="preserve"> – </w:t>
      </w:r>
      <w:r w:rsidR="00B0564F">
        <w:rPr>
          <w:color w:val="000000" w:themeColor="text1"/>
        </w:rPr>
        <w:t>References</w:t>
      </w:r>
    </w:p>
    <w:p w14:paraId="6324CC47" w14:textId="79F50A81" w:rsidR="00E4742F" w:rsidRPr="00541874" w:rsidRDefault="00B0564F" w:rsidP="006F6A39">
      <w:pPr>
        <w:spacing w:after="40" w:line="240" w:lineRule="auto"/>
        <w:ind w:left="1454" w:hanging="1004"/>
        <w:rPr>
          <w:color w:val="000000" w:themeColor="text1"/>
        </w:rPr>
      </w:pPr>
      <w:r>
        <w:rPr>
          <w:color w:val="000000" w:themeColor="text1"/>
        </w:rPr>
        <w:t xml:space="preserve">Attachment 4 - </w:t>
      </w:r>
      <w:r w:rsidR="006F6A39" w:rsidRPr="00541874">
        <w:rPr>
          <w:color w:val="000000" w:themeColor="text1"/>
        </w:rPr>
        <w:t>Combined Affidavit - Foreign Entities &amp; Human Trafficking</w:t>
      </w:r>
    </w:p>
    <w:p w14:paraId="3B55E180" w14:textId="77777777" w:rsidR="006F6A39" w:rsidRPr="00541874" w:rsidRDefault="00613AC1" w:rsidP="006F6A39">
      <w:pPr>
        <w:spacing w:after="40" w:line="240" w:lineRule="auto"/>
        <w:ind w:left="1454" w:hanging="1004"/>
        <w:rPr>
          <w:color w:val="000000" w:themeColor="text1"/>
        </w:rPr>
      </w:pPr>
      <w:r w:rsidRPr="00541874">
        <w:rPr>
          <w:color w:val="000000" w:themeColor="text1"/>
        </w:rPr>
        <w:t xml:space="preserve">Attachment </w:t>
      </w:r>
      <w:r w:rsidR="00B0564F">
        <w:rPr>
          <w:color w:val="000000" w:themeColor="text1"/>
        </w:rPr>
        <w:t>5</w:t>
      </w:r>
      <w:r w:rsidRPr="00541874">
        <w:rPr>
          <w:color w:val="000000" w:themeColor="text1"/>
        </w:rPr>
        <w:t xml:space="preserve"> – </w:t>
      </w:r>
      <w:r w:rsidR="006F6A39" w:rsidRPr="00541874">
        <w:rPr>
          <w:color w:val="000000" w:themeColor="text1"/>
        </w:rPr>
        <w:t>Team Composition Form</w:t>
      </w:r>
    </w:p>
    <w:p w14:paraId="47A09EEA" w14:textId="14D4B56C" w:rsidR="000162AE" w:rsidRDefault="00FC6CD6" w:rsidP="001876D8">
      <w:pPr>
        <w:spacing w:after="80" w:line="240" w:lineRule="auto"/>
        <w:ind w:left="1454" w:hanging="1004"/>
        <w:rPr>
          <w:color w:val="000000" w:themeColor="text1"/>
        </w:rPr>
      </w:pPr>
      <w:r w:rsidRPr="00541874">
        <w:rPr>
          <w:color w:val="000000" w:themeColor="text1"/>
        </w:rPr>
        <w:t xml:space="preserve">Attachment </w:t>
      </w:r>
      <w:r w:rsidR="00B0564F">
        <w:rPr>
          <w:color w:val="000000" w:themeColor="text1"/>
        </w:rPr>
        <w:t>6</w:t>
      </w:r>
      <w:r w:rsidRPr="00541874">
        <w:rPr>
          <w:color w:val="000000" w:themeColor="text1"/>
        </w:rPr>
        <w:t xml:space="preserve"> –</w:t>
      </w:r>
      <w:r w:rsidR="0011336F" w:rsidRPr="0011336F">
        <w:rPr>
          <w:color w:val="000000" w:themeColor="text1"/>
        </w:rPr>
        <w:t xml:space="preserve"> </w:t>
      </w:r>
      <w:r w:rsidR="000162AE" w:rsidRPr="00541874">
        <w:rPr>
          <w:color w:val="000000" w:themeColor="text1"/>
        </w:rPr>
        <w:t>Public Entity Crimes Statement</w:t>
      </w:r>
    </w:p>
    <w:p w14:paraId="54DB20D4" w14:textId="2D6DD372" w:rsidR="0011336F" w:rsidRPr="00541874" w:rsidRDefault="0011336F" w:rsidP="0011336F">
      <w:pPr>
        <w:spacing w:after="80" w:line="240" w:lineRule="auto"/>
        <w:ind w:left="1454" w:hanging="1004"/>
        <w:rPr>
          <w:color w:val="000000" w:themeColor="text1"/>
        </w:rPr>
      </w:pPr>
      <w:r>
        <w:rPr>
          <w:color w:val="000000" w:themeColor="text1"/>
        </w:rPr>
        <w:t xml:space="preserve">Attachment </w:t>
      </w:r>
      <w:r w:rsidR="00B0564F">
        <w:rPr>
          <w:color w:val="000000" w:themeColor="text1"/>
        </w:rPr>
        <w:t>7</w:t>
      </w:r>
      <w:r>
        <w:rPr>
          <w:color w:val="000000" w:themeColor="text1"/>
        </w:rPr>
        <w:t xml:space="preserve"> - </w:t>
      </w:r>
      <w:r w:rsidRPr="00541874">
        <w:rPr>
          <w:color w:val="000000" w:themeColor="text1"/>
        </w:rPr>
        <w:t>Certification Drugfree Workplace</w:t>
      </w:r>
    </w:p>
    <w:p w14:paraId="63EB4727" w14:textId="129D56DC" w:rsidR="0011336F" w:rsidRPr="00541874" w:rsidRDefault="000162AE" w:rsidP="0011336F">
      <w:pPr>
        <w:spacing w:after="80" w:line="240" w:lineRule="auto"/>
        <w:ind w:left="1454" w:hanging="1004"/>
        <w:rPr>
          <w:color w:val="000000" w:themeColor="text1"/>
        </w:rPr>
      </w:pPr>
      <w:r w:rsidRPr="00541874">
        <w:rPr>
          <w:color w:val="000000" w:themeColor="text1"/>
        </w:rPr>
        <w:t xml:space="preserve">Attachment </w:t>
      </w:r>
      <w:r w:rsidR="00B0564F">
        <w:rPr>
          <w:color w:val="000000" w:themeColor="text1"/>
        </w:rPr>
        <w:t>8</w:t>
      </w:r>
      <w:r w:rsidRPr="00541874">
        <w:rPr>
          <w:color w:val="000000" w:themeColor="text1"/>
        </w:rPr>
        <w:t xml:space="preserve"> - </w:t>
      </w:r>
      <w:r w:rsidR="0011336F" w:rsidRPr="00541874">
        <w:rPr>
          <w:color w:val="000000" w:themeColor="text1"/>
        </w:rPr>
        <w:t xml:space="preserve">Certification Debarment </w:t>
      </w:r>
      <w:r w:rsidR="0011336F">
        <w:rPr>
          <w:color w:val="000000" w:themeColor="text1"/>
        </w:rPr>
        <w:t>and Suspension</w:t>
      </w:r>
    </w:p>
    <w:p w14:paraId="1ABFDB42" w14:textId="31BFC3DE" w:rsidR="00ED35D6" w:rsidRPr="00541874" w:rsidRDefault="000162AE" w:rsidP="0011336F">
      <w:pPr>
        <w:spacing w:after="80" w:line="240" w:lineRule="auto"/>
        <w:ind w:left="1454" w:hanging="1004"/>
        <w:rPr>
          <w:color w:val="000000" w:themeColor="text1"/>
        </w:rPr>
      </w:pPr>
      <w:r w:rsidRPr="00541874">
        <w:rPr>
          <w:color w:val="000000" w:themeColor="text1"/>
        </w:rPr>
        <w:t xml:space="preserve">Attachment </w:t>
      </w:r>
      <w:r w:rsidR="00B0564F">
        <w:rPr>
          <w:color w:val="000000" w:themeColor="text1"/>
        </w:rPr>
        <w:t>9</w:t>
      </w:r>
      <w:r w:rsidRPr="00541874">
        <w:rPr>
          <w:color w:val="000000" w:themeColor="text1"/>
        </w:rPr>
        <w:t xml:space="preserve"> - </w:t>
      </w:r>
      <w:r w:rsidR="0011336F" w:rsidRPr="00541874">
        <w:rPr>
          <w:color w:val="000000" w:themeColor="text1"/>
        </w:rPr>
        <w:t>Certification Regarding Lobbying</w:t>
      </w:r>
    </w:p>
    <w:p w14:paraId="2A4CA10A" w14:textId="4708F92A" w:rsidR="000162AE" w:rsidRPr="00541874" w:rsidRDefault="000162AE" w:rsidP="001876D8">
      <w:pPr>
        <w:spacing w:after="80" w:line="240" w:lineRule="auto"/>
        <w:ind w:left="1454" w:hanging="1004"/>
        <w:rPr>
          <w:color w:val="000000" w:themeColor="text1"/>
        </w:rPr>
      </w:pPr>
      <w:r w:rsidRPr="00541874">
        <w:rPr>
          <w:color w:val="000000" w:themeColor="text1"/>
        </w:rPr>
        <w:t xml:space="preserve">Attachment </w:t>
      </w:r>
      <w:r w:rsidR="00B0564F">
        <w:rPr>
          <w:color w:val="000000" w:themeColor="text1"/>
        </w:rPr>
        <w:t>10</w:t>
      </w:r>
      <w:r w:rsidRPr="00541874">
        <w:rPr>
          <w:color w:val="000000" w:themeColor="text1"/>
        </w:rPr>
        <w:t xml:space="preserve"> – </w:t>
      </w:r>
      <w:r w:rsidR="0011336F">
        <w:rPr>
          <w:color w:val="000000" w:themeColor="text1"/>
        </w:rPr>
        <w:t>MWBE Commitment Statement</w:t>
      </w:r>
    </w:p>
    <w:p w14:paraId="331C57F2" w14:textId="74668E22" w:rsidR="000162AE" w:rsidRPr="00541874" w:rsidRDefault="000162AE" w:rsidP="001876D8">
      <w:pPr>
        <w:spacing w:after="80" w:line="240" w:lineRule="auto"/>
        <w:ind w:left="1454" w:hanging="1004"/>
        <w:rPr>
          <w:color w:val="000000" w:themeColor="text1"/>
        </w:rPr>
      </w:pPr>
      <w:r w:rsidRPr="00541874">
        <w:rPr>
          <w:color w:val="000000" w:themeColor="text1"/>
        </w:rPr>
        <w:t>Attachment 1</w:t>
      </w:r>
      <w:r w:rsidR="00B0564F">
        <w:rPr>
          <w:color w:val="000000" w:themeColor="text1"/>
        </w:rPr>
        <w:t>1</w:t>
      </w:r>
      <w:r w:rsidRPr="00541874">
        <w:rPr>
          <w:color w:val="000000" w:themeColor="text1"/>
        </w:rPr>
        <w:t xml:space="preserve"> – </w:t>
      </w:r>
      <w:r w:rsidR="0011336F">
        <w:rPr>
          <w:color w:val="000000" w:themeColor="text1"/>
        </w:rPr>
        <w:t xml:space="preserve">Non-Collusion Declaration </w:t>
      </w:r>
    </w:p>
    <w:p w14:paraId="6492DEF5" w14:textId="2A6A3452" w:rsidR="000162AE" w:rsidRDefault="000162AE" w:rsidP="001876D8">
      <w:pPr>
        <w:spacing w:after="80" w:line="240" w:lineRule="auto"/>
        <w:ind w:left="1454" w:hanging="1004"/>
        <w:rPr>
          <w:color w:val="000000" w:themeColor="text1"/>
        </w:rPr>
      </w:pPr>
      <w:r w:rsidRPr="00541874">
        <w:rPr>
          <w:color w:val="000000" w:themeColor="text1"/>
        </w:rPr>
        <w:t>Attachment 1</w:t>
      </w:r>
      <w:r w:rsidR="00B0564F">
        <w:rPr>
          <w:color w:val="000000" w:themeColor="text1"/>
        </w:rPr>
        <w:t>2</w:t>
      </w:r>
      <w:r w:rsidRPr="00541874">
        <w:rPr>
          <w:color w:val="000000" w:themeColor="text1"/>
        </w:rPr>
        <w:t xml:space="preserve"> – </w:t>
      </w:r>
      <w:r w:rsidR="0011336F">
        <w:rPr>
          <w:color w:val="000000" w:themeColor="text1"/>
        </w:rPr>
        <w:t>Intent to Comply</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10" w:name="_Ref536198671"/>
      <w:bookmarkStart w:id="11" w:name="_Ref536198672"/>
      <w:bookmarkStart w:id="12" w:name="_Toc200367896"/>
      <w:r w:rsidRPr="00B73BC0">
        <w:rPr>
          <w:rFonts w:ascii="Times New Roman" w:hAnsi="Times New Roman" w:cs="Times New Roman"/>
          <w:b/>
          <w:color w:val="auto"/>
          <w:sz w:val="24"/>
          <w:szCs w:val="24"/>
        </w:rPr>
        <w:lastRenderedPageBreak/>
        <w:t>POINT OF CONTACT</w:t>
      </w:r>
      <w:bookmarkEnd w:id="10"/>
      <w:bookmarkEnd w:id="11"/>
      <w:bookmarkEnd w:id="12"/>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4A98BE48" w:rsidR="00911F0D" w:rsidRPr="00B73BC0" w:rsidRDefault="00A76B65" w:rsidP="001876D8">
      <w:pPr>
        <w:spacing w:after="40" w:line="240" w:lineRule="auto"/>
        <w:ind w:left="720" w:hanging="270"/>
        <w:jc w:val="both"/>
      </w:pPr>
      <w:r>
        <w:rPr>
          <w:bCs/>
        </w:rPr>
        <w:fldChar w:fldCharType="begin">
          <w:ffData>
            <w:name w:val="ContractOfficerName"/>
            <w:enabled/>
            <w:calcOnExit w:val="0"/>
            <w:textInput>
              <w:default w:val="Gretchen Bechtel"/>
            </w:textInput>
          </w:ffData>
        </w:fldChar>
      </w:r>
      <w:bookmarkStart w:id="13" w:name="ContractOfficerName"/>
      <w:r>
        <w:rPr>
          <w:bCs/>
        </w:rPr>
        <w:instrText xml:space="preserve"> FORMTEXT </w:instrText>
      </w:r>
      <w:r>
        <w:rPr>
          <w:bCs/>
        </w:rPr>
      </w:r>
      <w:r>
        <w:rPr>
          <w:bCs/>
        </w:rPr>
        <w:fldChar w:fldCharType="separate"/>
      </w:r>
      <w:r w:rsidR="00263D3E">
        <w:rPr>
          <w:bCs/>
          <w:noProof/>
        </w:rPr>
        <w:t>Gretchen Bechtel</w:t>
      </w:r>
      <w:r>
        <w:rPr>
          <w:bCs/>
        </w:rPr>
        <w:fldChar w:fldCharType="end"/>
      </w:r>
      <w:bookmarkEnd w:id="13"/>
      <w:r w:rsidR="00113873">
        <w:t>,</w:t>
      </w:r>
      <w:r w:rsidR="00113873" w:rsidRPr="00A76B65">
        <w:rPr>
          <w:color w:val="000000" w:themeColor="text1"/>
        </w:rPr>
        <w:t xml:space="preserve"> </w:t>
      </w:r>
      <w:r w:rsidR="00911F0D" w:rsidRPr="00A76B65">
        <w:rPr>
          <w:color w:val="000000" w:themeColor="text1"/>
        </w:rPr>
        <w:t xml:space="preserve">CPPB, </w:t>
      </w:r>
      <w:r w:rsidRPr="00A76B65">
        <w:rPr>
          <w:color w:val="000000" w:themeColor="text1"/>
        </w:rPr>
        <w:t>S</w:t>
      </w:r>
      <w:r>
        <w:t xml:space="preserve">enior </w:t>
      </w:r>
      <w:r w:rsidR="00911F0D" w:rsidRPr="00B73BC0">
        <w:t>Contracting Officer</w:t>
      </w:r>
    </w:p>
    <w:p w14:paraId="55A8453F" w14:textId="0C28466E" w:rsidR="00911F0D" w:rsidRPr="00B73BC0" w:rsidRDefault="00911F0D" w:rsidP="001876D8">
      <w:pPr>
        <w:pStyle w:val="NoSpacing"/>
        <w:ind w:left="720" w:hanging="270"/>
      </w:pPr>
      <w:r>
        <w:t>Telephone: 352-343</w:t>
      </w:r>
      <w:r w:rsidRPr="00E55C4E">
        <w:t>-9</w:t>
      </w:r>
      <w:r w:rsidR="00A76B65">
        <w:t>765</w:t>
      </w:r>
    </w:p>
    <w:p w14:paraId="3C0FB4EB" w14:textId="67A37CBE" w:rsidR="00911F0D" w:rsidRPr="00B73BC0" w:rsidRDefault="00911F0D" w:rsidP="001876D8">
      <w:pPr>
        <w:pStyle w:val="NoSpacing"/>
        <w:ind w:left="720" w:hanging="270"/>
      </w:pPr>
      <w:r w:rsidRPr="00B73BC0">
        <w:t xml:space="preserve">E-mail: </w:t>
      </w:r>
      <w:r w:rsidR="00A76B65">
        <w:t>gretchen.bechtel</w:t>
      </w:r>
      <w:r w:rsidRPr="00B73BC0">
        <w:t>@lakecountyfl.gov</w:t>
      </w:r>
    </w:p>
    <w:p w14:paraId="32FA024D" w14:textId="3F0144C0" w:rsidR="00A76B65" w:rsidRPr="00235AF1" w:rsidRDefault="006E721A" w:rsidP="00235AF1">
      <w:pPr>
        <w:pStyle w:val="Heading1"/>
        <w:spacing w:before="120" w:line="240" w:lineRule="auto"/>
        <w:rPr>
          <w:rFonts w:ascii="Times New Roman" w:hAnsi="Times New Roman" w:cs="Times New Roman"/>
          <w:b/>
          <w:color w:val="000000" w:themeColor="text1"/>
          <w:sz w:val="24"/>
          <w:szCs w:val="24"/>
        </w:rPr>
      </w:pPr>
      <w:bookmarkStart w:id="14" w:name="_Toc200367897"/>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r w:rsidR="00A76B65">
        <w:rPr>
          <w:rFonts w:ascii="Times New Roman" w:hAnsi="Times New Roman" w:cs="Times New Roman"/>
          <w:b/>
          <w:color w:val="000000" w:themeColor="text1"/>
          <w:sz w:val="24"/>
          <w:szCs w:val="24"/>
        </w:rPr>
        <w:t xml:space="preserve"> </w:t>
      </w:r>
      <w:r w:rsidR="00235AF1">
        <w:rPr>
          <w:rFonts w:ascii="Times New Roman" w:hAnsi="Times New Roman" w:cs="Times New Roman"/>
          <w:b/>
          <w:color w:val="000000" w:themeColor="text1"/>
          <w:sz w:val="24"/>
          <w:szCs w:val="24"/>
        </w:rPr>
        <w:t>– N/A</w:t>
      </w:r>
      <w:bookmarkEnd w:id="14"/>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5" w:name="_Toc200367898"/>
      <w:r w:rsidRPr="00D10667">
        <w:rPr>
          <w:rFonts w:ascii="Times New Roman" w:hAnsi="Times New Roman" w:cs="Times New Roman"/>
          <w:b/>
          <w:color w:val="auto"/>
          <w:sz w:val="24"/>
          <w:szCs w:val="24"/>
        </w:rPr>
        <w:t>QUESTIONS, EXCEPTIONS, AND ADDENDA</w:t>
      </w:r>
      <w:bookmarkEnd w:id="15"/>
    </w:p>
    <w:p w14:paraId="7DEDF500" w14:textId="304352B8"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0E1FE273"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263D3E">
        <w:rPr>
          <w:rFonts w:ascii="Times New Roman" w:hAnsi="Times New Roman" w:cs="Times New Roman"/>
          <w:color w:val="000000" w:themeColor="text1"/>
          <w:sz w:val="24"/>
          <w:szCs w:val="24"/>
        </w:rPr>
        <w:t>5</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2E808DDE"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263D3E" w:rsidRPr="00263D3E">
        <w:rPr>
          <w:rFonts w:ascii="Times New Roman" w:hAnsi="Times New Roman" w:cs="Times New Roman"/>
          <w:color w:val="000000" w:themeColor="text1"/>
          <w:sz w:val="24"/>
          <w:szCs w:val="24"/>
        </w:rPr>
        <w:t>07/10/2025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33EFD682"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6"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6"/>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7" w:name="_Hlk50020300"/>
      <w:bookmarkStart w:id="18" w:name="_Hlk50020421"/>
      <w:r w:rsidR="00B438CD" w:rsidRPr="00192C46">
        <w:rPr>
          <w:rFonts w:ascii="Times New Roman" w:hAnsi="Times New Roman" w:cs="Times New Roman"/>
          <w:color w:val="auto"/>
          <w:sz w:val="24"/>
          <w:szCs w:val="24"/>
        </w:rPr>
        <w:t>The solicitation due date is static unless notified via addendum.</w:t>
      </w:r>
      <w:bookmarkEnd w:id="17"/>
      <w:r w:rsidR="00B438CD" w:rsidRPr="00192C46">
        <w:rPr>
          <w:rFonts w:ascii="Times New Roman" w:hAnsi="Times New Roman" w:cs="Times New Roman"/>
          <w:color w:val="auto"/>
          <w:sz w:val="24"/>
          <w:szCs w:val="24"/>
        </w:rPr>
        <w:t xml:space="preserve"> </w:t>
      </w:r>
      <w:bookmarkEnd w:id="18"/>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54ECF2B9"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9" w:name="_Toc200367899"/>
      <w:r>
        <w:rPr>
          <w:rFonts w:ascii="Times New Roman" w:hAnsi="Times New Roman" w:cs="Times New Roman"/>
          <w:b/>
          <w:color w:val="000000" w:themeColor="text1"/>
          <w:sz w:val="24"/>
          <w:szCs w:val="24"/>
        </w:rPr>
        <w:t>METHOD OF AWARD</w:t>
      </w:r>
      <w:bookmarkEnd w:id="19"/>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18ECD6C9"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036F1A">
        <w:rPr>
          <w:rFonts w:ascii="Times New Roman" w:hAnsi="Times New Roman" w:cs="Times New Roman"/>
          <w:color w:val="auto"/>
        </w:rPr>
        <w:t>12</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20" w:name="_Hlk50020323"/>
      <w:r w:rsidR="00B438CD" w:rsidRPr="00642772">
        <w:rPr>
          <w:rFonts w:ascii="Times New Roman" w:hAnsi="Times New Roman" w:cs="Times New Roman"/>
          <w:color w:val="auto"/>
          <w:sz w:val="24"/>
          <w:szCs w:val="24"/>
        </w:rPr>
        <w:t>(no additional details)</w:t>
      </w:r>
      <w:bookmarkEnd w:id="20"/>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 xml:space="preserve">he County will not request documentation of or consider a vendor’s social, political, or ideological interests when determining if the vendor </w:t>
      </w:r>
      <w:r w:rsidRPr="00642772">
        <w:rPr>
          <w:rFonts w:ascii="Times New Roman" w:hAnsi="Times New Roman" w:cs="Times New Roman"/>
          <w:color w:val="auto"/>
          <w:sz w:val="24"/>
          <w:szCs w:val="24"/>
        </w:rPr>
        <w:lastRenderedPageBreak/>
        <w:t>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1" w:name="_Toc200367900"/>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1"/>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41383819"/>
      <w:r w:rsidRPr="00642772">
        <w:rPr>
          <w:rFonts w:ascii="Times New Roman" w:hAnsi="Times New Roman" w:cs="Times New Roman"/>
          <w:color w:val="auto"/>
          <w:sz w:val="24"/>
          <w:szCs w:val="24"/>
        </w:rPr>
        <w:t>Hand delivery of submittals will not be accepted.</w:t>
      </w:r>
    </w:p>
    <w:p w14:paraId="34589FCD" w14:textId="2B46C699"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3"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3"/>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3E9E378" w:rsidR="00C46C82" w:rsidRDefault="00C46C82" w:rsidP="001876D8">
      <w:pPr>
        <w:pStyle w:val="ListParagraph"/>
        <w:widowControl w:val="0"/>
        <w:numPr>
          <w:ilvl w:val="0"/>
          <w:numId w:val="5"/>
        </w:numPr>
        <w:spacing w:line="240" w:lineRule="auto"/>
        <w:ind w:left="1800"/>
      </w:pPr>
      <w:r>
        <w:t xml:space="preserve">Completed Attachment </w:t>
      </w:r>
      <w:r w:rsidR="006F6A39">
        <w:t>3</w:t>
      </w:r>
      <w:r>
        <w:t xml:space="preserve"> – R</w:t>
      </w:r>
      <w:r w:rsidRPr="006E721A">
        <w:t xml:space="preserve">eference </w:t>
      </w:r>
      <w:r>
        <w:t>Form</w:t>
      </w:r>
      <w:r w:rsidRPr="006E721A">
        <w:t xml:space="preserve"> </w:t>
      </w:r>
    </w:p>
    <w:p w14:paraId="3B4617BA" w14:textId="622A400F" w:rsidR="00DB4331" w:rsidRPr="00A26A2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38A2A1B9"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Default="00B035E4" w:rsidP="001876D8">
      <w:pPr>
        <w:pStyle w:val="ListParagraph"/>
        <w:widowControl w:val="0"/>
        <w:numPr>
          <w:ilvl w:val="0"/>
          <w:numId w:val="5"/>
        </w:numPr>
        <w:spacing w:line="240" w:lineRule="auto"/>
        <w:ind w:left="1800"/>
        <w:rPr>
          <w:color w:val="000000" w:themeColor="text1"/>
        </w:rPr>
      </w:pPr>
      <w:r w:rsidRPr="00344F88">
        <w:rPr>
          <w:color w:val="000000" w:themeColor="text1"/>
        </w:rPr>
        <w:t>Any Contractor required licenses</w:t>
      </w:r>
    </w:p>
    <w:p w14:paraId="0850EA62" w14:textId="736AB62F" w:rsidR="00036F1A" w:rsidRPr="00344F88" w:rsidRDefault="00036F1A" w:rsidP="001876D8">
      <w:pPr>
        <w:pStyle w:val="ListParagraph"/>
        <w:widowControl w:val="0"/>
        <w:numPr>
          <w:ilvl w:val="0"/>
          <w:numId w:val="5"/>
        </w:numPr>
        <w:spacing w:line="240" w:lineRule="auto"/>
        <w:ind w:left="1800"/>
        <w:rPr>
          <w:color w:val="000000" w:themeColor="text1"/>
        </w:rPr>
      </w:pPr>
      <w:r>
        <w:rPr>
          <w:color w:val="000000" w:themeColor="text1"/>
        </w:rPr>
        <w:t xml:space="preserve">Completed Attachments </w:t>
      </w:r>
      <w:r w:rsidR="006F6A39">
        <w:rPr>
          <w:color w:val="000000" w:themeColor="text1"/>
        </w:rPr>
        <w:t>6</w:t>
      </w:r>
      <w:r>
        <w:rPr>
          <w:color w:val="000000" w:themeColor="text1"/>
        </w:rPr>
        <w:t xml:space="preserve"> through 1</w:t>
      </w:r>
      <w:r w:rsidR="006F6A39">
        <w:rPr>
          <w:color w:val="000000" w:themeColor="text1"/>
        </w:rPr>
        <w:t>2</w:t>
      </w:r>
    </w:p>
    <w:p w14:paraId="61638098" w14:textId="13ABF3D2" w:rsidR="00E4742F" w:rsidRPr="00344F88" w:rsidRDefault="00E4742F" w:rsidP="002F528D">
      <w:pPr>
        <w:pStyle w:val="Heading3"/>
        <w:ind w:left="1800" w:hanging="810"/>
        <w:rPr>
          <w:rFonts w:ascii="Times New Roman" w:hAnsi="Times New Roman" w:cs="Times New Roman"/>
          <w:b/>
          <w:bCs/>
          <w:color w:val="000000" w:themeColor="text1"/>
        </w:rPr>
      </w:pPr>
      <w:r w:rsidRPr="00344F88">
        <w:rPr>
          <w:rFonts w:ascii="Times New Roman" w:hAnsi="Times New Roman" w:cs="Times New Roman"/>
          <w:b/>
          <w:bCs/>
          <w:color w:val="000000" w:themeColor="text1"/>
        </w:rPr>
        <w:lastRenderedPageBreak/>
        <w:t>Completed Pricing Sheet OR Subcontractors</w:t>
      </w:r>
    </w:p>
    <w:p w14:paraId="414942ED" w14:textId="77777777" w:rsidR="00E4742F" w:rsidRPr="00344F88" w:rsidRDefault="00E4742F" w:rsidP="001876D8">
      <w:pPr>
        <w:pStyle w:val="ListParagraph"/>
        <w:widowControl w:val="0"/>
        <w:numPr>
          <w:ilvl w:val="0"/>
          <w:numId w:val="5"/>
        </w:numPr>
        <w:spacing w:line="240" w:lineRule="auto"/>
        <w:ind w:left="1800"/>
        <w:jc w:val="both"/>
        <w:rPr>
          <w:color w:val="000000" w:themeColor="text1"/>
        </w:rPr>
      </w:pPr>
      <w:r w:rsidRPr="00344F88">
        <w:rPr>
          <w:color w:val="000000" w:themeColor="text1"/>
        </w:rPr>
        <w:t>Completed Attachment 2 – Pricing Sheet</w:t>
      </w:r>
    </w:p>
    <w:p w14:paraId="329953AB" w14:textId="77777777" w:rsidR="00E4742F" w:rsidRPr="00344F88" w:rsidRDefault="00E4742F" w:rsidP="001876D8">
      <w:pPr>
        <w:pStyle w:val="ListParagraph"/>
        <w:widowControl w:val="0"/>
        <w:numPr>
          <w:ilvl w:val="0"/>
          <w:numId w:val="5"/>
        </w:numPr>
        <w:spacing w:after="80" w:line="240" w:lineRule="auto"/>
        <w:ind w:left="1800"/>
        <w:contextualSpacing w:val="0"/>
        <w:jc w:val="both"/>
        <w:rPr>
          <w:color w:val="000000" w:themeColor="text1"/>
        </w:rPr>
      </w:pPr>
      <w:r w:rsidRPr="00344F88">
        <w:rPr>
          <w:color w:val="000000" w:themeColor="text1"/>
        </w:rPr>
        <w:t>Supporting documentation for proposed pricing</w:t>
      </w:r>
    </w:p>
    <w:p w14:paraId="688787A7" w14:textId="46763F85" w:rsidR="00E4742F" w:rsidRPr="00344F88" w:rsidRDefault="00E4742F" w:rsidP="001876D8">
      <w:pPr>
        <w:pStyle w:val="ListParagraph"/>
        <w:widowControl w:val="0"/>
        <w:numPr>
          <w:ilvl w:val="0"/>
          <w:numId w:val="5"/>
        </w:numPr>
        <w:spacing w:after="80" w:line="240" w:lineRule="auto"/>
        <w:ind w:left="1800"/>
        <w:contextualSpacing w:val="0"/>
        <w:jc w:val="both"/>
        <w:rPr>
          <w:color w:val="000000" w:themeColor="text1"/>
        </w:rPr>
      </w:pPr>
      <w:r w:rsidRPr="00344F88">
        <w:rPr>
          <w:rFonts w:eastAsia="Times New Roman"/>
          <w:color w:val="000000" w:themeColor="text1"/>
        </w:rPr>
        <w:t xml:space="preserve">Completed Attachment </w:t>
      </w:r>
      <w:r w:rsidR="006F6A39">
        <w:rPr>
          <w:rFonts w:eastAsia="Times New Roman"/>
          <w:color w:val="000000" w:themeColor="text1"/>
        </w:rPr>
        <w:t>5</w:t>
      </w:r>
      <w:r w:rsidRPr="00344F88">
        <w:rPr>
          <w:rFonts w:eastAsia="Times New Roman"/>
          <w:color w:val="000000" w:themeColor="text1"/>
        </w:rPr>
        <w:t xml:space="preserve"> – Team Composition Form</w:t>
      </w:r>
    </w:p>
    <w:p w14:paraId="3F2B8B3B" w14:textId="464B7241" w:rsidR="00E4742F" w:rsidRPr="00344F88" w:rsidRDefault="00E4742F" w:rsidP="001876D8">
      <w:pPr>
        <w:pStyle w:val="ListParagraph"/>
        <w:widowControl w:val="0"/>
        <w:numPr>
          <w:ilvl w:val="0"/>
          <w:numId w:val="5"/>
        </w:numPr>
        <w:spacing w:after="80" w:line="240" w:lineRule="auto"/>
        <w:ind w:left="1800"/>
        <w:contextualSpacing w:val="0"/>
        <w:jc w:val="both"/>
        <w:rPr>
          <w:color w:val="000000" w:themeColor="text1"/>
        </w:rPr>
      </w:pPr>
      <w:r w:rsidRPr="00344F88">
        <w:rPr>
          <w:rFonts w:eastAsia="Times New Roman"/>
          <w:color w:val="000000" w:themeColor="text1"/>
        </w:rPr>
        <w:t>List of proposed subcontractors</w:t>
      </w:r>
      <w:r w:rsidR="00344F88">
        <w:rPr>
          <w:rFonts w:eastAsia="Times New Roman"/>
          <w:color w:val="000000" w:themeColor="text1"/>
        </w:rPr>
        <w:t xml:space="preserve"> </w:t>
      </w:r>
      <w:r w:rsidRPr="00344F88">
        <w:rPr>
          <w:rFonts w:eastAsia="Times New Roman"/>
          <w:color w:val="000000" w:themeColor="text1"/>
        </w:rPr>
        <w:t>that may be used on the project.</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3C543904" w:rsidR="0072447D" w:rsidRPr="00344F88" w:rsidRDefault="0072447D" w:rsidP="001876D8">
      <w:pPr>
        <w:pStyle w:val="ListParagraph"/>
        <w:widowControl w:val="0"/>
        <w:numPr>
          <w:ilvl w:val="0"/>
          <w:numId w:val="5"/>
        </w:numPr>
        <w:spacing w:after="80" w:line="240" w:lineRule="auto"/>
        <w:ind w:left="1800"/>
        <w:contextualSpacing w:val="0"/>
        <w:jc w:val="both"/>
        <w:rPr>
          <w:rFonts w:eastAsia="Times New Roman"/>
          <w:color w:val="000000" w:themeColor="text1"/>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Pr="00344F88">
        <w:rPr>
          <w:rFonts w:eastAsia="Times New Roman"/>
          <w:color w:val="000000" w:themeColor="text1"/>
        </w:rPr>
        <w:t>Multiple alternate solution Proposals may be submitted with the same degree of detail.</w:t>
      </w:r>
      <w:r w:rsidR="00606454" w:rsidRPr="00344F88">
        <w:rPr>
          <w:rFonts w:eastAsia="Times New Roman"/>
          <w:color w:val="000000" w:themeColor="text1"/>
        </w:rPr>
        <w:t xml:space="preserve"> LIMIT PAGE COUNT</w:t>
      </w:r>
      <w:r w:rsidRPr="00344F88">
        <w:rPr>
          <w:rFonts w:eastAsia="Times New Roman"/>
          <w:color w:val="000000" w:themeColor="text1"/>
        </w:rPr>
        <w:t xml:space="preserve">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344F88" w:rsidRDefault="00C46C82" w:rsidP="002F528D">
      <w:pPr>
        <w:pStyle w:val="ListParagraph"/>
        <w:widowControl w:val="0"/>
        <w:numPr>
          <w:ilvl w:val="0"/>
          <w:numId w:val="5"/>
        </w:numPr>
        <w:spacing w:after="0" w:line="240" w:lineRule="auto"/>
        <w:ind w:left="1800"/>
        <w:contextualSpacing w:val="0"/>
        <w:jc w:val="both"/>
        <w:rPr>
          <w:color w:val="000000" w:themeColor="text1"/>
        </w:rPr>
      </w:pPr>
      <w:r w:rsidRPr="00344F88">
        <w:rPr>
          <w:color w:val="000000" w:themeColor="text1"/>
        </w:rPr>
        <w:t>Include any additional data that Vendor deems pertinent to the understanding and evaluating of the Proposal</w:t>
      </w:r>
    </w:p>
    <w:p w14:paraId="6C95E77E" w14:textId="41AD79ED" w:rsidR="00C46C82" w:rsidRPr="00344F88" w:rsidRDefault="00C46C82" w:rsidP="002F528D">
      <w:pPr>
        <w:pStyle w:val="ListParagraph"/>
        <w:widowControl w:val="0"/>
        <w:numPr>
          <w:ilvl w:val="0"/>
          <w:numId w:val="5"/>
        </w:numPr>
        <w:spacing w:after="80" w:line="240" w:lineRule="auto"/>
        <w:ind w:left="1800"/>
        <w:contextualSpacing w:val="0"/>
        <w:jc w:val="both"/>
        <w:rPr>
          <w:color w:val="000000" w:themeColor="text1"/>
        </w:rPr>
      </w:pPr>
      <w:r w:rsidRPr="00344F88">
        <w:rPr>
          <w:rFonts w:eastAsia="Times New Roman"/>
          <w:color w:val="000000" w:themeColor="text1"/>
        </w:rPr>
        <w:t>Samples</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4" w:name="_Toc37754315"/>
      <w:r w:rsidRPr="00DB4331">
        <w:rPr>
          <w:rFonts w:ascii="Times New Roman" w:hAnsi="Times New Roman" w:cs="Times New Roman"/>
          <w:bCs/>
          <w:color w:val="auto"/>
          <w:sz w:val="24"/>
          <w:szCs w:val="24"/>
        </w:rPr>
        <w:t>PRESENTATIONS/ POST-DISCUSSIONS AFTER PROPOSAL RESPONSE</w:t>
      </w:r>
      <w:bookmarkEnd w:id="24"/>
    </w:p>
    <w:p w14:paraId="1688CF53" w14:textId="0C096245"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5" w:name="_Toc1032015"/>
      <w:bookmarkStart w:id="26" w:name="_Toc1032117"/>
      <w:bookmarkEnd w:id="25"/>
      <w:bookmarkEnd w:id="26"/>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22CD14D5"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County owns and retains all proprietary rights in its logos, trademarks, trade names, and copyrighted images (Intellectual Property). Nothing in this solicitation permits or shall be </w:t>
      </w:r>
      <w:r w:rsidRPr="002F528D">
        <w:rPr>
          <w:rFonts w:ascii="Times New Roman" w:hAnsi="Times New Roman" w:cs="Times New Roman"/>
          <w:bCs/>
          <w:color w:val="auto"/>
          <w:sz w:val="24"/>
          <w:szCs w:val="24"/>
        </w:rPr>
        <w:lastRenderedPageBreak/>
        <w:t>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2"/>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1CB93FCF" w:rsidR="003A196B" w:rsidRDefault="002B157D" w:rsidP="004A2F82">
    <w:pPr>
      <w:pStyle w:val="Header"/>
      <w:tabs>
        <w:tab w:val="clear" w:pos="9360"/>
        <w:tab w:val="right" w:pos="9810"/>
      </w:tabs>
    </w:pPr>
    <w:r>
      <w:rPr>
        <w:b/>
        <w:noProof/>
      </w:rPr>
      <w:t xml:space="preserve">EMERGENCY </w:t>
    </w:r>
    <w:r w:rsidR="009649A4">
      <w:rPr>
        <w:b/>
        <w:noProof/>
      </w:rPr>
      <w:t>REPAIR</w:t>
    </w:r>
    <w:r w:rsidR="00983B25">
      <w:rPr>
        <w:b/>
        <w:noProof/>
      </w:rPr>
      <w:t xml:space="preserve"> </w:t>
    </w:r>
    <w:r w:rsidR="009649A4">
      <w:rPr>
        <w:b/>
        <w:noProof/>
      </w:rPr>
      <w:t xml:space="preserve">CONSTRUCTION </w:t>
    </w:r>
    <w:r w:rsidR="009C4703">
      <w:rPr>
        <w:b/>
        <w:noProof/>
      </w:rPr>
      <w:t>SERVICES</w:t>
    </w:r>
    <w:r w:rsidR="00983B25">
      <w:rPr>
        <w:b/>
        <w:noProof/>
      </w:rPr>
      <w:br/>
    </w:r>
    <w:r w:rsidR="001642A9">
      <w:rPr>
        <w:b/>
        <w:noProof/>
      </w:rPr>
      <w:t>OF</w:t>
    </w:r>
    <w:r>
      <w:rPr>
        <w:b/>
        <w:noProof/>
      </w:rPr>
      <w:t xml:space="preserve"> ROAD, DRAINAGE, AND SIDEWALK</w:t>
    </w:r>
    <w:r w:rsidR="001642A9">
      <w:rPr>
        <w:b/>
        <w:noProof/>
      </w:rPr>
      <w:t xml:space="preserve"> </w:t>
    </w:r>
    <w:r w:rsidR="009C4703">
      <w:rPr>
        <w:b/>
        <w:noProof/>
      </w:rPr>
      <w:t>PROJECTS</w:t>
    </w:r>
    <w:r w:rsidR="009C4703">
      <w:rPr>
        <w:b/>
        <w:noProof/>
      </w:rPr>
      <w:tab/>
    </w:r>
    <w:r w:rsidR="004A2F82">
      <w:t xml:space="preserve">RFP # </w:t>
    </w:r>
    <w:r w:rsidR="003A196B">
      <w:rPr>
        <w:b/>
        <w:noProof/>
      </w:rPr>
      <w:fldChar w:fldCharType="begin"/>
    </w:r>
    <w:r w:rsidR="003A196B">
      <w:rPr>
        <w:b/>
        <w:noProof/>
      </w:rPr>
      <w:instrText xml:space="preserve"> REF  BIDNUMBER  \* MERGEFORMAT </w:instrText>
    </w:r>
    <w:r w:rsidR="003A196B">
      <w:rPr>
        <w:b/>
        <w:noProof/>
      </w:rPr>
      <w:fldChar w:fldCharType="separate"/>
    </w:r>
    <w:r w:rsidR="00072850">
      <w:rPr>
        <w:b/>
        <w:noProof/>
      </w:rPr>
      <w:t>25-</w:t>
    </w:r>
    <w:r>
      <w:rPr>
        <w:b/>
        <w:noProof/>
      </w:rPr>
      <w:t>743</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BD6F0A"/>
    <w:multiLevelType w:val="multilevel"/>
    <w:tmpl w:val="2E30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3"/>
  </w:num>
  <w:num w:numId="3" w16cid:durableId="1541473514">
    <w:abstractNumId w:val="6"/>
  </w:num>
  <w:num w:numId="4" w16cid:durableId="326829240">
    <w:abstractNumId w:val="16"/>
  </w:num>
  <w:num w:numId="5" w16cid:durableId="1963032335">
    <w:abstractNumId w:val="15"/>
  </w:num>
  <w:num w:numId="6" w16cid:durableId="1023048955">
    <w:abstractNumId w:val="10"/>
  </w:num>
  <w:num w:numId="7" w16cid:durableId="1042754145">
    <w:abstractNumId w:val="7"/>
  </w:num>
  <w:num w:numId="8" w16cid:durableId="2010718269">
    <w:abstractNumId w:val="13"/>
  </w:num>
  <w:num w:numId="9" w16cid:durableId="806436460">
    <w:abstractNumId w:val="12"/>
  </w:num>
  <w:num w:numId="10" w16cid:durableId="2142503389">
    <w:abstractNumId w:val="9"/>
  </w:num>
  <w:num w:numId="11" w16cid:durableId="1367872293">
    <w:abstractNumId w:val="5"/>
  </w:num>
  <w:num w:numId="12" w16cid:durableId="182015802">
    <w:abstractNumId w:val="11"/>
  </w:num>
  <w:num w:numId="13" w16cid:durableId="330645826">
    <w:abstractNumId w:val="8"/>
  </w:num>
  <w:num w:numId="14" w16cid:durableId="2025545500">
    <w:abstractNumId w:val="1"/>
  </w:num>
  <w:num w:numId="15" w16cid:durableId="1720129305">
    <w:abstractNumId w:val="4"/>
  </w:num>
  <w:num w:numId="16" w16cid:durableId="838278353">
    <w:abstractNumId w:val="14"/>
  </w:num>
  <w:num w:numId="17" w16cid:durableId="1482771323">
    <w:abstractNumId w:val="18"/>
  </w:num>
  <w:num w:numId="18" w16cid:durableId="982545448">
    <w:abstractNumId w:val="17"/>
  </w:num>
  <w:num w:numId="19" w16cid:durableId="1567179989">
    <w:abstractNumId w:val="6"/>
  </w:num>
  <w:num w:numId="20" w16cid:durableId="123548586">
    <w:abstractNumId w:val="6"/>
  </w:num>
  <w:num w:numId="21" w16cid:durableId="1097411442">
    <w:abstractNumId w:val="6"/>
  </w:num>
  <w:num w:numId="22" w16cid:durableId="1089737489">
    <w:abstractNumId w:val="6"/>
  </w:num>
  <w:num w:numId="23" w16cid:durableId="2050910811">
    <w:abstractNumId w:val="6"/>
  </w:num>
  <w:num w:numId="24" w16cid:durableId="529338476">
    <w:abstractNumId w:val="6"/>
  </w:num>
  <w:num w:numId="25" w16cid:durableId="1159350884">
    <w:abstractNumId w:val="6"/>
  </w:num>
  <w:num w:numId="26" w16cid:durableId="249970151">
    <w:abstractNumId w:val="6"/>
  </w:num>
  <w:num w:numId="27" w16cid:durableId="1456675604">
    <w:abstractNumId w:val="6"/>
  </w:num>
  <w:num w:numId="28" w16cid:durableId="1765419990">
    <w:abstractNumId w:val="6"/>
  </w:num>
  <w:num w:numId="29" w16cid:durableId="956329961">
    <w:abstractNumId w:val="6"/>
  </w:num>
  <w:num w:numId="30" w16cid:durableId="91435932">
    <w:abstractNumId w:val="6"/>
  </w:num>
  <w:num w:numId="31" w16cid:durableId="1431586569">
    <w:abstractNumId w:val="6"/>
  </w:num>
  <w:num w:numId="32" w16cid:durableId="1422021071">
    <w:abstractNumId w:val="6"/>
  </w:num>
  <w:num w:numId="33" w16cid:durableId="1484588717">
    <w:abstractNumId w:val="6"/>
  </w:num>
  <w:num w:numId="34" w16cid:durableId="1441295308">
    <w:abstractNumId w:val="6"/>
  </w:num>
  <w:num w:numId="35" w16cid:durableId="1318997328">
    <w:abstractNumId w:val="6"/>
  </w:num>
  <w:num w:numId="36" w16cid:durableId="1009799258">
    <w:abstractNumId w:val="6"/>
  </w:num>
  <w:num w:numId="37" w16cid:durableId="1053120022">
    <w:abstractNumId w:val="6"/>
  </w:num>
  <w:num w:numId="38" w16cid:durableId="1748725985">
    <w:abstractNumId w:val="6"/>
  </w:num>
  <w:num w:numId="39" w16cid:durableId="221598358">
    <w:abstractNumId w:val="6"/>
  </w:num>
  <w:num w:numId="40" w16cid:durableId="2122870541">
    <w:abstractNumId w:val="6"/>
  </w:num>
  <w:num w:numId="41" w16cid:durableId="971132535">
    <w:abstractNumId w:val="6"/>
  </w:num>
  <w:num w:numId="42" w16cid:durableId="1388799243">
    <w:abstractNumId w:val="6"/>
  </w:num>
  <w:num w:numId="43" w16cid:durableId="1683777879">
    <w:abstractNumId w:val="6"/>
  </w:num>
  <w:num w:numId="44" w16cid:durableId="1864707905">
    <w:abstractNumId w:val="6"/>
  </w:num>
  <w:num w:numId="45" w16cid:durableId="1072702826">
    <w:abstractNumId w:val="6"/>
  </w:num>
  <w:num w:numId="46" w16cid:durableId="201595912">
    <w:abstractNumId w:val="6"/>
  </w:num>
  <w:num w:numId="47" w16cid:durableId="1089892808">
    <w:abstractNumId w:val="6"/>
  </w:num>
  <w:num w:numId="48" w16cid:durableId="1001006062">
    <w:abstractNumId w:val="6"/>
  </w:num>
  <w:num w:numId="49" w16cid:durableId="122205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YQ26xvBC9X2zef2crkfwT0MyBkmgmikgYyhh4AsJuUl+mDcUo3Sz9NsaWhGeu6HEB6rPShkBEP6j3nE4Wlag==" w:salt="1IS+2OhR9lrqtxtzT2wMKQ=="/>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162AE"/>
    <w:rsid w:val="00022B0A"/>
    <w:rsid w:val="000248E0"/>
    <w:rsid w:val="00033C62"/>
    <w:rsid w:val="00036F1A"/>
    <w:rsid w:val="00064F36"/>
    <w:rsid w:val="00072850"/>
    <w:rsid w:val="00074C12"/>
    <w:rsid w:val="00084E10"/>
    <w:rsid w:val="000868E6"/>
    <w:rsid w:val="00094DA0"/>
    <w:rsid w:val="000B791A"/>
    <w:rsid w:val="000B7E19"/>
    <w:rsid w:val="000C589D"/>
    <w:rsid w:val="000C6875"/>
    <w:rsid w:val="000D14D7"/>
    <w:rsid w:val="000D3DDD"/>
    <w:rsid w:val="000E48DF"/>
    <w:rsid w:val="000F4D99"/>
    <w:rsid w:val="001035B3"/>
    <w:rsid w:val="00111B22"/>
    <w:rsid w:val="00111E5A"/>
    <w:rsid w:val="0011336F"/>
    <w:rsid w:val="00113873"/>
    <w:rsid w:val="00131622"/>
    <w:rsid w:val="00134AC4"/>
    <w:rsid w:val="00154C5B"/>
    <w:rsid w:val="00154DCE"/>
    <w:rsid w:val="001642A9"/>
    <w:rsid w:val="00167048"/>
    <w:rsid w:val="0016744D"/>
    <w:rsid w:val="0017276D"/>
    <w:rsid w:val="00182AC9"/>
    <w:rsid w:val="001876D8"/>
    <w:rsid w:val="00192C46"/>
    <w:rsid w:val="001A5409"/>
    <w:rsid w:val="001C1575"/>
    <w:rsid w:val="001C3579"/>
    <w:rsid w:val="001D6620"/>
    <w:rsid w:val="001F02C8"/>
    <w:rsid w:val="0021229F"/>
    <w:rsid w:val="002131E2"/>
    <w:rsid w:val="00217D37"/>
    <w:rsid w:val="00222543"/>
    <w:rsid w:val="00225C4E"/>
    <w:rsid w:val="00235AF1"/>
    <w:rsid w:val="0024162C"/>
    <w:rsid w:val="00263D3E"/>
    <w:rsid w:val="00265A3B"/>
    <w:rsid w:val="002758DA"/>
    <w:rsid w:val="00286DDA"/>
    <w:rsid w:val="002A587A"/>
    <w:rsid w:val="002B157D"/>
    <w:rsid w:val="002D0840"/>
    <w:rsid w:val="002D16FE"/>
    <w:rsid w:val="002F1C4D"/>
    <w:rsid w:val="002F528D"/>
    <w:rsid w:val="002F6F64"/>
    <w:rsid w:val="00324ADC"/>
    <w:rsid w:val="003307B4"/>
    <w:rsid w:val="00344F88"/>
    <w:rsid w:val="003643AC"/>
    <w:rsid w:val="003774E8"/>
    <w:rsid w:val="00381EE3"/>
    <w:rsid w:val="003A196B"/>
    <w:rsid w:val="003A336D"/>
    <w:rsid w:val="003A3C3F"/>
    <w:rsid w:val="003B1DB3"/>
    <w:rsid w:val="003B3059"/>
    <w:rsid w:val="003B59BF"/>
    <w:rsid w:val="003C2860"/>
    <w:rsid w:val="003F280E"/>
    <w:rsid w:val="003F3AF7"/>
    <w:rsid w:val="003F4B99"/>
    <w:rsid w:val="00423694"/>
    <w:rsid w:val="00432AFE"/>
    <w:rsid w:val="004700A4"/>
    <w:rsid w:val="0047403A"/>
    <w:rsid w:val="004812F7"/>
    <w:rsid w:val="00486FB4"/>
    <w:rsid w:val="00490E8C"/>
    <w:rsid w:val="004A2F82"/>
    <w:rsid w:val="004A4405"/>
    <w:rsid w:val="004C1333"/>
    <w:rsid w:val="004D4023"/>
    <w:rsid w:val="004E3B2D"/>
    <w:rsid w:val="004E3C98"/>
    <w:rsid w:val="004E70F1"/>
    <w:rsid w:val="004E7A90"/>
    <w:rsid w:val="004F69C9"/>
    <w:rsid w:val="00530DF5"/>
    <w:rsid w:val="00541874"/>
    <w:rsid w:val="005469E4"/>
    <w:rsid w:val="00556D12"/>
    <w:rsid w:val="005621EE"/>
    <w:rsid w:val="00570FE9"/>
    <w:rsid w:val="00577075"/>
    <w:rsid w:val="005A009A"/>
    <w:rsid w:val="005A38E8"/>
    <w:rsid w:val="005A4DE4"/>
    <w:rsid w:val="005C2291"/>
    <w:rsid w:val="00606454"/>
    <w:rsid w:val="00610D28"/>
    <w:rsid w:val="00613AC1"/>
    <w:rsid w:val="00624E59"/>
    <w:rsid w:val="00637E1A"/>
    <w:rsid w:val="00642772"/>
    <w:rsid w:val="00663601"/>
    <w:rsid w:val="00684CAD"/>
    <w:rsid w:val="006870A1"/>
    <w:rsid w:val="0069082C"/>
    <w:rsid w:val="006B7363"/>
    <w:rsid w:val="006B75DE"/>
    <w:rsid w:val="006C5495"/>
    <w:rsid w:val="006E4FCC"/>
    <w:rsid w:val="006E721A"/>
    <w:rsid w:val="006F63C3"/>
    <w:rsid w:val="006F6A39"/>
    <w:rsid w:val="007036B4"/>
    <w:rsid w:val="0072447D"/>
    <w:rsid w:val="00726B37"/>
    <w:rsid w:val="00727147"/>
    <w:rsid w:val="007301B2"/>
    <w:rsid w:val="0074639A"/>
    <w:rsid w:val="0075471B"/>
    <w:rsid w:val="0075685B"/>
    <w:rsid w:val="007651EF"/>
    <w:rsid w:val="007951FB"/>
    <w:rsid w:val="007A1ABD"/>
    <w:rsid w:val="007A3832"/>
    <w:rsid w:val="007A7552"/>
    <w:rsid w:val="007D3173"/>
    <w:rsid w:val="00801D71"/>
    <w:rsid w:val="00806B49"/>
    <w:rsid w:val="008077B7"/>
    <w:rsid w:val="00821071"/>
    <w:rsid w:val="0082159E"/>
    <w:rsid w:val="00836FE9"/>
    <w:rsid w:val="00841967"/>
    <w:rsid w:val="00843676"/>
    <w:rsid w:val="0086043A"/>
    <w:rsid w:val="00870BA1"/>
    <w:rsid w:val="0087158A"/>
    <w:rsid w:val="0088079D"/>
    <w:rsid w:val="00880E0A"/>
    <w:rsid w:val="008811CB"/>
    <w:rsid w:val="00881D97"/>
    <w:rsid w:val="00884C4B"/>
    <w:rsid w:val="00885C80"/>
    <w:rsid w:val="00885FF3"/>
    <w:rsid w:val="00897653"/>
    <w:rsid w:val="008B6E99"/>
    <w:rsid w:val="008C01B5"/>
    <w:rsid w:val="008C114B"/>
    <w:rsid w:val="008C1DA9"/>
    <w:rsid w:val="008C4DC5"/>
    <w:rsid w:val="008C52CC"/>
    <w:rsid w:val="008E074B"/>
    <w:rsid w:val="008E3EB2"/>
    <w:rsid w:val="008F1B5A"/>
    <w:rsid w:val="00905DE7"/>
    <w:rsid w:val="00911F0D"/>
    <w:rsid w:val="00940E5B"/>
    <w:rsid w:val="00943256"/>
    <w:rsid w:val="009649A4"/>
    <w:rsid w:val="009657AB"/>
    <w:rsid w:val="00983B25"/>
    <w:rsid w:val="0098455C"/>
    <w:rsid w:val="00984F04"/>
    <w:rsid w:val="00985A02"/>
    <w:rsid w:val="009B497F"/>
    <w:rsid w:val="009C4703"/>
    <w:rsid w:val="009E1607"/>
    <w:rsid w:val="00A01C1B"/>
    <w:rsid w:val="00A11E89"/>
    <w:rsid w:val="00A26A21"/>
    <w:rsid w:val="00A27AA9"/>
    <w:rsid w:val="00A378F6"/>
    <w:rsid w:val="00A428A8"/>
    <w:rsid w:val="00A55417"/>
    <w:rsid w:val="00A62E4E"/>
    <w:rsid w:val="00A7391F"/>
    <w:rsid w:val="00A74093"/>
    <w:rsid w:val="00A76B65"/>
    <w:rsid w:val="00A963EE"/>
    <w:rsid w:val="00AA42D6"/>
    <w:rsid w:val="00AA570D"/>
    <w:rsid w:val="00AB55C5"/>
    <w:rsid w:val="00AD62F1"/>
    <w:rsid w:val="00AE1F8E"/>
    <w:rsid w:val="00AE3EEE"/>
    <w:rsid w:val="00AF020B"/>
    <w:rsid w:val="00B035E4"/>
    <w:rsid w:val="00B0564F"/>
    <w:rsid w:val="00B06746"/>
    <w:rsid w:val="00B06E01"/>
    <w:rsid w:val="00B2117C"/>
    <w:rsid w:val="00B21AB9"/>
    <w:rsid w:val="00B223C4"/>
    <w:rsid w:val="00B245CB"/>
    <w:rsid w:val="00B3165C"/>
    <w:rsid w:val="00B40119"/>
    <w:rsid w:val="00B438CD"/>
    <w:rsid w:val="00B62D34"/>
    <w:rsid w:val="00B73BC0"/>
    <w:rsid w:val="00B7671D"/>
    <w:rsid w:val="00B77363"/>
    <w:rsid w:val="00B97845"/>
    <w:rsid w:val="00BA286C"/>
    <w:rsid w:val="00BB606A"/>
    <w:rsid w:val="00BB7093"/>
    <w:rsid w:val="00BB79E8"/>
    <w:rsid w:val="00BD21AC"/>
    <w:rsid w:val="00BD2A59"/>
    <w:rsid w:val="00BD5E5B"/>
    <w:rsid w:val="00C0047C"/>
    <w:rsid w:val="00C0320E"/>
    <w:rsid w:val="00C119EA"/>
    <w:rsid w:val="00C150BE"/>
    <w:rsid w:val="00C27446"/>
    <w:rsid w:val="00C46C82"/>
    <w:rsid w:val="00C51656"/>
    <w:rsid w:val="00C8312E"/>
    <w:rsid w:val="00C864A3"/>
    <w:rsid w:val="00C875FA"/>
    <w:rsid w:val="00C9045A"/>
    <w:rsid w:val="00CB32DB"/>
    <w:rsid w:val="00CB692C"/>
    <w:rsid w:val="00CD7A41"/>
    <w:rsid w:val="00CE5351"/>
    <w:rsid w:val="00D10667"/>
    <w:rsid w:val="00D1238E"/>
    <w:rsid w:val="00D3396F"/>
    <w:rsid w:val="00D54859"/>
    <w:rsid w:val="00D73182"/>
    <w:rsid w:val="00D801D4"/>
    <w:rsid w:val="00D97548"/>
    <w:rsid w:val="00DA0F45"/>
    <w:rsid w:val="00DA7A6C"/>
    <w:rsid w:val="00DB0498"/>
    <w:rsid w:val="00DB4331"/>
    <w:rsid w:val="00DB549F"/>
    <w:rsid w:val="00DB5B6E"/>
    <w:rsid w:val="00DB5D7C"/>
    <w:rsid w:val="00DD388A"/>
    <w:rsid w:val="00DF63A0"/>
    <w:rsid w:val="00E33D1C"/>
    <w:rsid w:val="00E4742F"/>
    <w:rsid w:val="00E55C4E"/>
    <w:rsid w:val="00E60285"/>
    <w:rsid w:val="00E6192F"/>
    <w:rsid w:val="00E64030"/>
    <w:rsid w:val="00E96972"/>
    <w:rsid w:val="00EA61BF"/>
    <w:rsid w:val="00EB083C"/>
    <w:rsid w:val="00EB1D6A"/>
    <w:rsid w:val="00ED35D6"/>
    <w:rsid w:val="00ED6929"/>
    <w:rsid w:val="00EF4569"/>
    <w:rsid w:val="00F00A03"/>
    <w:rsid w:val="00F01E02"/>
    <w:rsid w:val="00F23058"/>
    <w:rsid w:val="00F3036D"/>
    <w:rsid w:val="00F455C8"/>
    <w:rsid w:val="00F506B6"/>
    <w:rsid w:val="00F517B0"/>
    <w:rsid w:val="00F6219E"/>
    <w:rsid w:val="00F76306"/>
    <w:rsid w:val="00F837B8"/>
    <w:rsid w:val="00F855E8"/>
    <w:rsid w:val="00F9113A"/>
    <w:rsid w:val="00FA3D75"/>
    <w:rsid w:val="00FA67A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 w:type="paragraph" w:customStyle="1" w:styleId="my-0">
    <w:name w:val="my-0"/>
    <w:basedOn w:val="Normal"/>
    <w:rsid w:val="00DD388A"/>
    <w:pPr>
      <w:spacing w:before="100" w:beforeAutospacing="1" w:after="100" w:afterAutospacing="1" w:line="240" w:lineRule="auto"/>
    </w:pPr>
    <w:rPr>
      <w:rFonts w:eastAsia="Times New Roman"/>
    </w:rPr>
  </w:style>
  <w:style w:type="character" w:customStyle="1" w:styleId="hoverbg-super">
    <w:name w:val="hover:bg-super"/>
    <w:basedOn w:val="DefaultParagraphFont"/>
    <w:rsid w:val="00DD388A"/>
  </w:style>
  <w:style w:type="character" w:customStyle="1" w:styleId="whitespace-nowrap">
    <w:name w:val="whitespace-nowrap"/>
    <w:basedOn w:val="DefaultParagraphFont"/>
    <w:rsid w:val="00DD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2772">
      <w:bodyDiv w:val="1"/>
      <w:marLeft w:val="0"/>
      <w:marRight w:val="0"/>
      <w:marTop w:val="0"/>
      <w:marBottom w:val="0"/>
      <w:divBdr>
        <w:top w:val="none" w:sz="0" w:space="0" w:color="auto"/>
        <w:left w:val="none" w:sz="0" w:space="0" w:color="auto"/>
        <w:bottom w:val="none" w:sz="0" w:space="0" w:color="auto"/>
        <w:right w:val="none" w:sz="0" w:space="0" w:color="auto"/>
      </w:divBdr>
      <w:divsChild>
        <w:div w:id="495414090">
          <w:marLeft w:val="0"/>
          <w:marRight w:val="0"/>
          <w:marTop w:val="0"/>
          <w:marBottom w:val="0"/>
          <w:divBdr>
            <w:top w:val="none" w:sz="0" w:space="0" w:color="auto"/>
            <w:left w:val="none" w:sz="0" w:space="0" w:color="auto"/>
            <w:bottom w:val="none" w:sz="0" w:space="0" w:color="auto"/>
            <w:right w:val="none" w:sz="0" w:space="0" w:color="auto"/>
          </w:divBdr>
          <w:divsChild>
            <w:div w:id="17039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1930</Words>
  <Characters>11007</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85</cp:revision>
  <dcterms:created xsi:type="dcterms:W3CDTF">2020-05-26T15:40:00Z</dcterms:created>
  <dcterms:modified xsi:type="dcterms:W3CDTF">2025-06-17T20:46:00Z</dcterms:modified>
  <cp:contentStatus/>
</cp:coreProperties>
</file>