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F7E32" w14:textId="3275A4BE" w:rsidR="009044F5" w:rsidRPr="00D45773" w:rsidRDefault="00F34B42" w:rsidP="008E34BE">
      <w:pPr>
        <w:pStyle w:val="ListParagraph"/>
        <w:numPr>
          <w:ilvl w:val="0"/>
          <w:numId w:val="2"/>
        </w:numPr>
        <w:spacing w:after="120" w:line="240" w:lineRule="auto"/>
        <w:ind w:left="0"/>
        <w:contextualSpacing w:val="0"/>
        <w:rPr>
          <w:rFonts w:ascii="Times New Roman" w:hAnsi="Times New Roman" w:cs="Times New Roman"/>
          <w:b/>
          <w:bCs/>
          <w:color w:val="000000"/>
          <w:sz w:val="24"/>
          <w:szCs w:val="24"/>
        </w:rPr>
      </w:pPr>
      <w:r w:rsidRPr="00D45773">
        <w:rPr>
          <w:rFonts w:ascii="Times New Roman" w:hAnsi="Times New Roman" w:cs="Times New Roman"/>
          <w:b/>
          <w:bCs/>
          <w:color w:val="000000"/>
          <w:sz w:val="24"/>
          <w:szCs w:val="24"/>
        </w:rPr>
        <w:t>BACKGROUND</w:t>
      </w:r>
    </w:p>
    <w:p w14:paraId="2796D670" w14:textId="0630A1BA" w:rsidR="00F34B42" w:rsidRPr="00D45773" w:rsidRDefault="00F34B42" w:rsidP="009A6524">
      <w:pPr>
        <w:pStyle w:val="BodyText"/>
        <w:spacing w:after="120"/>
        <w:jc w:val="both"/>
        <w:rPr>
          <w:rFonts w:ascii="Times New Roman" w:hAnsi="Times New Roman" w:cs="Times New Roman"/>
        </w:rPr>
      </w:pPr>
      <w:r w:rsidRPr="00D45773">
        <w:rPr>
          <w:rFonts w:ascii="Times New Roman" w:hAnsi="Times New Roman" w:cs="Times New Roman"/>
          <w:color w:val="252525"/>
        </w:rPr>
        <w:t>This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contract</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requires</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Consultant</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Services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within</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geographical</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boundaries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2"/>
        </w:rPr>
        <w:t xml:space="preserve"> </w:t>
      </w:r>
      <w:r w:rsidR="008E34BE" w:rsidRPr="00D45773">
        <w:rPr>
          <w:rFonts w:ascii="Times New Roman" w:hAnsi="Times New Roman" w:cs="Times New Roman"/>
          <w:color w:val="252525"/>
        </w:rPr>
        <w:t>Lake County</w:t>
      </w:r>
      <w:r w:rsidRPr="00D45773">
        <w:rPr>
          <w:rFonts w:ascii="Times New Roman" w:hAnsi="Times New Roman" w:cs="Times New Roman"/>
          <w:color w:val="252525"/>
        </w:rPr>
        <w:t xml:space="preserve">. The </w:t>
      </w:r>
      <w:r w:rsidR="008E34BE" w:rsidRPr="00D45773">
        <w:rPr>
          <w:rFonts w:ascii="Times New Roman" w:hAnsi="Times New Roman" w:cs="Times New Roman"/>
          <w:color w:val="252525"/>
        </w:rPr>
        <w:t>County</w:t>
      </w:r>
      <w:r w:rsidRPr="00D45773">
        <w:rPr>
          <w:rFonts w:ascii="Times New Roman" w:hAnsi="Times New Roman" w:cs="Times New Roman"/>
          <w:color w:val="252525"/>
        </w:rPr>
        <w:t xml:space="preserve"> will not identify or provide representation</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parcel</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types</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prior</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17"/>
        </w:rPr>
        <w:t xml:space="preserve"> </w:t>
      </w:r>
      <w:r w:rsidR="001D7860" w:rsidRPr="00D45773">
        <w:rPr>
          <w:rFonts w:ascii="Times New Roman" w:hAnsi="Times New Roman" w:cs="Times New Roman"/>
          <w:color w:val="252525"/>
        </w:rPr>
        <w:t>the award</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this</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contract.</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This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contract</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is</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utilized</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on</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 xml:space="preserve">an as-needed basis. </w:t>
      </w:r>
      <w:r w:rsidR="008E34BE" w:rsidRPr="00D45773">
        <w:rPr>
          <w:rFonts w:ascii="Times New Roman" w:hAnsi="Times New Roman" w:cs="Times New Roman"/>
          <w:color w:val="252525"/>
        </w:rPr>
        <w:t>C</w:t>
      </w:r>
      <w:r w:rsidRPr="00D45773">
        <w:rPr>
          <w:rFonts w:ascii="Times New Roman" w:hAnsi="Times New Roman" w:cs="Times New Roman"/>
          <w:color w:val="252525"/>
        </w:rPr>
        <w:t xml:space="preserve">onsultant may be requested to perform any or all the following </w:t>
      </w:r>
      <w:r w:rsidRPr="00D45773">
        <w:rPr>
          <w:rFonts w:ascii="Times New Roman" w:hAnsi="Times New Roman" w:cs="Times New Roman"/>
          <w:color w:val="252525"/>
          <w:spacing w:val="-2"/>
        </w:rPr>
        <w:t>services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at</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the</w:t>
      </w:r>
      <w:r w:rsidRPr="00D45773">
        <w:rPr>
          <w:rFonts w:ascii="Times New Roman" w:hAnsi="Times New Roman" w:cs="Times New Roman"/>
          <w:color w:val="252525"/>
          <w:spacing w:val="-14"/>
        </w:rPr>
        <w:t xml:space="preserve"> </w:t>
      </w:r>
      <w:r w:rsidR="008E34BE" w:rsidRPr="00D45773">
        <w:rPr>
          <w:rFonts w:ascii="Times New Roman" w:hAnsi="Times New Roman" w:cs="Times New Roman"/>
          <w:color w:val="252525"/>
          <w:spacing w:val="-2"/>
        </w:rPr>
        <w:t>County</w:t>
      </w:r>
      <w:r w:rsidRPr="00D45773">
        <w:rPr>
          <w:rFonts w:ascii="Times New Roman" w:hAnsi="Times New Roman" w:cs="Times New Roman"/>
          <w:color w:val="252525"/>
          <w:spacing w:val="-2"/>
        </w:rPr>
        <w:t>’s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discretion.</w:t>
      </w:r>
      <w:r w:rsidRPr="00D45773">
        <w:rPr>
          <w:rFonts w:ascii="Times New Roman" w:hAnsi="Times New Roman" w:cs="Times New Roman"/>
          <w:color w:val="252525"/>
          <w:spacing w:val="-9"/>
        </w:rPr>
        <w:t xml:space="preserve"> </w:t>
      </w:r>
      <w:r w:rsidR="008E34BE" w:rsidRPr="00D45773">
        <w:rPr>
          <w:rFonts w:ascii="Times New Roman" w:hAnsi="Times New Roman" w:cs="Times New Roman"/>
          <w:color w:val="252525"/>
          <w:spacing w:val="-2"/>
        </w:rPr>
        <w:t>County</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does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not</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guarantee</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a</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minimum or</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maximum</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number</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of</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assignments.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As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services</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are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identified,</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the</w:t>
      </w:r>
      <w:r w:rsidRPr="00D45773">
        <w:rPr>
          <w:rFonts w:ascii="Times New Roman" w:hAnsi="Times New Roman" w:cs="Times New Roman"/>
          <w:color w:val="252525"/>
          <w:spacing w:val="-14"/>
        </w:rPr>
        <w:t xml:space="preserve"> </w:t>
      </w:r>
      <w:r w:rsidR="008E34BE" w:rsidRPr="00D45773">
        <w:rPr>
          <w:rFonts w:ascii="Times New Roman" w:hAnsi="Times New Roman" w:cs="Times New Roman"/>
          <w:color w:val="252525"/>
          <w:spacing w:val="-2"/>
        </w:rPr>
        <w:t>County</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shall</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 xml:space="preserve">issue </w:t>
      </w:r>
      <w:r w:rsidRPr="00D45773">
        <w:rPr>
          <w:rFonts w:ascii="Times New Roman" w:hAnsi="Times New Roman" w:cs="Times New Roman"/>
          <w:color w:val="252525"/>
        </w:rPr>
        <w:t>Task Orders to accomplish the required services.</w:t>
      </w:r>
    </w:p>
    <w:p w14:paraId="60AD5908" w14:textId="6B125B3D" w:rsidR="00F34B42" w:rsidRPr="00D45773" w:rsidRDefault="00F34B42" w:rsidP="009A6524">
      <w:pPr>
        <w:pStyle w:val="BodyText"/>
        <w:spacing w:after="120"/>
        <w:jc w:val="both"/>
        <w:rPr>
          <w:rFonts w:ascii="Times New Roman" w:hAnsi="Times New Roman" w:cs="Times New Roman"/>
        </w:rPr>
      </w:pPr>
      <w:r w:rsidRPr="00D45773">
        <w:rPr>
          <w:rFonts w:ascii="Times New Roman" w:hAnsi="Times New Roman" w:cs="Times New Roman"/>
          <w:color w:val="252525"/>
        </w:rPr>
        <w:t>Consultant</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make</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available</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necessary</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personnel,</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facilities,</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materials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to perform the required services through its own employees</w:t>
      </w:r>
      <w:r w:rsidR="00176567">
        <w:rPr>
          <w:rFonts w:ascii="Times New Roman" w:hAnsi="Times New Roman" w:cs="Times New Roman"/>
          <w:color w:val="252525"/>
        </w:rPr>
        <w:t xml:space="preserve"> </w:t>
      </w:r>
      <w:r w:rsidRPr="00D45773">
        <w:rPr>
          <w:rFonts w:ascii="Times New Roman" w:hAnsi="Times New Roman" w:cs="Times New Roman"/>
          <w:color w:val="252525"/>
        </w:rPr>
        <w:t>or employees</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 xml:space="preserve">of subcontractors. The Consultant shall be required to </w:t>
      </w:r>
      <w:r w:rsidR="001D7860">
        <w:rPr>
          <w:rFonts w:ascii="Times New Roman" w:hAnsi="Times New Roman" w:cs="Times New Roman"/>
          <w:color w:val="252525"/>
        </w:rPr>
        <w:t xml:space="preserve">ensure compliance with funding conditions and to </w:t>
      </w:r>
      <w:proofErr w:type="gramStart"/>
      <w:r w:rsidRPr="00D45773">
        <w:rPr>
          <w:rFonts w:ascii="Times New Roman" w:hAnsi="Times New Roman" w:cs="Times New Roman"/>
          <w:color w:val="252525"/>
        </w:rPr>
        <w:t>provide,</w:t>
      </w:r>
      <w:proofErr w:type="gramEnd"/>
      <w:r w:rsidRPr="00D45773">
        <w:rPr>
          <w:rFonts w:ascii="Times New Roman" w:hAnsi="Times New Roman" w:cs="Times New Roman"/>
          <w:color w:val="252525"/>
        </w:rPr>
        <w:t xml:space="preserve"> Right of Way support services including, but not be limited to the following services:</w:t>
      </w:r>
    </w:p>
    <w:p w14:paraId="1778A7A4" w14:textId="77777777" w:rsidR="00397299" w:rsidRPr="00D45773" w:rsidRDefault="00397299" w:rsidP="008E34BE">
      <w:pPr>
        <w:pStyle w:val="ListParagraph"/>
        <w:widowControl w:val="0"/>
        <w:numPr>
          <w:ilvl w:val="2"/>
          <w:numId w:val="8"/>
        </w:numPr>
        <w:tabs>
          <w:tab w:val="left" w:pos="1980"/>
        </w:tabs>
        <w:autoSpaceDE w:val="0"/>
        <w:autoSpaceDN w:val="0"/>
        <w:spacing w:after="120" w:line="240" w:lineRule="auto"/>
        <w:ind w:left="360" w:hanging="334"/>
        <w:contextualSpacing w:val="0"/>
        <w:jc w:val="both"/>
        <w:rPr>
          <w:rFonts w:ascii="Times New Roman" w:hAnsi="Times New Roman" w:cs="Times New Roman"/>
          <w:color w:val="252525"/>
          <w:sz w:val="24"/>
          <w:szCs w:val="24"/>
        </w:rPr>
        <w:sectPr w:rsidR="00397299" w:rsidRPr="00D45773" w:rsidSect="009E1F2D">
          <w:headerReference w:type="default" r:id="rId7"/>
          <w:footerReference w:type="default" r:id="rId8"/>
          <w:pgSz w:w="12240" w:h="15840"/>
          <w:pgMar w:top="1440" w:right="1440" w:bottom="1440" w:left="1440" w:header="450" w:footer="720" w:gutter="0"/>
          <w:cols w:space="720"/>
          <w:docGrid w:linePitch="360"/>
        </w:sectPr>
      </w:pPr>
    </w:p>
    <w:p w14:paraId="753D79A5" w14:textId="619E7844" w:rsidR="00F34B42" w:rsidRPr="00D45773" w:rsidRDefault="00F34B42" w:rsidP="008E34BE">
      <w:pPr>
        <w:pStyle w:val="ListParagraph"/>
        <w:widowControl w:val="0"/>
        <w:numPr>
          <w:ilvl w:val="0"/>
          <w:numId w:val="16"/>
        </w:numPr>
        <w:tabs>
          <w:tab w:val="left" w:pos="1980"/>
        </w:tabs>
        <w:autoSpaceDE w:val="0"/>
        <w:autoSpaceDN w:val="0"/>
        <w:spacing w:after="0" w:line="240" w:lineRule="auto"/>
        <w:contextualSpacing w:val="0"/>
        <w:jc w:val="both"/>
        <w:rPr>
          <w:rFonts w:ascii="Times New Roman" w:hAnsi="Times New Roman" w:cs="Times New Roman"/>
          <w:sz w:val="24"/>
          <w:szCs w:val="24"/>
        </w:rPr>
      </w:pPr>
      <w:bookmarkStart w:id="0" w:name="_Hlk195701189"/>
      <w:r w:rsidRPr="00D45773">
        <w:rPr>
          <w:rFonts w:ascii="Times New Roman" w:hAnsi="Times New Roman" w:cs="Times New Roman"/>
          <w:color w:val="252525"/>
          <w:sz w:val="24"/>
          <w:szCs w:val="24"/>
        </w:rPr>
        <w:t>Quality</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z w:val="24"/>
          <w:szCs w:val="24"/>
        </w:rPr>
        <w:t>Assurance</w:t>
      </w:r>
      <w:r w:rsidRPr="00D45773">
        <w:rPr>
          <w:rFonts w:ascii="Times New Roman" w:hAnsi="Times New Roman" w:cs="Times New Roman"/>
          <w:color w:val="252525"/>
          <w:spacing w:val="-7"/>
          <w:sz w:val="24"/>
          <w:szCs w:val="24"/>
        </w:rPr>
        <w:t xml:space="preserve"> </w:t>
      </w:r>
      <w:r w:rsidRPr="00D45773">
        <w:rPr>
          <w:rFonts w:ascii="Times New Roman" w:hAnsi="Times New Roman" w:cs="Times New Roman"/>
          <w:color w:val="252525"/>
          <w:spacing w:val="-2"/>
          <w:sz w:val="24"/>
          <w:szCs w:val="24"/>
        </w:rPr>
        <w:t>Program</w:t>
      </w:r>
    </w:p>
    <w:p w14:paraId="5270A4CE" w14:textId="52BDC4B1" w:rsidR="00F34B42" w:rsidRPr="00D45773" w:rsidRDefault="00397299"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Acquisition</w:t>
      </w:r>
      <w:r w:rsidRPr="00D45773">
        <w:rPr>
          <w:rFonts w:ascii="Times New Roman" w:hAnsi="Times New Roman" w:cs="Times New Roman"/>
          <w:color w:val="252525"/>
          <w:spacing w:val="-2"/>
          <w:sz w:val="24"/>
          <w:szCs w:val="24"/>
        </w:rPr>
        <w:t xml:space="preserve"> Services</w:t>
      </w:r>
    </w:p>
    <w:p w14:paraId="466F4209"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General</w:t>
      </w:r>
      <w:r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z w:val="24"/>
          <w:szCs w:val="24"/>
        </w:rPr>
        <w:t>Contractor</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pacing w:val="-2"/>
          <w:sz w:val="24"/>
          <w:szCs w:val="24"/>
        </w:rPr>
        <w:t>Services</w:t>
      </w:r>
    </w:p>
    <w:p w14:paraId="35452CE2" w14:textId="37D513F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Cost</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z w:val="24"/>
          <w:szCs w:val="24"/>
        </w:rPr>
        <w:t>Estimating</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pacing w:val="-2"/>
          <w:sz w:val="24"/>
          <w:szCs w:val="24"/>
        </w:rPr>
        <w:t>Services</w:t>
      </w:r>
    </w:p>
    <w:p w14:paraId="39D7BD3B"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Land</w:t>
      </w:r>
      <w:r w:rsidRPr="00D45773">
        <w:rPr>
          <w:rFonts w:ascii="Times New Roman" w:hAnsi="Times New Roman" w:cs="Times New Roman"/>
          <w:color w:val="252525"/>
          <w:spacing w:val="-3"/>
          <w:sz w:val="24"/>
          <w:szCs w:val="24"/>
        </w:rPr>
        <w:t xml:space="preserve"> </w:t>
      </w:r>
      <w:r w:rsidRPr="00D45773">
        <w:rPr>
          <w:rFonts w:ascii="Times New Roman" w:hAnsi="Times New Roman" w:cs="Times New Roman"/>
          <w:color w:val="252525"/>
          <w:sz w:val="24"/>
          <w:szCs w:val="24"/>
        </w:rPr>
        <w:t>Planner</w:t>
      </w:r>
      <w:r w:rsidRPr="00D45773">
        <w:rPr>
          <w:rFonts w:ascii="Times New Roman" w:hAnsi="Times New Roman" w:cs="Times New Roman"/>
          <w:color w:val="252525"/>
          <w:spacing w:val="-2"/>
          <w:sz w:val="24"/>
          <w:szCs w:val="24"/>
        </w:rPr>
        <w:t xml:space="preserve"> Services</w:t>
      </w:r>
    </w:p>
    <w:p w14:paraId="24836630" w14:textId="046BB211"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Production</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pacing w:val="-2"/>
          <w:sz w:val="24"/>
          <w:szCs w:val="24"/>
        </w:rPr>
        <w:t>Control</w:t>
      </w:r>
    </w:p>
    <w:p w14:paraId="5FF40C89"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Traffic</w:t>
      </w:r>
      <w:r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z w:val="24"/>
          <w:szCs w:val="24"/>
        </w:rPr>
        <w:t>Engineering</w:t>
      </w:r>
      <w:r w:rsidRPr="00D45773">
        <w:rPr>
          <w:rFonts w:ascii="Times New Roman" w:hAnsi="Times New Roman" w:cs="Times New Roman"/>
          <w:color w:val="252525"/>
          <w:spacing w:val="-2"/>
          <w:sz w:val="24"/>
          <w:szCs w:val="24"/>
        </w:rPr>
        <w:t xml:space="preserve"> Services</w:t>
      </w:r>
    </w:p>
    <w:p w14:paraId="3091E074" w14:textId="329AE6A8" w:rsidR="00F34B42" w:rsidRPr="00D45773" w:rsidRDefault="00F34B42" w:rsidP="008E34BE">
      <w:pPr>
        <w:pStyle w:val="ListParagraph"/>
        <w:widowControl w:val="0"/>
        <w:numPr>
          <w:ilvl w:val="0"/>
          <w:numId w:val="16"/>
        </w:numPr>
        <w:tabs>
          <w:tab w:val="left" w:pos="1980"/>
          <w:tab w:val="left" w:pos="6226"/>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Relocation</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pacing w:val="-2"/>
          <w:sz w:val="24"/>
          <w:szCs w:val="24"/>
        </w:rPr>
        <w:t>Services</w:t>
      </w:r>
    </w:p>
    <w:p w14:paraId="675C7F35" w14:textId="77777777" w:rsidR="00F34B42" w:rsidRPr="00D45773" w:rsidRDefault="00F34B42" w:rsidP="008E34BE">
      <w:pPr>
        <w:pStyle w:val="ListParagraph"/>
        <w:widowControl w:val="0"/>
        <w:numPr>
          <w:ilvl w:val="0"/>
          <w:numId w:val="16"/>
        </w:numPr>
        <w:tabs>
          <w:tab w:val="left" w:pos="1980"/>
          <w:tab w:val="left" w:pos="6226"/>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Business</w:t>
      </w:r>
      <w:r w:rsidRPr="00D45773">
        <w:rPr>
          <w:rFonts w:ascii="Times New Roman" w:hAnsi="Times New Roman" w:cs="Times New Roman"/>
          <w:color w:val="252525"/>
          <w:spacing w:val="-5"/>
          <w:sz w:val="24"/>
          <w:szCs w:val="24"/>
        </w:rPr>
        <w:t xml:space="preserve"> </w:t>
      </w:r>
      <w:r w:rsidRPr="00D45773">
        <w:rPr>
          <w:rFonts w:ascii="Times New Roman" w:hAnsi="Times New Roman" w:cs="Times New Roman"/>
          <w:color w:val="252525"/>
          <w:sz w:val="24"/>
          <w:szCs w:val="24"/>
        </w:rPr>
        <w:t>Damage</w:t>
      </w:r>
      <w:r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z w:val="24"/>
          <w:szCs w:val="24"/>
        </w:rPr>
        <w:t>Report</w:t>
      </w:r>
      <w:r w:rsidRPr="00D45773">
        <w:rPr>
          <w:rFonts w:ascii="Times New Roman" w:hAnsi="Times New Roman" w:cs="Times New Roman"/>
          <w:color w:val="252525"/>
          <w:spacing w:val="-2"/>
          <w:sz w:val="24"/>
          <w:szCs w:val="24"/>
        </w:rPr>
        <w:t xml:space="preserve"> Preparation</w:t>
      </w:r>
    </w:p>
    <w:p w14:paraId="6288EF84" w14:textId="64AA9837" w:rsidR="00F34B42" w:rsidRPr="00D45773" w:rsidRDefault="00F34B42" w:rsidP="008E34BE">
      <w:pPr>
        <w:pStyle w:val="ListParagraph"/>
        <w:widowControl w:val="0"/>
        <w:numPr>
          <w:ilvl w:val="0"/>
          <w:numId w:val="16"/>
        </w:numPr>
        <w:tabs>
          <w:tab w:val="left" w:pos="1980"/>
          <w:tab w:val="left" w:pos="6243"/>
        </w:tabs>
        <w:autoSpaceDE w:val="0"/>
        <w:autoSpaceDN w:val="0"/>
        <w:spacing w:after="12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Records</w:t>
      </w:r>
      <w:r w:rsidRPr="00D45773">
        <w:rPr>
          <w:rFonts w:ascii="Times New Roman" w:hAnsi="Times New Roman" w:cs="Times New Roman"/>
          <w:color w:val="252525"/>
          <w:spacing w:val="-5"/>
          <w:sz w:val="24"/>
          <w:szCs w:val="24"/>
        </w:rPr>
        <w:t xml:space="preserve"> </w:t>
      </w:r>
      <w:r w:rsidRPr="00D45773">
        <w:rPr>
          <w:rFonts w:ascii="Times New Roman" w:hAnsi="Times New Roman" w:cs="Times New Roman"/>
          <w:color w:val="252525"/>
          <w:sz w:val="24"/>
          <w:szCs w:val="24"/>
        </w:rPr>
        <w:t>Management</w:t>
      </w:r>
      <w:r w:rsidRPr="00D45773">
        <w:rPr>
          <w:rFonts w:ascii="Times New Roman" w:hAnsi="Times New Roman" w:cs="Times New Roman"/>
          <w:color w:val="252525"/>
          <w:spacing w:val="-3"/>
          <w:sz w:val="24"/>
          <w:szCs w:val="24"/>
        </w:rPr>
        <w:t xml:space="preserve"> </w:t>
      </w:r>
      <w:r w:rsidRPr="00D45773">
        <w:rPr>
          <w:rFonts w:ascii="Times New Roman" w:hAnsi="Times New Roman" w:cs="Times New Roman"/>
          <w:color w:val="252525"/>
          <w:spacing w:val="-2"/>
          <w:sz w:val="24"/>
          <w:szCs w:val="24"/>
        </w:rPr>
        <w:t>Services</w:t>
      </w:r>
    </w:p>
    <w:p w14:paraId="3A597DEF" w14:textId="77777777" w:rsidR="00F34B42" w:rsidRPr="00D45773" w:rsidRDefault="00F34B42" w:rsidP="008E34BE">
      <w:pPr>
        <w:pStyle w:val="ListParagraph"/>
        <w:widowControl w:val="0"/>
        <w:numPr>
          <w:ilvl w:val="0"/>
          <w:numId w:val="16"/>
        </w:numPr>
        <w:tabs>
          <w:tab w:val="left" w:pos="1980"/>
          <w:tab w:val="left" w:pos="6243"/>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Business</w:t>
      </w:r>
      <w:r w:rsidRPr="00D45773">
        <w:rPr>
          <w:rFonts w:ascii="Times New Roman" w:hAnsi="Times New Roman" w:cs="Times New Roman"/>
          <w:color w:val="252525"/>
          <w:spacing w:val="-3"/>
          <w:sz w:val="24"/>
          <w:szCs w:val="24"/>
        </w:rPr>
        <w:t xml:space="preserve"> </w:t>
      </w:r>
      <w:r w:rsidRPr="00D45773">
        <w:rPr>
          <w:rFonts w:ascii="Times New Roman" w:hAnsi="Times New Roman" w:cs="Times New Roman"/>
          <w:color w:val="252525"/>
          <w:sz w:val="24"/>
          <w:szCs w:val="24"/>
        </w:rPr>
        <w:t>Damage</w:t>
      </w:r>
      <w:r w:rsidRPr="00D45773">
        <w:rPr>
          <w:rFonts w:ascii="Times New Roman" w:hAnsi="Times New Roman" w:cs="Times New Roman"/>
          <w:color w:val="252525"/>
          <w:spacing w:val="-3"/>
          <w:sz w:val="24"/>
          <w:szCs w:val="24"/>
        </w:rPr>
        <w:t xml:space="preserve"> </w:t>
      </w:r>
      <w:r w:rsidRPr="00D45773">
        <w:rPr>
          <w:rFonts w:ascii="Times New Roman" w:hAnsi="Times New Roman" w:cs="Times New Roman"/>
          <w:color w:val="252525"/>
          <w:sz w:val="24"/>
          <w:szCs w:val="24"/>
        </w:rPr>
        <w:t>Report</w:t>
      </w:r>
      <w:r w:rsidRPr="00D45773">
        <w:rPr>
          <w:rFonts w:ascii="Times New Roman" w:hAnsi="Times New Roman" w:cs="Times New Roman"/>
          <w:color w:val="252525"/>
          <w:spacing w:val="-2"/>
          <w:sz w:val="24"/>
          <w:szCs w:val="24"/>
        </w:rPr>
        <w:t xml:space="preserve"> Review</w:t>
      </w:r>
    </w:p>
    <w:p w14:paraId="164111A5" w14:textId="4B8EC05E"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Project</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z w:val="24"/>
          <w:szCs w:val="24"/>
        </w:rPr>
        <w:t>Scheduling</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pacing w:val="-2"/>
          <w:sz w:val="24"/>
          <w:szCs w:val="24"/>
        </w:rPr>
        <w:t>Services</w:t>
      </w:r>
    </w:p>
    <w:p w14:paraId="594E95EC"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Audio -</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z w:val="24"/>
          <w:szCs w:val="24"/>
        </w:rPr>
        <w:t xml:space="preserve">Visual </w:t>
      </w:r>
      <w:r w:rsidRPr="00D45773">
        <w:rPr>
          <w:rFonts w:ascii="Times New Roman" w:hAnsi="Times New Roman" w:cs="Times New Roman"/>
          <w:color w:val="252525"/>
          <w:spacing w:val="-2"/>
          <w:sz w:val="24"/>
          <w:szCs w:val="24"/>
        </w:rPr>
        <w:t>Services</w:t>
      </w:r>
    </w:p>
    <w:p w14:paraId="36DA544E" w14:textId="3E76BBD4"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Architectural</w:t>
      </w:r>
      <w:r w:rsidR="00397299" w:rsidRPr="00D45773">
        <w:rPr>
          <w:rFonts w:ascii="Times New Roman" w:hAnsi="Times New Roman" w:cs="Times New Roman"/>
          <w:color w:val="252525"/>
          <w:sz w:val="24"/>
          <w:szCs w:val="24"/>
        </w:rPr>
        <w:t xml:space="preserve"> </w:t>
      </w:r>
      <w:r w:rsidRPr="00D45773">
        <w:rPr>
          <w:rFonts w:ascii="Times New Roman" w:hAnsi="Times New Roman" w:cs="Times New Roman"/>
          <w:color w:val="252525"/>
          <w:spacing w:val="-2"/>
          <w:sz w:val="24"/>
          <w:szCs w:val="24"/>
        </w:rPr>
        <w:t>Services</w:t>
      </w:r>
    </w:p>
    <w:p w14:paraId="70E0F871"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sz w:val="24"/>
          <w:szCs w:val="24"/>
        </w:rPr>
      </w:pPr>
      <w:r w:rsidRPr="00D45773">
        <w:rPr>
          <w:rFonts w:ascii="Times New Roman" w:hAnsi="Times New Roman" w:cs="Times New Roman"/>
          <w:color w:val="252525"/>
          <w:sz w:val="24"/>
          <w:szCs w:val="24"/>
        </w:rPr>
        <w:t>Engineering</w:t>
      </w:r>
      <w:r w:rsidRPr="00D45773">
        <w:rPr>
          <w:rFonts w:ascii="Times New Roman" w:hAnsi="Times New Roman" w:cs="Times New Roman"/>
          <w:color w:val="252525"/>
          <w:spacing w:val="-2"/>
          <w:sz w:val="24"/>
          <w:szCs w:val="24"/>
        </w:rPr>
        <w:t xml:space="preserve"> Services</w:t>
      </w:r>
    </w:p>
    <w:p w14:paraId="01A80B87"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 xml:space="preserve">Environmental Assessment Services </w:t>
      </w:r>
    </w:p>
    <w:p w14:paraId="26CEF2EA" w14:textId="77777777" w:rsidR="00F34B42" w:rsidRPr="00D45773" w:rsidRDefault="00F34B42" w:rsidP="008E34BE">
      <w:pPr>
        <w:pStyle w:val="ListParagraph"/>
        <w:widowControl w:val="0"/>
        <w:numPr>
          <w:ilvl w:val="0"/>
          <w:numId w:val="16"/>
        </w:numPr>
        <w:tabs>
          <w:tab w:val="left" w:pos="1980"/>
          <w:tab w:val="left" w:pos="6279"/>
        </w:tabs>
        <w:autoSpaceDE w:val="0"/>
        <w:autoSpaceDN w:val="0"/>
        <w:spacing w:after="0" w:line="240" w:lineRule="auto"/>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Appraisal Services</w:t>
      </w:r>
    </w:p>
    <w:p w14:paraId="5FD79778" w14:textId="44236D1A" w:rsidR="001D7860" w:rsidRPr="001D7860" w:rsidRDefault="00F34B42" w:rsidP="001D7860">
      <w:pPr>
        <w:pStyle w:val="ListParagraph"/>
        <w:widowControl w:val="0"/>
        <w:numPr>
          <w:ilvl w:val="0"/>
          <w:numId w:val="16"/>
        </w:numPr>
        <w:tabs>
          <w:tab w:val="left" w:pos="1980"/>
          <w:tab w:val="left" w:pos="6279"/>
        </w:tabs>
        <w:autoSpaceDE w:val="0"/>
        <w:autoSpaceDN w:val="0"/>
        <w:spacing w:after="120" w:line="240" w:lineRule="auto"/>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Property Management Services</w:t>
      </w:r>
    </w:p>
    <w:bookmarkEnd w:id="0"/>
    <w:p w14:paraId="7B9BCF1F" w14:textId="77777777" w:rsidR="00397299" w:rsidRPr="00D45773" w:rsidRDefault="00397299" w:rsidP="008E34BE">
      <w:pPr>
        <w:pStyle w:val="BodyText"/>
        <w:spacing w:after="120"/>
        <w:jc w:val="both"/>
        <w:rPr>
          <w:rFonts w:ascii="Times New Roman" w:hAnsi="Times New Roman" w:cs="Times New Roman"/>
          <w:color w:val="252525"/>
        </w:rPr>
      </w:pPr>
    </w:p>
    <w:p w14:paraId="0AC3F761" w14:textId="09F69DB0" w:rsidR="008E34BE" w:rsidRPr="00D45773" w:rsidRDefault="008E34BE" w:rsidP="008E34BE">
      <w:pPr>
        <w:pStyle w:val="BodyText"/>
        <w:spacing w:after="120"/>
        <w:jc w:val="both"/>
        <w:rPr>
          <w:rFonts w:ascii="Times New Roman" w:hAnsi="Times New Roman" w:cs="Times New Roman"/>
          <w:color w:val="252525"/>
        </w:rPr>
        <w:sectPr w:rsidR="008E34BE" w:rsidRPr="00D45773" w:rsidSect="00397299">
          <w:type w:val="continuous"/>
          <w:pgSz w:w="12240" w:h="15840"/>
          <w:pgMar w:top="1440" w:right="1440" w:bottom="1440" w:left="1440" w:header="450" w:footer="720" w:gutter="0"/>
          <w:cols w:num="2" w:space="720"/>
          <w:docGrid w:linePitch="360"/>
        </w:sectPr>
      </w:pPr>
    </w:p>
    <w:p w14:paraId="66B10EED" w14:textId="6C1F7868" w:rsidR="00F34B42" w:rsidRPr="00D45773" w:rsidRDefault="008E34BE" w:rsidP="008E34BE">
      <w:pPr>
        <w:pStyle w:val="BodyText"/>
        <w:spacing w:after="120"/>
        <w:jc w:val="both"/>
        <w:rPr>
          <w:rFonts w:ascii="Times New Roman" w:hAnsi="Times New Roman" w:cs="Times New Roman"/>
        </w:rPr>
      </w:pPr>
      <w:proofErr w:type="gramStart"/>
      <w:r w:rsidRPr="00D45773">
        <w:rPr>
          <w:rFonts w:ascii="Times New Roman" w:hAnsi="Times New Roman" w:cs="Times New Roman"/>
          <w:color w:val="252525"/>
        </w:rPr>
        <w:t>County</w:t>
      </w:r>
      <w:proofErr w:type="gramEnd"/>
      <w:r w:rsidR="00F34B42" w:rsidRPr="00D45773">
        <w:rPr>
          <w:rFonts w:ascii="Times New Roman" w:hAnsi="Times New Roman" w:cs="Times New Roman"/>
          <w:color w:val="252525"/>
        </w:rPr>
        <w:t xml:space="preserve"> will provide Right of Way appraisals which will be prepared in </w:t>
      </w:r>
      <w:r w:rsidR="00F34B42" w:rsidRPr="00D45773">
        <w:rPr>
          <w:rFonts w:ascii="Times New Roman" w:hAnsi="Times New Roman" w:cs="Times New Roman"/>
          <w:color w:val="252525"/>
          <w:spacing w:val="-2"/>
        </w:rPr>
        <w:t>accordance</w:t>
      </w:r>
      <w:r w:rsidR="00F34B42" w:rsidRPr="00D45773">
        <w:rPr>
          <w:rFonts w:ascii="Times New Roman" w:hAnsi="Times New Roman" w:cs="Times New Roman"/>
          <w:color w:val="252525"/>
          <w:spacing w:val="-12"/>
        </w:rPr>
        <w:t xml:space="preserve"> </w:t>
      </w:r>
      <w:r w:rsidR="00F34B42" w:rsidRPr="00D45773">
        <w:rPr>
          <w:rFonts w:ascii="Times New Roman" w:hAnsi="Times New Roman" w:cs="Times New Roman"/>
          <w:color w:val="252525"/>
          <w:spacing w:val="-2"/>
        </w:rPr>
        <w:t>with</w:t>
      </w:r>
      <w:r w:rsidR="00F34B42" w:rsidRPr="00D45773">
        <w:rPr>
          <w:rFonts w:ascii="Times New Roman" w:hAnsi="Times New Roman" w:cs="Times New Roman"/>
          <w:color w:val="252525"/>
          <w:spacing w:val="-11"/>
        </w:rPr>
        <w:t xml:space="preserve"> </w:t>
      </w:r>
      <w:r w:rsidR="00F34B42" w:rsidRPr="00D45773">
        <w:rPr>
          <w:rFonts w:ascii="Times New Roman" w:hAnsi="Times New Roman" w:cs="Times New Roman"/>
          <w:color w:val="252525"/>
          <w:spacing w:val="-2"/>
        </w:rPr>
        <w:t>the</w:t>
      </w:r>
      <w:r w:rsidR="00F34B42" w:rsidRPr="00D45773">
        <w:rPr>
          <w:rFonts w:ascii="Times New Roman" w:hAnsi="Times New Roman" w:cs="Times New Roman"/>
          <w:color w:val="252525"/>
          <w:spacing w:val="-11"/>
        </w:rPr>
        <w:t xml:space="preserve"> </w:t>
      </w:r>
      <w:r w:rsidR="00F34B42" w:rsidRPr="00D45773">
        <w:rPr>
          <w:rFonts w:ascii="Times New Roman" w:hAnsi="Times New Roman" w:cs="Times New Roman"/>
          <w:color w:val="252525"/>
          <w:spacing w:val="-2"/>
        </w:rPr>
        <w:t>Uniform</w:t>
      </w:r>
      <w:r w:rsidR="00F34B42" w:rsidRPr="00D45773">
        <w:rPr>
          <w:rFonts w:ascii="Times New Roman" w:hAnsi="Times New Roman" w:cs="Times New Roman"/>
          <w:color w:val="252525"/>
          <w:spacing w:val="-8"/>
        </w:rPr>
        <w:t xml:space="preserve"> </w:t>
      </w:r>
      <w:r w:rsidR="00F34B42" w:rsidRPr="00D45773">
        <w:rPr>
          <w:rFonts w:ascii="Times New Roman" w:hAnsi="Times New Roman" w:cs="Times New Roman"/>
          <w:color w:val="252525"/>
          <w:spacing w:val="-2"/>
        </w:rPr>
        <w:t>Relocation</w:t>
      </w:r>
      <w:r w:rsidR="00F34B42" w:rsidRPr="00D45773">
        <w:rPr>
          <w:rFonts w:ascii="Times New Roman" w:hAnsi="Times New Roman" w:cs="Times New Roman"/>
          <w:color w:val="252525"/>
          <w:spacing w:val="-9"/>
        </w:rPr>
        <w:t xml:space="preserve"> </w:t>
      </w:r>
      <w:r w:rsidR="00F34B42" w:rsidRPr="00D45773">
        <w:rPr>
          <w:rFonts w:ascii="Times New Roman" w:hAnsi="Times New Roman" w:cs="Times New Roman"/>
          <w:color w:val="252525"/>
          <w:spacing w:val="-2"/>
        </w:rPr>
        <w:t>Assistance</w:t>
      </w:r>
      <w:r w:rsidR="00F34B42" w:rsidRPr="00D45773">
        <w:rPr>
          <w:rFonts w:ascii="Times New Roman" w:hAnsi="Times New Roman" w:cs="Times New Roman"/>
          <w:color w:val="252525"/>
          <w:spacing w:val="-11"/>
        </w:rPr>
        <w:t xml:space="preserve"> </w:t>
      </w:r>
      <w:r w:rsidR="00F34B42" w:rsidRPr="00D45773">
        <w:rPr>
          <w:rFonts w:ascii="Times New Roman" w:hAnsi="Times New Roman" w:cs="Times New Roman"/>
          <w:color w:val="252525"/>
          <w:spacing w:val="-2"/>
        </w:rPr>
        <w:t>and</w:t>
      </w:r>
      <w:r w:rsidR="00F34B42" w:rsidRPr="00D45773">
        <w:rPr>
          <w:rFonts w:ascii="Times New Roman" w:hAnsi="Times New Roman" w:cs="Times New Roman"/>
          <w:color w:val="252525"/>
          <w:spacing w:val="-9"/>
        </w:rPr>
        <w:t xml:space="preserve"> </w:t>
      </w:r>
      <w:r w:rsidR="00F34B42" w:rsidRPr="00D45773">
        <w:rPr>
          <w:rFonts w:ascii="Times New Roman" w:hAnsi="Times New Roman" w:cs="Times New Roman"/>
          <w:color w:val="252525"/>
          <w:spacing w:val="-2"/>
        </w:rPr>
        <w:t>Real</w:t>
      </w:r>
      <w:r w:rsidR="00F34B42" w:rsidRPr="00D45773">
        <w:rPr>
          <w:rFonts w:ascii="Times New Roman" w:hAnsi="Times New Roman" w:cs="Times New Roman"/>
          <w:color w:val="252525"/>
          <w:spacing w:val="-12"/>
        </w:rPr>
        <w:t xml:space="preserve"> </w:t>
      </w:r>
      <w:r w:rsidR="00F34B42" w:rsidRPr="00D45773">
        <w:rPr>
          <w:rFonts w:ascii="Times New Roman" w:hAnsi="Times New Roman" w:cs="Times New Roman"/>
          <w:color w:val="252525"/>
          <w:spacing w:val="-2"/>
        </w:rPr>
        <w:t>Property</w:t>
      </w:r>
      <w:r w:rsidR="00F34B42" w:rsidRPr="00D45773">
        <w:rPr>
          <w:rFonts w:ascii="Times New Roman" w:hAnsi="Times New Roman" w:cs="Times New Roman"/>
          <w:color w:val="252525"/>
          <w:spacing w:val="-15"/>
        </w:rPr>
        <w:t xml:space="preserve"> </w:t>
      </w:r>
      <w:r w:rsidR="00F34B42" w:rsidRPr="00D45773">
        <w:rPr>
          <w:rFonts w:ascii="Times New Roman" w:hAnsi="Times New Roman" w:cs="Times New Roman"/>
          <w:color w:val="252525"/>
          <w:spacing w:val="-2"/>
        </w:rPr>
        <w:t>Acquisition</w:t>
      </w:r>
      <w:r w:rsidR="00F34B42" w:rsidRPr="00D45773">
        <w:rPr>
          <w:rFonts w:ascii="Times New Roman" w:hAnsi="Times New Roman" w:cs="Times New Roman"/>
          <w:color w:val="252525"/>
          <w:spacing w:val="-15"/>
        </w:rPr>
        <w:t xml:space="preserve"> </w:t>
      </w:r>
      <w:r w:rsidR="00F34B42" w:rsidRPr="00D45773">
        <w:rPr>
          <w:rFonts w:ascii="Times New Roman" w:hAnsi="Times New Roman" w:cs="Times New Roman"/>
          <w:color w:val="252525"/>
          <w:spacing w:val="-2"/>
        </w:rPr>
        <w:t xml:space="preserve">Policies </w:t>
      </w:r>
      <w:r w:rsidR="00F34B42" w:rsidRPr="00D45773">
        <w:rPr>
          <w:rFonts w:ascii="Times New Roman" w:hAnsi="Times New Roman" w:cs="Times New Roman"/>
          <w:color w:val="252525"/>
        </w:rPr>
        <w:t>Act of 1970, and all amendments thereto.</w:t>
      </w:r>
    </w:p>
    <w:p w14:paraId="05EE790C" w14:textId="539C3AEF" w:rsidR="009044F5" w:rsidRPr="00D45773" w:rsidRDefault="00F34B42" w:rsidP="008E34BE">
      <w:pPr>
        <w:pStyle w:val="ListParagraph"/>
        <w:numPr>
          <w:ilvl w:val="0"/>
          <w:numId w:val="2"/>
        </w:numPr>
        <w:spacing w:after="120" w:line="240" w:lineRule="auto"/>
        <w:ind w:left="0"/>
        <w:contextualSpacing w:val="0"/>
        <w:rPr>
          <w:rFonts w:ascii="Times New Roman" w:hAnsi="Times New Roman" w:cs="Times New Roman"/>
          <w:b/>
          <w:bCs/>
          <w:sz w:val="24"/>
          <w:szCs w:val="24"/>
        </w:rPr>
      </w:pPr>
      <w:r w:rsidRPr="00D45773">
        <w:rPr>
          <w:rFonts w:ascii="Times New Roman" w:hAnsi="Times New Roman" w:cs="Times New Roman"/>
          <w:b/>
          <w:bCs/>
          <w:sz w:val="24"/>
          <w:szCs w:val="24"/>
        </w:rPr>
        <w:t>PURPOSE</w:t>
      </w:r>
    </w:p>
    <w:p w14:paraId="5BB97075" w14:textId="6F2A4AF8" w:rsidR="00F34B42" w:rsidRPr="00D45773" w:rsidRDefault="00F34B42" w:rsidP="009A6524">
      <w:pPr>
        <w:pStyle w:val="BodyText"/>
        <w:tabs>
          <w:tab w:val="left" w:pos="8730"/>
        </w:tabs>
        <w:spacing w:after="120"/>
        <w:jc w:val="both"/>
        <w:rPr>
          <w:rFonts w:ascii="Times New Roman" w:hAnsi="Times New Roman" w:cs="Times New Roman"/>
        </w:rPr>
      </w:pPr>
      <w:proofErr w:type="gramStart"/>
      <w:r w:rsidRPr="00D45773">
        <w:rPr>
          <w:rFonts w:ascii="Times New Roman" w:hAnsi="Times New Roman" w:cs="Times New Roman"/>
          <w:color w:val="252525"/>
        </w:rPr>
        <w:t>Consultant</w:t>
      </w:r>
      <w:proofErr w:type="gramEnd"/>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8"/>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responsible</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for</w:t>
      </w:r>
      <w:r w:rsidRPr="00D45773">
        <w:rPr>
          <w:rFonts w:ascii="Times New Roman" w:hAnsi="Times New Roman" w:cs="Times New Roman"/>
          <w:color w:val="252525"/>
          <w:spacing w:val="-6"/>
        </w:rPr>
        <w:t xml:space="preserve"> </w:t>
      </w:r>
      <w:proofErr w:type="gramStart"/>
      <w:r w:rsidRPr="00D45773">
        <w:rPr>
          <w:rFonts w:ascii="Times New Roman" w:hAnsi="Times New Roman" w:cs="Times New Roman"/>
          <w:color w:val="252525"/>
        </w:rPr>
        <w:t>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right</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way</w:t>
      </w:r>
      <w:proofErr w:type="gramEnd"/>
      <w:r w:rsidRPr="00D45773">
        <w:rPr>
          <w:rFonts w:ascii="Times New Roman" w:hAnsi="Times New Roman" w:cs="Times New Roman"/>
          <w:color w:val="252525"/>
          <w:spacing w:val="-8"/>
        </w:rPr>
        <w:t xml:space="preserve"> </w:t>
      </w:r>
      <w:r w:rsidRPr="00D45773">
        <w:rPr>
          <w:rFonts w:ascii="Times New Roman" w:hAnsi="Times New Roman" w:cs="Times New Roman"/>
          <w:color w:val="252525"/>
        </w:rPr>
        <w:t>production</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functions</w:t>
      </w:r>
      <w:r w:rsidRPr="00D45773">
        <w:rPr>
          <w:rFonts w:ascii="Times New Roman" w:hAnsi="Times New Roman" w:cs="Times New Roman"/>
          <w:color w:val="252525"/>
          <w:spacing w:val="-8"/>
        </w:rPr>
        <w:t xml:space="preserve"> </w:t>
      </w:r>
      <w:r w:rsidRPr="00D45773">
        <w:rPr>
          <w:rFonts w:ascii="Times New Roman" w:hAnsi="Times New Roman" w:cs="Times New Roman"/>
          <w:color w:val="252525"/>
        </w:rPr>
        <w:t>as</w:t>
      </w:r>
      <w:r w:rsidRPr="00D45773">
        <w:rPr>
          <w:rFonts w:ascii="Times New Roman" w:hAnsi="Times New Roman" w:cs="Times New Roman"/>
          <w:color w:val="252525"/>
          <w:spacing w:val="-8"/>
        </w:rPr>
        <w:t xml:space="preserve"> </w:t>
      </w:r>
      <w:r w:rsidRPr="00D45773">
        <w:rPr>
          <w:rFonts w:ascii="Times New Roman" w:hAnsi="Times New Roman" w:cs="Times New Roman"/>
          <w:color w:val="252525"/>
        </w:rPr>
        <w:t>defined</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in this Scope of Services and referenced manuals and procedures.</w:t>
      </w:r>
    </w:p>
    <w:p w14:paraId="741C2646" w14:textId="4CA5C0AB" w:rsidR="00F34B42" w:rsidRPr="00D45773" w:rsidRDefault="00F34B42" w:rsidP="009A6524">
      <w:pPr>
        <w:pStyle w:val="BodyText"/>
        <w:tabs>
          <w:tab w:val="left" w:pos="8730"/>
        </w:tabs>
        <w:spacing w:after="120"/>
        <w:jc w:val="both"/>
        <w:rPr>
          <w:rFonts w:ascii="Times New Roman" w:hAnsi="Times New Roman" w:cs="Times New Roman"/>
        </w:rPr>
      </w:pPr>
      <w:r w:rsidRPr="00D45773">
        <w:rPr>
          <w:rFonts w:ascii="Times New Roman" w:hAnsi="Times New Roman" w:cs="Times New Roman"/>
          <w:color w:val="252525"/>
        </w:rPr>
        <w:t>The</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projects</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for</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which</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services</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are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required</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will</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vary</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as</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needed.</w:t>
      </w:r>
      <w:r w:rsidRPr="00D45773">
        <w:rPr>
          <w:rFonts w:ascii="Times New Roman" w:hAnsi="Times New Roman" w:cs="Times New Roman"/>
          <w:color w:val="252525"/>
          <w:spacing w:val="40"/>
        </w:rPr>
        <w:t xml:space="preserve"> </w:t>
      </w:r>
      <w:proofErr w:type="gramStart"/>
      <w:r w:rsidR="008E34BE" w:rsidRPr="00D45773">
        <w:rPr>
          <w:rFonts w:ascii="Times New Roman" w:hAnsi="Times New Roman" w:cs="Times New Roman"/>
          <w:color w:val="252525"/>
        </w:rPr>
        <w:t>C</w:t>
      </w:r>
      <w:r w:rsidRPr="00D45773">
        <w:rPr>
          <w:rFonts w:ascii="Times New Roman" w:hAnsi="Times New Roman" w:cs="Times New Roman"/>
          <w:color w:val="252525"/>
        </w:rPr>
        <w:t>onsultant</w:t>
      </w:r>
      <w:proofErr w:type="gramEnd"/>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shall provide</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technical</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personnel</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in</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appropriate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numbers</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at</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proper</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times</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ensure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that the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responsibilities</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assigned</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under</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this</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agreement</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are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effectively</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carried</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out.</w:t>
      </w:r>
      <w:r w:rsidRPr="00D45773">
        <w:rPr>
          <w:rFonts w:ascii="Times New Roman" w:hAnsi="Times New Roman" w:cs="Times New Roman"/>
          <w:color w:val="252525"/>
          <w:spacing w:val="40"/>
        </w:rPr>
        <w:t xml:space="preserve"> </w:t>
      </w:r>
      <w:r w:rsidRPr="00D45773">
        <w:rPr>
          <w:rFonts w:ascii="Times New Roman" w:hAnsi="Times New Roman" w:cs="Times New Roman"/>
          <w:color w:val="252525"/>
        </w:rPr>
        <w:t>All</w:t>
      </w:r>
      <w:r w:rsidRPr="00D45773">
        <w:rPr>
          <w:rFonts w:ascii="Times New Roman" w:hAnsi="Times New Roman" w:cs="Times New Roman"/>
          <w:color w:val="252525"/>
          <w:spacing w:val="-3"/>
        </w:rPr>
        <w:t xml:space="preserve"> </w:t>
      </w:r>
      <w:proofErr w:type="gramStart"/>
      <w:r w:rsidRPr="00D45773">
        <w:rPr>
          <w:rFonts w:ascii="Times New Roman" w:hAnsi="Times New Roman" w:cs="Times New Roman"/>
          <w:color w:val="252525"/>
        </w:rPr>
        <w:t>right</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of way</w:t>
      </w:r>
      <w:proofErr w:type="gramEnd"/>
      <w:r w:rsidRPr="00D45773">
        <w:rPr>
          <w:rFonts w:ascii="Times New Roman" w:hAnsi="Times New Roman" w:cs="Times New Roman"/>
          <w:color w:val="252525"/>
        </w:rPr>
        <w:t xml:space="preserve"> production tasks shall be performed in accordance with the guidelines, standards, procedures</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directives</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that</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are</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rPr>
        <w:t>a</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part</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this</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agreement,</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either</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directly</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or</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incorporated herein by reference.</w:t>
      </w:r>
    </w:p>
    <w:p w14:paraId="07CDC7D4" w14:textId="3B322F50" w:rsidR="001E070E" w:rsidRPr="00D45773" w:rsidRDefault="008E34BE" w:rsidP="008E34BE">
      <w:pPr>
        <w:pStyle w:val="ListParagraph"/>
        <w:numPr>
          <w:ilvl w:val="0"/>
          <w:numId w:val="2"/>
        </w:numPr>
        <w:spacing w:after="120" w:line="240" w:lineRule="auto"/>
        <w:ind w:left="0"/>
        <w:contextualSpacing w:val="0"/>
        <w:rPr>
          <w:rFonts w:ascii="Times New Roman" w:hAnsi="Times New Roman" w:cs="Times New Roman"/>
          <w:b/>
          <w:bCs/>
          <w:sz w:val="24"/>
          <w:szCs w:val="24"/>
        </w:rPr>
      </w:pPr>
      <w:r w:rsidRPr="00D45773">
        <w:rPr>
          <w:rFonts w:ascii="Times New Roman" w:hAnsi="Times New Roman" w:cs="Times New Roman"/>
          <w:b/>
          <w:bCs/>
          <w:sz w:val="24"/>
          <w:szCs w:val="24"/>
        </w:rPr>
        <w:t>COUNTY</w:t>
      </w:r>
      <w:r w:rsidR="00F34B42" w:rsidRPr="00D45773">
        <w:rPr>
          <w:rFonts w:ascii="Times New Roman" w:hAnsi="Times New Roman" w:cs="Times New Roman"/>
          <w:b/>
          <w:bCs/>
          <w:sz w:val="24"/>
          <w:szCs w:val="24"/>
        </w:rPr>
        <w:t xml:space="preserve"> RESPONSBILITIES</w:t>
      </w:r>
    </w:p>
    <w:p w14:paraId="49D086D6" w14:textId="54FA1464" w:rsidR="006B6CE1" w:rsidRPr="00D45773" w:rsidRDefault="008E34BE"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proofErr w:type="gramStart"/>
      <w:r w:rsidRPr="00D45773">
        <w:rPr>
          <w:rFonts w:ascii="Times New Roman" w:hAnsi="Times New Roman" w:cs="Times New Roman"/>
          <w:sz w:val="24"/>
          <w:szCs w:val="24"/>
        </w:rPr>
        <w:t>County</w:t>
      </w:r>
      <w:proofErr w:type="gramEnd"/>
      <w:r w:rsidR="006B6CE1" w:rsidRPr="00D45773">
        <w:rPr>
          <w:rFonts w:ascii="Times New Roman" w:hAnsi="Times New Roman" w:cs="Times New Roman"/>
          <w:sz w:val="24"/>
          <w:szCs w:val="24"/>
        </w:rPr>
        <w:t xml:space="preserve"> will </w:t>
      </w:r>
      <w:r w:rsidR="006B6CE1" w:rsidRPr="00D45773">
        <w:rPr>
          <w:rFonts w:ascii="Times New Roman" w:hAnsi="Times New Roman" w:cs="Times New Roman"/>
          <w:color w:val="252525"/>
          <w:sz w:val="24"/>
          <w:szCs w:val="24"/>
        </w:rPr>
        <w:t xml:space="preserve">make available to </w:t>
      </w:r>
      <w:proofErr w:type="gramStart"/>
      <w:r w:rsidR="006B6CE1" w:rsidRPr="00D45773">
        <w:rPr>
          <w:rFonts w:ascii="Times New Roman" w:hAnsi="Times New Roman" w:cs="Times New Roman"/>
          <w:color w:val="252525"/>
          <w:sz w:val="24"/>
          <w:szCs w:val="24"/>
        </w:rPr>
        <w:t>Consultant</w:t>
      </w:r>
      <w:proofErr w:type="gramEnd"/>
      <w:r w:rsidR="006B6CE1" w:rsidRPr="00D45773">
        <w:rPr>
          <w:rFonts w:ascii="Times New Roman" w:hAnsi="Times New Roman" w:cs="Times New Roman"/>
          <w:color w:val="252525"/>
          <w:sz w:val="24"/>
          <w:szCs w:val="24"/>
        </w:rPr>
        <w:t xml:space="preserve">, if needed, a copy of the </w:t>
      </w:r>
      <w:r w:rsidRPr="00D45773">
        <w:rPr>
          <w:rFonts w:ascii="Times New Roman" w:hAnsi="Times New Roman" w:cs="Times New Roman"/>
          <w:color w:val="252525"/>
          <w:spacing w:val="-2"/>
          <w:sz w:val="24"/>
          <w:szCs w:val="24"/>
        </w:rPr>
        <w:t>County</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Right</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of</w:t>
      </w:r>
      <w:r w:rsidR="006B6CE1" w:rsidRPr="00D45773">
        <w:rPr>
          <w:rFonts w:ascii="Times New Roman" w:hAnsi="Times New Roman" w:cs="Times New Roman"/>
          <w:color w:val="252525"/>
          <w:spacing w:val="-14"/>
          <w:sz w:val="24"/>
          <w:szCs w:val="24"/>
        </w:rPr>
        <w:t xml:space="preserve"> </w:t>
      </w:r>
      <w:r w:rsidR="006B6CE1" w:rsidRPr="00D45773">
        <w:rPr>
          <w:rFonts w:ascii="Times New Roman" w:hAnsi="Times New Roman" w:cs="Times New Roman"/>
          <w:color w:val="252525"/>
          <w:spacing w:val="-2"/>
          <w:sz w:val="24"/>
          <w:szCs w:val="24"/>
        </w:rPr>
        <w:t>Way</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Procedures</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Manual</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in</w:t>
      </w:r>
      <w:r w:rsidR="006B6CE1" w:rsidRPr="00D45773">
        <w:rPr>
          <w:rFonts w:ascii="Times New Roman" w:hAnsi="Times New Roman" w:cs="Times New Roman"/>
          <w:color w:val="252525"/>
          <w:spacing w:val="-14"/>
          <w:sz w:val="24"/>
          <w:szCs w:val="24"/>
        </w:rPr>
        <w:t xml:space="preserve"> </w:t>
      </w:r>
      <w:r w:rsidR="006B6CE1" w:rsidRPr="00D45773">
        <w:rPr>
          <w:rFonts w:ascii="Times New Roman" w:hAnsi="Times New Roman" w:cs="Times New Roman"/>
          <w:color w:val="252525"/>
          <w:spacing w:val="-2"/>
          <w:sz w:val="24"/>
          <w:szCs w:val="24"/>
        </w:rPr>
        <w:t>effect</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at</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the</w:t>
      </w:r>
      <w:r w:rsidR="006B6CE1" w:rsidRPr="00D45773">
        <w:rPr>
          <w:rFonts w:ascii="Times New Roman" w:hAnsi="Times New Roman" w:cs="Times New Roman"/>
          <w:color w:val="252525"/>
          <w:spacing w:val="-14"/>
          <w:sz w:val="24"/>
          <w:szCs w:val="24"/>
        </w:rPr>
        <w:t xml:space="preserve"> </w:t>
      </w:r>
      <w:r w:rsidR="006B6CE1" w:rsidRPr="00D45773">
        <w:rPr>
          <w:rFonts w:ascii="Times New Roman" w:hAnsi="Times New Roman" w:cs="Times New Roman"/>
          <w:color w:val="252525"/>
          <w:spacing w:val="-2"/>
          <w:sz w:val="24"/>
          <w:szCs w:val="24"/>
        </w:rPr>
        <w:t>time</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of</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execution</w:t>
      </w:r>
      <w:r w:rsidR="006B6CE1" w:rsidRPr="00D45773">
        <w:rPr>
          <w:rFonts w:ascii="Times New Roman" w:hAnsi="Times New Roman" w:cs="Times New Roman"/>
          <w:color w:val="252525"/>
          <w:spacing w:val="-14"/>
          <w:sz w:val="24"/>
          <w:szCs w:val="24"/>
        </w:rPr>
        <w:t xml:space="preserve"> </w:t>
      </w:r>
      <w:r w:rsidR="006B6CE1" w:rsidRPr="00D45773">
        <w:rPr>
          <w:rFonts w:ascii="Times New Roman" w:hAnsi="Times New Roman" w:cs="Times New Roman"/>
          <w:color w:val="252525"/>
          <w:spacing w:val="-2"/>
          <w:sz w:val="24"/>
          <w:szCs w:val="24"/>
        </w:rPr>
        <w:t>of</w:t>
      </w:r>
      <w:r w:rsidR="006B6CE1" w:rsidRPr="00D45773">
        <w:rPr>
          <w:rFonts w:ascii="Times New Roman" w:hAnsi="Times New Roman" w:cs="Times New Roman"/>
          <w:color w:val="252525"/>
          <w:spacing w:val="-15"/>
          <w:sz w:val="24"/>
          <w:szCs w:val="24"/>
        </w:rPr>
        <w:t xml:space="preserve"> </w:t>
      </w:r>
      <w:r w:rsidR="006B6CE1" w:rsidRPr="00D45773">
        <w:rPr>
          <w:rFonts w:ascii="Times New Roman" w:hAnsi="Times New Roman" w:cs="Times New Roman"/>
          <w:color w:val="252525"/>
          <w:spacing w:val="-2"/>
          <w:sz w:val="24"/>
          <w:szCs w:val="24"/>
        </w:rPr>
        <w:t xml:space="preserve">the </w:t>
      </w:r>
      <w:r w:rsidR="006B6CE1" w:rsidRPr="00D45773">
        <w:rPr>
          <w:rFonts w:ascii="Times New Roman" w:hAnsi="Times New Roman" w:cs="Times New Roman"/>
          <w:color w:val="252525"/>
          <w:sz w:val="24"/>
          <w:szCs w:val="24"/>
        </w:rPr>
        <w:t xml:space="preserve">right of way consultant contract. </w:t>
      </w:r>
      <w:proofErr w:type="gramStart"/>
      <w:r w:rsidR="00EB16FF" w:rsidRPr="00D45773">
        <w:rPr>
          <w:rFonts w:ascii="Times New Roman" w:hAnsi="Times New Roman" w:cs="Times New Roman"/>
          <w:color w:val="252525"/>
          <w:sz w:val="24"/>
          <w:szCs w:val="24"/>
        </w:rPr>
        <w:t>C</w:t>
      </w:r>
      <w:r w:rsidR="006B6CE1" w:rsidRPr="00D45773">
        <w:rPr>
          <w:rFonts w:ascii="Times New Roman" w:hAnsi="Times New Roman" w:cs="Times New Roman"/>
          <w:color w:val="252525"/>
          <w:sz w:val="24"/>
          <w:szCs w:val="24"/>
        </w:rPr>
        <w:t>onsultant</w:t>
      </w:r>
      <w:proofErr w:type="gramEnd"/>
      <w:r w:rsidR="006B6CE1" w:rsidRPr="00D45773">
        <w:rPr>
          <w:rFonts w:ascii="Times New Roman" w:hAnsi="Times New Roman" w:cs="Times New Roman"/>
          <w:color w:val="252525"/>
          <w:sz w:val="24"/>
          <w:szCs w:val="24"/>
        </w:rPr>
        <w:t xml:space="preserve">, however, will be responsible for keeping updated on subsequent revisions thereto issued during the life of the </w:t>
      </w:r>
      <w:r w:rsidR="006B6CE1" w:rsidRPr="00D45773">
        <w:rPr>
          <w:rFonts w:ascii="Times New Roman" w:hAnsi="Times New Roman" w:cs="Times New Roman"/>
          <w:color w:val="252525"/>
          <w:spacing w:val="-2"/>
          <w:sz w:val="24"/>
          <w:szCs w:val="24"/>
        </w:rPr>
        <w:t>contract.</w:t>
      </w:r>
    </w:p>
    <w:p w14:paraId="695C44A7" w14:textId="01DA39A2" w:rsidR="006B6CE1" w:rsidRPr="00D45773" w:rsidRDefault="008E34BE"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proofErr w:type="gramStart"/>
      <w:r w:rsidRPr="00D45773">
        <w:rPr>
          <w:rFonts w:ascii="Times New Roman" w:hAnsi="Times New Roman" w:cs="Times New Roman"/>
          <w:color w:val="252525"/>
          <w:sz w:val="24"/>
          <w:szCs w:val="24"/>
        </w:rPr>
        <w:t>County</w:t>
      </w:r>
      <w:proofErr w:type="gramEnd"/>
      <w:r w:rsidR="006B6CE1" w:rsidRPr="00D45773">
        <w:rPr>
          <w:rFonts w:ascii="Times New Roman" w:hAnsi="Times New Roman" w:cs="Times New Roman"/>
          <w:color w:val="252525"/>
          <w:sz w:val="24"/>
          <w:szCs w:val="24"/>
        </w:rPr>
        <w:t xml:space="preserve"> will</w:t>
      </w:r>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 xml:space="preserve">furnish </w:t>
      </w:r>
      <w:proofErr w:type="gramStart"/>
      <w:r w:rsidR="006B6CE1" w:rsidRPr="00D45773">
        <w:rPr>
          <w:rFonts w:ascii="Times New Roman" w:hAnsi="Times New Roman" w:cs="Times New Roman"/>
          <w:color w:val="252525"/>
          <w:sz w:val="24"/>
          <w:szCs w:val="24"/>
        </w:rPr>
        <w:t>forms</w:t>
      </w:r>
      <w:proofErr w:type="gramEnd"/>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required</w:t>
      </w:r>
      <w:r w:rsidR="006B6CE1" w:rsidRPr="00D45773">
        <w:rPr>
          <w:rFonts w:ascii="Times New Roman" w:hAnsi="Times New Roman" w:cs="Times New Roman"/>
          <w:color w:val="252525"/>
          <w:spacing w:val="-2"/>
          <w:sz w:val="24"/>
          <w:szCs w:val="24"/>
        </w:rPr>
        <w:t xml:space="preserve"> </w:t>
      </w:r>
      <w:r w:rsidR="006B6CE1" w:rsidRPr="00D45773">
        <w:rPr>
          <w:rFonts w:ascii="Times New Roman" w:hAnsi="Times New Roman" w:cs="Times New Roman"/>
          <w:color w:val="252525"/>
          <w:sz w:val="24"/>
          <w:szCs w:val="24"/>
        </w:rPr>
        <w:t>to</w:t>
      </w:r>
      <w:r w:rsidR="006B6CE1" w:rsidRPr="00D45773">
        <w:rPr>
          <w:rFonts w:ascii="Times New Roman" w:hAnsi="Times New Roman" w:cs="Times New Roman"/>
          <w:color w:val="252525"/>
          <w:spacing w:val="-2"/>
          <w:sz w:val="24"/>
          <w:szCs w:val="24"/>
        </w:rPr>
        <w:t xml:space="preserve"> </w:t>
      </w:r>
      <w:r w:rsidR="006B6CE1" w:rsidRPr="00D45773">
        <w:rPr>
          <w:rFonts w:ascii="Times New Roman" w:hAnsi="Times New Roman" w:cs="Times New Roman"/>
          <w:color w:val="252525"/>
          <w:sz w:val="24"/>
          <w:szCs w:val="24"/>
        </w:rPr>
        <w:t>carry</w:t>
      </w:r>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out the</w:t>
      </w:r>
      <w:r w:rsidR="006B6CE1" w:rsidRPr="00D45773">
        <w:rPr>
          <w:rFonts w:ascii="Times New Roman" w:hAnsi="Times New Roman" w:cs="Times New Roman"/>
          <w:color w:val="252525"/>
          <w:spacing w:val="-2"/>
          <w:sz w:val="24"/>
          <w:szCs w:val="24"/>
        </w:rPr>
        <w:t xml:space="preserve"> </w:t>
      </w:r>
      <w:r w:rsidR="006B6CE1" w:rsidRPr="00D45773">
        <w:rPr>
          <w:rFonts w:ascii="Times New Roman" w:hAnsi="Times New Roman" w:cs="Times New Roman"/>
          <w:color w:val="252525"/>
          <w:sz w:val="24"/>
          <w:szCs w:val="24"/>
        </w:rPr>
        <w:t>technical tasks pursuant to this agreement.</w:t>
      </w:r>
    </w:p>
    <w:p w14:paraId="7C6EFA91" w14:textId="20A977E1" w:rsidR="006B6CE1" w:rsidRPr="00D45773" w:rsidRDefault="008E34BE"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proofErr w:type="gramStart"/>
      <w:r w:rsidRPr="00D45773">
        <w:rPr>
          <w:rFonts w:ascii="Times New Roman" w:hAnsi="Times New Roman" w:cs="Times New Roman"/>
          <w:color w:val="252525"/>
          <w:sz w:val="24"/>
          <w:szCs w:val="24"/>
        </w:rPr>
        <w:t>County</w:t>
      </w:r>
      <w:proofErr w:type="gramEnd"/>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will</w:t>
      </w:r>
      <w:r w:rsidR="006B6CE1" w:rsidRPr="00D45773">
        <w:rPr>
          <w:rFonts w:ascii="Times New Roman" w:hAnsi="Times New Roman" w:cs="Times New Roman"/>
          <w:color w:val="252525"/>
          <w:spacing w:val="-2"/>
          <w:sz w:val="24"/>
          <w:szCs w:val="24"/>
        </w:rPr>
        <w:t xml:space="preserve"> </w:t>
      </w:r>
      <w:r w:rsidR="006B6CE1" w:rsidRPr="00D45773">
        <w:rPr>
          <w:rFonts w:ascii="Times New Roman" w:hAnsi="Times New Roman" w:cs="Times New Roman"/>
          <w:color w:val="252525"/>
          <w:sz w:val="24"/>
          <w:szCs w:val="24"/>
        </w:rPr>
        <w:t>furnish</w:t>
      </w:r>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all</w:t>
      </w:r>
      <w:r w:rsidR="006B6CE1" w:rsidRPr="00D45773">
        <w:rPr>
          <w:rFonts w:ascii="Times New Roman" w:hAnsi="Times New Roman" w:cs="Times New Roman"/>
          <w:color w:val="252525"/>
          <w:spacing w:val="-2"/>
          <w:sz w:val="24"/>
          <w:szCs w:val="24"/>
        </w:rPr>
        <w:t xml:space="preserve"> </w:t>
      </w:r>
      <w:r w:rsidR="006B6CE1" w:rsidRPr="00D45773">
        <w:rPr>
          <w:rFonts w:ascii="Times New Roman" w:hAnsi="Times New Roman" w:cs="Times New Roman"/>
          <w:color w:val="252525"/>
          <w:sz w:val="24"/>
          <w:szCs w:val="24"/>
        </w:rPr>
        <w:t>right</w:t>
      </w:r>
      <w:r w:rsidR="006B6CE1" w:rsidRPr="00D45773">
        <w:rPr>
          <w:rFonts w:ascii="Times New Roman" w:hAnsi="Times New Roman" w:cs="Times New Roman"/>
          <w:color w:val="252525"/>
          <w:spacing w:val="-3"/>
          <w:sz w:val="24"/>
          <w:szCs w:val="24"/>
        </w:rPr>
        <w:t xml:space="preserve"> </w:t>
      </w:r>
      <w:r w:rsidR="006B6CE1" w:rsidRPr="00D45773">
        <w:rPr>
          <w:rFonts w:ascii="Times New Roman" w:hAnsi="Times New Roman" w:cs="Times New Roman"/>
          <w:color w:val="252525"/>
          <w:sz w:val="24"/>
          <w:szCs w:val="24"/>
        </w:rPr>
        <w:t>of</w:t>
      </w:r>
      <w:r w:rsidR="006B6CE1" w:rsidRPr="00D45773">
        <w:rPr>
          <w:rFonts w:ascii="Times New Roman" w:hAnsi="Times New Roman" w:cs="Times New Roman"/>
          <w:color w:val="252525"/>
          <w:spacing w:val="-3"/>
          <w:sz w:val="24"/>
          <w:szCs w:val="24"/>
        </w:rPr>
        <w:t xml:space="preserve"> </w:t>
      </w:r>
      <w:r w:rsidR="006B6CE1" w:rsidRPr="00D45773">
        <w:rPr>
          <w:rFonts w:ascii="Times New Roman" w:hAnsi="Times New Roman" w:cs="Times New Roman"/>
          <w:color w:val="252525"/>
          <w:sz w:val="24"/>
          <w:szCs w:val="24"/>
        </w:rPr>
        <w:t>way</w:t>
      </w:r>
      <w:r w:rsidR="006B6CE1" w:rsidRPr="00D45773">
        <w:rPr>
          <w:rFonts w:ascii="Times New Roman" w:hAnsi="Times New Roman" w:cs="Times New Roman"/>
          <w:color w:val="252525"/>
          <w:spacing w:val="-4"/>
          <w:sz w:val="24"/>
          <w:szCs w:val="24"/>
        </w:rPr>
        <w:t xml:space="preserve"> </w:t>
      </w:r>
      <w:r w:rsidR="006B6CE1" w:rsidRPr="00D45773">
        <w:rPr>
          <w:rFonts w:ascii="Times New Roman" w:hAnsi="Times New Roman" w:cs="Times New Roman"/>
          <w:color w:val="252525"/>
          <w:sz w:val="24"/>
          <w:szCs w:val="24"/>
        </w:rPr>
        <w:t>maps,</w:t>
      </w:r>
      <w:r w:rsidR="006B6CE1" w:rsidRPr="00D45773">
        <w:rPr>
          <w:rFonts w:ascii="Times New Roman" w:hAnsi="Times New Roman" w:cs="Times New Roman"/>
          <w:color w:val="252525"/>
          <w:spacing w:val="-3"/>
          <w:sz w:val="24"/>
          <w:szCs w:val="24"/>
        </w:rPr>
        <w:t xml:space="preserve"> </w:t>
      </w:r>
      <w:r w:rsidR="006B6CE1" w:rsidRPr="00D45773">
        <w:rPr>
          <w:rFonts w:ascii="Times New Roman" w:hAnsi="Times New Roman" w:cs="Times New Roman"/>
          <w:color w:val="252525"/>
          <w:sz w:val="24"/>
          <w:szCs w:val="24"/>
        </w:rPr>
        <w:t>title searches,</w:t>
      </w:r>
      <w:r w:rsidR="006B6CE1" w:rsidRPr="00D45773">
        <w:rPr>
          <w:rFonts w:ascii="Times New Roman" w:hAnsi="Times New Roman" w:cs="Times New Roman"/>
          <w:color w:val="252525"/>
          <w:spacing w:val="-1"/>
          <w:sz w:val="24"/>
          <w:szCs w:val="24"/>
        </w:rPr>
        <w:t xml:space="preserve"> </w:t>
      </w:r>
      <w:r w:rsidR="006B6CE1" w:rsidRPr="00D45773">
        <w:rPr>
          <w:rFonts w:ascii="Times New Roman" w:hAnsi="Times New Roman" w:cs="Times New Roman"/>
          <w:color w:val="252525"/>
          <w:sz w:val="24"/>
          <w:szCs w:val="24"/>
        </w:rPr>
        <w:t>and construction plans and provide subsequent revisions issued during the life of the contract.</w:t>
      </w:r>
      <w:r w:rsidR="006B6CE1" w:rsidRPr="00D45773">
        <w:rPr>
          <w:rFonts w:ascii="Times New Roman" w:hAnsi="Times New Roman" w:cs="Times New Roman"/>
          <w:color w:val="252525"/>
          <w:spacing w:val="40"/>
          <w:sz w:val="24"/>
          <w:szCs w:val="24"/>
        </w:rPr>
        <w:t xml:space="preserve"> </w:t>
      </w:r>
      <w:proofErr w:type="gramStart"/>
      <w:r w:rsidRPr="00D45773">
        <w:rPr>
          <w:rFonts w:ascii="Times New Roman" w:hAnsi="Times New Roman" w:cs="Times New Roman"/>
          <w:color w:val="252525"/>
          <w:sz w:val="24"/>
          <w:szCs w:val="24"/>
        </w:rPr>
        <w:t>County</w:t>
      </w:r>
      <w:proofErr w:type="gramEnd"/>
      <w:r w:rsidR="006B6CE1" w:rsidRPr="00D45773">
        <w:rPr>
          <w:rFonts w:ascii="Times New Roman" w:hAnsi="Times New Roman" w:cs="Times New Roman"/>
          <w:color w:val="252525"/>
          <w:sz w:val="24"/>
          <w:szCs w:val="24"/>
        </w:rPr>
        <w:t xml:space="preserve"> will furnish all appraisals, updates and all appraisal reviews.</w:t>
      </w:r>
    </w:p>
    <w:p w14:paraId="54EB930B" w14:textId="21899DA4" w:rsidR="006B6CE1" w:rsidRPr="00D45773" w:rsidRDefault="006B6CE1"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lastRenderedPageBreak/>
        <w:t xml:space="preserve">Review, approve, and execute lease agreements prepared by </w:t>
      </w:r>
      <w:r w:rsidR="00EB16FF" w:rsidRPr="00D45773">
        <w:rPr>
          <w:rFonts w:ascii="Times New Roman" w:hAnsi="Times New Roman" w:cs="Times New Roman"/>
          <w:color w:val="252525"/>
          <w:sz w:val="24"/>
          <w:szCs w:val="24"/>
        </w:rPr>
        <w:t>C</w:t>
      </w:r>
      <w:r w:rsidRPr="00D45773">
        <w:rPr>
          <w:rFonts w:ascii="Times New Roman" w:hAnsi="Times New Roman" w:cs="Times New Roman"/>
          <w:color w:val="252525"/>
          <w:sz w:val="24"/>
          <w:szCs w:val="24"/>
        </w:rPr>
        <w:t xml:space="preserve">onsultant on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lease forms.</w:t>
      </w:r>
    </w:p>
    <w:p w14:paraId="43213D05" w14:textId="77777777" w:rsidR="006B6CE1" w:rsidRPr="00D45773" w:rsidRDefault="006B6CE1"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Review</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z w:val="24"/>
          <w:szCs w:val="24"/>
        </w:rPr>
        <w:t>and</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z w:val="24"/>
          <w:szCs w:val="24"/>
        </w:rPr>
        <w:t>approve</w:t>
      </w:r>
      <w:r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z w:val="24"/>
          <w:szCs w:val="24"/>
        </w:rPr>
        <w:t>requests</w:t>
      </w:r>
      <w:r w:rsidRPr="00D45773">
        <w:rPr>
          <w:rFonts w:ascii="Times New Roman" w:hAnsi="Times New Roman" w:cs="Times New Roman"/>
          <w:color w:val="252525"/>
          <w:spacing w:val="-3"/>
          <w:sz w:val="24"/>
          <w:szCs w:val="24"/>
        </w:rPr>
        <w:t xml:space="preserve"> </w:t>
      </w:r>
      <w:r w:rsidRPr="00D45773">
        <w:rPr>
          <w:rFonts w:ascii="Times New Roman" w:hAnsi="Times New Roman" w:cs="Times New Roman"/>
          <w:color w:val="252525"/>
          <w:sz w:val="24"/>
          <w:szCs w:val="24"/>
        </w:rPr>
        <w:t>for</w:t>
      </w:r>
      <w:r w:rsidRPr="00D45773">
        <w:rPr>
          <w:rFonts w:ascii="Times New Roman" w:hAnsi="Times New Roman" w:cs="Times New Roman"/>
          <w:color w:val="252525"/>
          <w:spacing w:val="-4"/>
          <w:sz w:val="24"/>
          <w:szCs w:val="24"/>
        </w:rPr>
        <w:t xml:space="preserve"> </w:t>
      </w:r>
      <w:r w:rsidRPr="00D45773">
        <w:rPr>
          <w:rFonts w:ascii="Times New Roman" w:hAnsi="Times New Roman" w:cs="Times New Roman"/>
          <w:color w:val="252525"/>
          <w:spacing w:val="-2"/>
          <w:sz w:val="24"/>
          <w:szCs w:val="24"/>
        </w:rPr>
        <w:t>warrants.</w:t>
      </w:r>
    </w:p>
    <w:p w14:paraId="539C0C4A" w14:textId="2B66B6CB" w:rsidR="006B6CE1" w:rsidRPr="00D45773" w:rsidRDefault="006B6CE1"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Prepare</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and</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prosecute</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civil action</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and/or</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eviction proceedings</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against tenants</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as</w:t>
      </w:r>
      <w:r w:rsidRPr="00D45773">
        <w:rPr>
          <w:rFonts w:ascii="Times New Roman" w:hAnsi="Times New Roman" w:cs="Times New Roman"/>
          <w:color w:val="252525"/>
          <w:spacing w:val="-1"/>
          <w:sz w:val="24"/>
          <w:szCs w:val="24"/>
        </w:rPr>
        <w:t xml:space="preserve"> </w:t>
      </w:r>
      <w:r w:rsidRPr="00D45773">
        <w:rPr>
          <w:rFonts w:ascii="Times New Roman" w:hAnsi="Times New Roman" w:cs="Times New Roman"/>
          <w:color w:val="252525"/>
          <w:sz w:val="24"/>
          <w:szCs w:val="24"/>
        </w:rPr>
        <w:t xml:space="preserve">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determines appropriate.</w:t>
      </w:r>
    </w:p>
    <w:p w14:paraId="78AF2F91" w14:textId="77777777" w:rsidR="006B6CE1" w:rsidRPr="00D45773" w:rsidRDefault="006B6CE1"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 xml:space="preserve">Coordinate with other state agencies to resolve problems </w:t>
      </w:r>
      <w:proofErr w:type="gramStart"/>
      <w:r w:rsidRPr="00D45773">
        <w:rPr>
          <w:rFonts w:ascii="Times New Roman" w:hAnsi="Times New Roman" w:cs="Times New Roman"/>
          <w:color w:val="252525"/>
          <w:sz w:val="24"/>
          <w:szCs w:val="24"/>
        </w:rPr>
        <w:t>relative</w:t>
      </w:r>
      <w:proofErr w:type="gramEnd"/>
      <w:r w:rsidRPr="00D45773">
        <w:rPr>
          <w:rFonts w:ascii="Times New Roman" w:hAnsi="Times New Roman" w:cs="Times New Roman"/>
          <w:color w:val="252525"/>
          <w:sz w:val="24"/>
          <w:szCs w:val="24"/>
        </w:rPr>
        <w:t xml:space="preserve"> to parcels cited as hazardous waste sites.</w:t>
      </w:r>
    </w:p>
    <w:p w14:paraId="0E568B7C" w14:textId="39190D6B" w:rsidR="005606EA" w:rsidRPr="00D45773" w:rsidRDefault="006B6CE1"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Consultant</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shall</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be</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entitled</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to</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rely</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upon</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that</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information</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which</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may</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be</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provided</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to</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 xml:space="preserve">them </w:t>
      </w:r>
      <w:r w:rsidRPr="00D45773">
        <w:rPr>
          <w:rFonts w:ascii="Times New Roman" w:hAnsi="Times New Roman" w:cs="Times New Roman"/>
          <w:color w:val="252525"/>
          <w:sz w:val="24"/>
          <w:szCs w:val="24"/>
        </w:rPr>
        <w:t xml:space="preserve">from time to time by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or others on behalf of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but excluding any subconsultants of </w:t>
      </w:r>
      <w:proofErr w:type="gramStart"/>
      <w:r w:rsidR="00EB16FF" w:rsidRPr="00D45773">
        <w:rPr>
          <w:rFonts w:ascii="Times New Roman" w:hAnsi="Times New Roman" w:cs="Times New Roman"/>
          <w:color w:val="252525"/>
          <w:sz w:val="24"/>
          <w:szCs w:val="24"/>
        </w:rPr>
        <w:t>C</w:t>
      </w:r>
      <w:r w:rsidR="005606EA" w:rsidRPr="00D45773">
        <w:rPr>
          <w:rFonts w:ascii="Times New Roman" w:hAnsi="Times New Roman" w:cs="Times New Roman"/>
          <w:color w:val="252525"/>
          <w:sz w:val="24"/>
          <w:szCs w:val="24"/>
        </w:rPr>
        <w:t>onsultant</w:t>
      </w:r>
      <w:proofErr w:type="gramEnd"/>
      <w:r w:rsidRPr="00D45773">
        <w:rPr>
          <w:rFonts w:ascii="Times New Roman" w:hAnsi="Times New Roman" w:cs="Times New Roman"/>
          <w:color w:val="252525"/>
          <w:sz w:val="24"/>
          <w:szCs w:val="24"/>
        </w:rPr>
        <w:t xml:space="preserve">, as being full, true, accurate and correct, </w:t>
      </w:r>
      <w:r w:rsidRPr="00D45773">
        <w:rPr>
          <w:rFonts w:ascii="Times New Roman" w:hAnsi="Times New Roman" w:cs="Times New Roman"/>
          <w:color w:val="252525"/>
          <w:spacing w:val="-2"/>
          <w:sz w:val="24"/>
          <w:szCs w:val="24"/>
        </w:rPr>
        <w:t>and</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therefore,</w:t>
      </w:r>
      <w:r w:rsidR="005606EA"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Consultant</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pacing w:val="-2"/>
          <w:sz w:val="24"/>
          <w:szCs w:val="24"/>
        </w:rPr>
        <w:t>shall</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have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no</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liability</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for</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pacing w:val="-2"/>
          <w:sz w:val="24"/>
          <w:szCs w:val="24"/>
        </w:rPr>
        <w:t>accuracy</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and</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correctness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pacing w:val="-2"/>
          <w:sz w:val="24"/>
          <w:szCs w:val="24"/>
        </w:rPr>
        <w:t>of</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 xml:space="preserve">such </w:t>
      </w:r>
      <w:r w:rsidRPr="00D45773">
        <w:rPr>
          <w:rFonts w:ascii="Times New Roman" w:hAnsi="Times New Roman" w:cs="Times New Roman"/>
          <w:color w:val="252525"/>
          <w:sz w:val="24"/>
          <w:szCs w:val="24"/>
        </w:rPr>
        <w:t>information.</w:t>
      </w:r>
      <w:r w:rsidR="005606EA" w:rsidRPr="00D45773">
        <w:rPr>
          <w:rFonts w:ascii="Times New Roman" w:hAnsi="Times New Roman" w:cs="Times New Roman"/>
          <w:color w:val="252525"/>
          <w:sz w:val="24"/>
          <w:szCs w:val="24"/>
        </w:rPr>
        <w:t xml:space="preserve"> </w:t>
      </w:r>
      <w:proofErr w:type="gramStart"/>
      <w:r w:rsidRPr="00D45773">
        <w:rPr>
          <w:rFonts w:ascii="Times New Roman" w:hAnsi="Times New Roman" w:cs="Times New Roman"/>
          <w:color w:val="252525"/>
          <w:sz w:val="24"/>
          <w:szCs w:val="24"/>
        </w:rPr>
        <w:t>Consultant</w:t>
      </w:r>
      <w:proofErr w:type="gramEnd"/>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shall,</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however,</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call</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to</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the</w:t>
      </w:r>
      <w:r w:rsidRPr="00D45773">
        <w:rPr>
          <w:rFonts w:ascii="Times New Roman" w:hAnsi="Times New Roman" w:cs="Times New Roman"/>
          <w:color w:val="252525"/>
          <w:spacing w:val="-13"/>
          <w:sz w:val="24"/>
          <w:szCs w:val="24"/>
        </w:rPr>
        <w:t xml:space="preserv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attention</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z w:val="24"/>
          <w:szCs w:val="24"/>
        </w:rPr>
        <w:t>any</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errors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 xml:space="preserve">or deficiencies noted in such information provided by others and assist, to the extent practicable,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in the identification and resolution of </w:t>
      </w:r>
      <w:proofErr w:type="gramStart"/>
      <w:r w:rsidRPr="00D45773">
        <w:rPr>
          <w:rFonts w:ascii="Times New Roman" w:hAnsi="Times New Roman" w:cs="Times New Roman"/>
          <w:color w:val="252525"/>
          <w:sz w:val="24"/>
          <w:szCs w:val="24"/>
        </w:rPr>
        <w:t>same</w:t>
      </w:r>
      <w:proofErr w:type="gramEnd"/>
      <w:r w:rsidRPr="00D45773">
        <w:rPr>
          <w:rFonts w:ascii="Times New Roman" w:hAnsi="Times New Roman" w:cs="Times New Roman"/>
          <w:color w:val="252525"/>
          <w:sz w:val="24"/>
          <w:szCs w:val="24"/>
        </w:rPr>
        <w:t>.</w:t>
      </w:r>
      <w:r w:rsidRPr="00D45773">
        <w:rPr>
          <w:rFonts w:ascii="Times New Roman" w:hAnsi="Times New Roman" w:cs="Times New Roman"/>
          <w:color w:val="252525"/>
          <w:spacing w:val="40"/>
          <w:sz w:val="24"/>
          <w:szCs w:val="24"/>
        </w:rPr>
        <w:t xml:space="preserve"> </w:t>
      </w:r>
    </w:p>
    <w:p w14:paraId="5C9EC2E2" w14:textId="77777777" w:rsidR="005606EA" w:rsidRPr="00D45773" w:rsidRDefault="006B6CE1" w:rsidP="009A652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Information referred to above includes, but is not limited to, right of way maps, drawings, legal descriptions, sketches, title reports, title information, construction plans and the like, including all other information to be provided to Consultant by others and necessary for the execution of Consultants work under the Contract. </w:t>
      </w:r>
    </w:p>
    <w:p w14:paraId="17AF2B28" w14:textId="5627FC60" w:rsidR="005606EA" w:rsidRPr="00D45773" w:rsidRDefault="006B6CE1" w:rsidP="009A6524">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It is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’s intention, however, to hold Consultant fully responsible for verifying and obtaining information concerning the status of title that is available to Consultant during its on-site inspections of the individual parcels, and to the extent practicable, verifying documents and information provided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and identifying obvious deficiencies concerning same. </w:t>
      </w:r>
    </w:p>
    <w:p w14:paraId="05658EF7" w14:textId="7107E2B9" w:rsidR="006B6CE1" w:rsidRPr="00D45773" w:rsidRDefault="006B6CE1" w:rsidP="009A6524">
      <w:pPr>
        <w:pStyle w:val="ListParagraph"/>
        <w:numPr>
          <w:ilvl w:val="2"/>
          <w:numId w:val="2"/>
        </w:numPr>
        <w:spacing w:after="120" w:line="240" w:lineRule="auto"/>
        <w:ind w:left="1260" w:hanging="720"/>
        <w:contextualSpacing w:val="0"/>
        <w:jc w:val="both"/>
        <w:rPr>
          <w:rFonts w:ascii="Times New Roman" w:hAnsi="Times New Roman" w:cs="Times New Roman"/>
          <w:b/>
          <w:bCs/>
          <w:sz w:val="24"/>
          <w:szCs w:val="24"/>
        </w:rPr>
      </w:pPr>
      <w:r w:rsidRPr="00D45773">
        <w:rPr>
          <w:rFonts w:ascii="Times New Roman" w:hAnsi="Times New Roman" w:cs="Times New Roman"/>
          <w:sz w:val="24"/>
          <w:szCs w:val="24"/>
        </w:rPr>
        <w:t>Consultant agrees to incorporate the provisions of this paragraph into any subcontract into which</w:t>
      </w:r>
      <w:r w:rsidRPr="00D45773">
        <w:rPr>
          <w:rFonts w:ascii="Times New Roman" w:hAnsi="Times New Roman" w:cs="Times New Roman"/>
          <w:color w:val="252525"/>
          <w:sz w:val="24"/>
          <w:szCs w:val="24"/>
        </w:rPr>
        <w:t xml:space="preserve"> it might enter with reference to the work performed under this </w:t>
      </w:r>
      <w:r w:rsidRPr="00D45773">
        <w:rPr>
          <w:rFonts w:ascii="Times New Roman" w:hAnsi="Times New Roman" w:cs="Times New Roman"/>
          <w:color w:val="252525"/>
          <w:spacing w:val="-2"/>
          <w:sz w:val="24"/>
          <w:szCs w:val="24"/>
        </w:rPr>
        <w:t>agreement.</w:t>
      </w:r>
    </w:p>
    <w:p w14:paraId="391DD83E" w14:textId="2B106876" w:rsidR="006B6CE1" w:rsidRPr="00D45773" w:rsidRDefault="008E34BE"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proofErr w:type="gramStart"/>
      <w:r w:rsidRPr="00D45773">
        <w:rPr>
          <w:rFonts w:ascii="Times New Roman" w:hAnsi="Times New Roman" w:cs="Times New Roman"/>
          <w:color w:val="252525"/>
          <w:sz w:val="24"/>
          <w:szCs w:val="24"/>
        </w:rPr>
        <w:t>County</w:t>
      </w:r>
      <w:proofErr w:type="gramEnd"/>
      <w:r w:rsidR="006B6CE1" w:rsidRPr="00D45773">
        <w:rPr>
          <w:rFonts w:ascii="Times New Roman" w:hAnsi="Times New Roman" w:cs="Times New Roman"/>
          <w:color w:val="252525"/>
          <w:sz w:val="24"/>
          <w:szCs w:val="24"/>
        </w:rPr>
        <w:t xml:space="preserve"> will advise the Consultant of parcel acquisition and suit submission schedules as to project schedule.</w:t>
      </w:r>
    </w:p>
    <w:p w14:paraId="1AA19A6A" w14:textId="28E2687B" w:rsidR="006B6CE1" w:rsidRPr="00D45773" w:rsidRDefault="008E34BE"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County</w:t>
      </w:r>
      <w:r w:rsidR="006B6CE1" w:rsidRPr="00D45773">
        <w:rPr>
          <w:rFonts w:ascii="Times New Roman" w:hAnsi="Times New Roman" w:cs="Times New Roman"/>
          <w:color w:val="252525"/>
          <w:sz w:val="24"/>
          <w:szCs w:val="24"/>
        </w:rPr>
        <w:t xml:space="preserve"> reserves the right to complete any functions assigned under this contract at any time, or if continued past the expiration of this Agreement.</w:t>
      </w:r>
    </w:p>
    <w:p w14:paraId="0C3D3DF9" w14:textId="77777777" w:rsidR="006B6CE1" w:rsidRPr="00D45773" w:rsidRDefault="006B6CE1" w:rsidP="009A652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LIAISON</w:t>
      </w:r>
    </w:p>
    <w:p w14:paraId="31A78DCE" w14:textId="4962A17A" w:rsidR="006B6CE1" w:rsidRPr="00D45773" w:rsidRDefault="006B6CE1" w:rsidP="00180BE3">
      <w:pPr>
        <w:pStyle w:val="ListParagraph"/>
        <w:numPr>
          <w:ilvl w:val="1"/>
          <w:numId w:val="2"/>
        </w:numPr>
        <w:spacing w:after="120" w:line="240" w:lineRule="auto"/>
        <w:ind w:left="547" w:hanging="547"/>
        <w:contextualSpacing w:val="0"/>
        <w:jc w:val="both"/>
        <w:rPr>
          <w:rFonts w:ascii="Times New Roman" w:hAnsi="Times New Roman" w:cs="Times New Roman"/>
          <w:color w:val="252525"/>
          <w:sz w:val="24"/>
          <w:szCs w:val="24"/>
        </w:rPr>
      </w:pPr>
      <w:proofErr w:type="gramStart"/>
      <w:r w:rsidRPr="00D45773">
        <w:rPr>
          <w:rFonts w:ascii="Times New Roman" w:hAnsi="Times New Roman" w:cs="Times New Roman"/>
          <w:color w:val="252525"/>
          <w:sz w:val="24"/>
          <w:szCs w:val="24"/>
        </w:rPr>
        <w:t>Consultant</w:t>
      </w:r>
      <w:proofErr w:type="gramEnd"/>
      <w:r w:rsidRPr="00D45773">
        <w:rPr>
          <w:rFonts w:ascii="Times New Roman" w:hAnsi="Times New Roman" w:cs="Times New Roman"/>
          <w:color w:val="252525"/>
          <w:sz w:val="24"/>
          <w:szCs w:val="24"/>
        </w:rPr>
        <w:t xml:space="preserve"> shall be fully responsible for carrying out all functions assigned to it by this agreement on the right of way projects covered by such agreement.</w:t>
      </w:r>
    </w:p>
    <w:p w14:paraId="3FA71918" w14:textId="20914FC1" w:rsidR="006B6CE1" w:rsidRPr="00D45773" w:rsidRDefault="006B6CE1" w:rsidP="00180BE3">
      <w:pPr>
        <w:pStyle w:val="ListParagraph"/>
        <w:numPr>
          <w:ilvl w:val="1"/>
          <w:numId w:val="2"/>
        </w:numPr>
        <w:spacing w:after="120" w:line="240" w:lineRule="auto"/>
        <w:ind w:left="547" w:hanging="547"/>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All activities and decisions of the Consultant relating to the projects shall be subject to review and approval by the</w:t>
      </w:r>
      <w:r w:rsidR="00180BE3" w:rsidRPr="00D45773">
        <w:rPr>
          <w:rFonts w:ascii="Times New Roman" w:hAnsi="Times New Roman" w:cs="Times New Roman"/>
          <w:color w:val="252525"/>
          <w:sz w:val="24"/>
          <w:szCs w:val="24"/>
        </w:rPr>
        <w:t xml:space="preserve"> County</w:t>
      </w:r>
      <w:r w:rsidRPr="00D45773">
        <w:rPr>
          <w:rFonts w:ascii="Times New Roman" w:hAnsi="Times New Roman" w:cs="Times New Roman"/>
          <w:color w:val="252525"/>
          <w:sz w:val="24"/>
          <w:szCs w:val="24"/>
        </w:rPr>
        <w:t xml:space="preserve"> Project Manager. </w:t>
      </w:r>
    </w:p>
    <w:p w14:paraId="46E5FEBF" w14:textId="3D4DF64A" w:rsidR="006B6CE1" w:rsidRPr="00D45773" w:rsidRDefault="006B6CE1" w:rsidP="00180BE3">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z w:val="24"/>
          <w:szCs w:val="24"/>
        </w:rPr>
        <w:t>Consultant shall provide coordination of all activities, correspondence, reports and other communications related to its responsibilities under this Agreement, necessary for the performance of the responsibilities of the</w:t>
      </w:r>
      <w:r w:rsidR="00180BE3" w:rsidRPr="00D45773">
        <w:rPr>
          <w:rFonts w:ascii="Times New Roman" w:hAnsi="Times New Roman" w:cs="Times New Roman"/>
          <w:color w:val="252525"/>
          <w:sz w:val="24"/>
          <w:szCs w:val="24"/>
        </w:rPr>
        <w:t xml:space="preserve"> County</w:t>
      </w:r>
      <w:r w:rsidRPr="00D45773">
        <w:rPr>
          <w:rFonts w:ascii="Times New Roman" w:hAnsi="Times New Roman" w:cs="Times New Roman"/>
          <w:color w:val="252525"/>
          <w:sz w:val="24"/>
          <w:szCs w:val="24"/>
        </w:rPr>
        <w:t xml:space="preserve"> Project Manager.</w:t>
      </w:r>
    </w:p>
    <w:p w14:paraId="3959691B" w14:textId="77777777" w:rsidR="005606EA" w:rsidRPr="00D45773" w:rsidRDefault="005606EA" w:rsidP="009A652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COOPERATION AND PERFORMANCE OF THE CONSULTANT</w:t>
      </w:r>
    </w:p>
    <w:p w14:paraId="3D6BCD20" w14:textId="508B14F8" w:rsidR="005606EA" w:rsidRPr="00D45773" w:rsidRDefault="005606EA" w:rsidP="00180BE3">
      <w:pPr>
        <w:pStyle w:val="ListParagraph"/>
        <w:numPr>
          <w:ilvl w:val="1"/>
          <w:numId w:val="2"/>
        </w:numPr>
        <w:spacing w:after="120" w:line="240" w:lineRule="auto"/>
        <w:ind w:left="547" w:hanging="547"/>
        <w:contextualSpacing w:val="0"/>
        <w:jc w:val="both"/>
        <w:rPr>
          <w:rFonts w:ascii="Times New Roman" w:hAnsi="Times New Roman" w:cs="Times New Roman"/>
          <w:color w:val="252525"/>
          <w:sz w:val="24"/>
          <w:szCs w:val="24"/>
        </w:rPr>
      </w:pPr>
      <w:r w:rsidRPr="00D45773">
        <w:rPr>
          <w:rFonts w:ascii="Times New Roman" w:hAnsi="Times New Roman" w:cs="Times New Roman"/>
          <w:sz w:val="24"/>
          <w:szCs w:val="24"/>
        </w:rPr>
        <w:t xml:space="preserve">During the </w:t>
      </w:r>
      <w:proofErr w:type="gramStart"/>
      <w:r w:rsidRPr="00D45773">
        <w:rPr>
          <w:rFonts w:ascii="Times New Roman" w:hAnsi="Times New Roman" w:cs="Times New Roman"/>
          <w:sz w:val="24"/>
          <w:szCs w:val="24"/>
        </w:rPr>
        <w:t>life</w:t>
      </w:r>
      <w:proofErr w:type="gramEnd"/>
      <w:r w:rsidRPr="00D45773">
        <w:rPr>
          <w:rFonts w:ascii="Times New Roman" w:hAnsi="Times New Roman" w:cs="Times New Roman"/>
          <w:sz w:val="24"/>
          <w:szCs w:val="24"/>
        </w:rPr>
        <w:t xml:space="preserve"> of this agreement,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0"/>
          <w:sz w:val="24"/>
          <w:szCs w:val="24"/>
        </w:rPr>
        <w:t xml:space="preserve"> </w:t>
      </w:r>
      <w:r w:rsidR="008E34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Project</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Manager</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and/or</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Federal</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 xml:space="preserve">Highway </w:t>
      </w:r>
      <w:r w:rsidRPr="00D45773">
        <w:rPr>
          <w:rFonts w:ascii="Times New Roman" w:hAnsi="Times New Roman" w:cs="Times New Roman"/>
          <w:color w:val="252525"/>
          <w:sz w:val="24"/>
          <w:szCs w:val="24"/>
        </w:rPr>
        <w:t>Administration (FHWA) representative may conduct reviews of the various phases of the Consultant’s operations.</w:t>
      </w:r>
      <w:r w:rsidRPr="00D45773">
        <w:rPr>
          <w:rFonts w:ascii="Times New Roman" w:hAnsi="Times New Roman" w:cs="Times New Roman"/>
          <w:color w:val="252525"/>
          <w:spacing w:val="40"/>
          <w:sz w:val="24"/>
          <w:szCs w:val="24"/>
        </w:rPr>
        <w:t xml:space="preserve"> </w:t>
      </w:r>
      <w:proofErr w:type="gramStart"/>
      <w:r w:rsidRPr="00D45773">
        <w:rPr>
          <w:rFonts w:ascii="Times New Roman" w:hAnsi="Times New Roman" w:cs="Times New Roman"/>
          <w:color w:val="252525"/>
          <w:sz w:val="24"/>
          <w:szCs w:val="24"/>
        </w:rPr>
        <w:t>Consultant</w:t>
      </w:r>
      <w:proofErr w:type="gramEnd"/>
      <w:r w:rsidRPr="00D45773">
        <w:rPr>
          <w:rFonts w:ascii="Times New Roman" w:hAnsi="Times New Roman" w:cs="Times New Roman"/>
          <w:color w:val="252525"/>
          <w:sz w:val="24"/>
          <w:szCs w:val="24"/>
        </w:rPr>
        <w:t xml:space="preserve"> shall cooperate with and assist the </w:t>
      </w:r>
      <w:r w:rsidR="00180BE3"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Project Manager, or designee, in the conduct of the reviews.</w:t>
      </w:r>
    </w:p>
    <w:p w14:paraId="49231FF9" w14:textId="23C60AB1" w:rsidR="005606EA" w:rsidRPr="00D45773" w:rsidRDefault="005606EA" w:rsidP="00180BE3">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lastRenderedPageBreak/>
        <w:t>When</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deficiencies</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pacing w:val="-2"/>
          <w:sz w:val="24"/>
          <w:szCs w:val="24"/>
        </w:rPr>
        <w:t>are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indicated</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in</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a</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review,</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remedial</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action</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shall</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be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immediately</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 xml:space="preserve">implemented </w:t>
      </w:r>
      <w:r w:rsidRPr="00D45773">
        <w:rPr>
          <w:rFonts w:ascii="Times New Roman" w:hAnsi="Times New Roman" w:cs="Times New Roman"/>
          <w:color w:val="252525"/>
          <w:sz w:val="24"/>
          <w:szCs w:val="24"/>
        </w:rPr>
        <w:t xml:space="preserve">by the Consultant in conformance with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’s recommendations.</w:t>
      </w:r>
      <w:r w:rsidRPr="00D45773">
        <w:rPr>
          <w:rFonts w:ascii="Times New Roman" w:hAnsi="Times New Roman" w:cs="Times New Roman"/>
          <w:color w:val="252525"/>
          <w:spacing w:val="40"/>
          <w:sz w:val="24"/>
          <w:szCs w:val="24"/>
        </w:rPr>
        <w:t xml:space="preserve"> </w:t>
      </w:r>
      <w:r w:rsidRPr="00D45773">
        <w:rPr>
          <w:rFonts w:ascii="Times New Roman" w:hAnsi="Times New Roman" w:cs="Times New Roman"/>
          <w:color w:val="252525"/>
          <w:sz w:val="24"/>
          <w:szCs w:val="24"/>
        </w:rPr>
        <w:t xml:space="preserve">In general, </w:t>
      </w:r>
      <w:r w:rsidRPr="00D45773">
        <w:rPr>
          <w:rFonts w:ascii="Times New Roman" w:hAnsi="Times New Roman" w:cs="Times New Roman"/>
          <w:color w:val="252525"/>
          <w:spacing w:val="-2"/>
          <w:sz w:val="24"/>
          <w:szCs w:val="24"/>
        </w:rPr>
        <w:t>remedial</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action</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shall</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be</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required</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commensurate</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with</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degree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and</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nature</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of</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 xml:space="preserve">deficiencies </w:t>
      </w:r>
      <w:r w:rsidRPr="00D45773">
        <w:rPr>
          <w:rFonts w:ascii="Times New Roman" w:hAnsi="Times New Roman" w:cs="Times New Roman"/>
          <w:color w:val="252525"/>
          <w:sz w:val="24"/>
          <w:szCs w:val="24"/>
        </w:rPr>
        <w:t>cited.</w:t>
      </w:r>
      <w:r w:rsidRPr="00D45773">
        <w:rPr>
          <w:rFonts w:ascii="Times New Roman" w:hAnsi="Times New Roman" w:cs="Times New Roman"/>
          <w:color w:val="252525"/>
          <w:spacing w:val="40"/>
          <w:sz w:val="24"/>
          <w:szCs w:val="24"/>
        </w:rPr>
        <w:t xml:space="preserve"> </w:t>
      </w:r>
      <w:r w:rsidRPr="00D45773">
        <w:rPr>
          <w:rFonts w:ascii="Times New Roman" w:hAnsi="Times New Roman" w:cs="Times New Roman"/>
          <w:color w:val="252525"/>
          <w:sz w:val="24"/>
          <w:szCs w:val="24"/>
        </w:rPr>
        <w:t>Additional compensation shall not be allowed for remedial action taken to correct deficiencies by the Consultant.</w:t>
      </w:r>
    </w:p>
    <w:p w14:paraId="09F5A7B3" w14:textId="50308171" w:rsidR="00841380" w:rsidRPr="00D45773" w:rsidRDefault="00841380" w:rsidP="009A652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TIME FRAMES FOR SERVICES AND ASSIGNMENTS</w:t>
      </w:r>
    </w:p>
    <w:p w14:paraId="6325B28B" w14:textId="3BA3526A" w:rsidR="0037108C" w:rsidRPr="00D45773" w:rsidRDefault="00841380"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Services</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under</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this</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agreement</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pacing w:val="-2"/>
          <w:sz w:val="24"/>
          <w:szCs w:val="24"/>
        </w:rPr>
        <w:t>may</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begin</w:t>
      </w:r>
      <w:r w:rsidRPr="00D45773">
        <w:rPr>
          <w:rFonts w:ascii="Times New Roman" w:hAnsi="Times New Roman" w:cs="Times New Roman"/>
          <w:color w:val="252525"/>
          <w:spacing w:val="-12"/>
          <w:sz w:val="24"/>
          <w:szCs w:val="24"/>
        </w:rPr>
        <w:t xml:space="preserve"> </w:t>
      </w:r>
      <w:proofErr w:type="gramStart"/>
      <w:r w:rsidRPr="00D45773">
        <w:rPr>
          <w:rFonts w:ascii="Times New Roman" w:hAnsi="Times New Roman" w:cs="Times New Roman"/>
          <w:color w:val="252525"/>
          <w:spacing w:val="-2"/>
          <w:sz w:val="24"/>
          <w:szCs w:val="24"/>
        </w:rPr>
        <w:t>upon</w:t>
      </w:r>
      <w:proofErr w:type="gramEnd"/>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written</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notice</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from</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5"/>
          <w:sz w:val="24"/>
          <w:szCs w:val="24"/>
        </w:rPr>
        <w:t xml:space="preserve"> </w:t>
      </w:r>
      <w:r w:rsidR="00180BE3" w:rsidRPr="00D45773">
        <w:rPr>
          <w:rFonts w:ascii="Times New Roman" w:hAnsi="Times New Roman" w:cs="Times New Roman"/>
          <w:color w:val="252525"/>
          <w:spacing w:val="-15"/>
          <w:sz w:val="24"/>
          <w:szCs w:val="24"/>
        </w:rPr>
        <w:t>County</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pacing w:val="-2"/>
          <w:sz w:val="24"/>
          <w:szCs w:val="24"/>
        </w:rPr>
        <w:t>Project</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 xml:space="preserve">Manager. </w:t>
      </w:r>
      <w:r w:rsidRPr="00D45773">
        <w:rPr>
          <w:rFonts w:ascii="Times New Roman" w:hAnsi="Times New Roman" w:cs="Times New Roman"/>
          <w:color w:val="252525"/>
          <w:sz w:val="24"/>
          <w:szCs w:val="24"/>
        </w:rPr>
        <w:t xml:space="preserve">Work Assignments may be authorized for a period not to exceed </w:t>
      </w:r>
      <w:r w:rsidR="00180BE3" w:rsidRPr="00D45773">
        <w:rPr>
          <w:rFonts w:ascii="Times New Roman" w:hAnsi="Times New Roman" w:cs="Times New Roman"/>
          <w:color w:val="252525"/>
          <w:sz w:val="24"/>
          <w:szCs w:val="24"/>
        </w:rPr>
        <w:t>five (</w:t>
      </w:r>
      <w:r w:rsidRPr="00D45773">
        <w:rPr>
          <w:rFonts w:ascii="Times New Roman" w:hAnsi="Times New Roman" w:cs="Times New Roman"/>
          <w:color w:val="252525"/>
          <w:sz w:val="24"/>
          <w:szCs w:val="24"/>
        </w:rPr>
        <w:t>5</w:t>
      </w:r>
      <w:r w:rsidR="00180BE3" w:rsidRPr="00D45773">
        <w:rPr>
          <w:rFonts w:ascii="Times New Roman" w:hAnsi="Times New Roman" w:cs="Times New Roman"/>
          <w:color w:val="252525"/>
          <w:sz w:val="24"/>
          <w:szCs w:val="24"/>
        </w:rPr>
        <w:t>)</w:t>
      </w:r>
      <w:r w:rsidRPr="00D45773">
        <w:rPr>
          <w:rFonts w:ascii="Times New Roman" w:hAnsi="Times New Roman" w:cs="Times New Roman"/>
          <w:color w:val="252525"/>
          <w:sz w:val="24"/>
          <w:szCs w:val="24"/>
        </w:rPr>
        <w:t xml:space="preserve"> years from the date of execution of this Agreement or until the cumulative lump sum contract amount is reached, whichever occurs first.</w:t>
      </w:r>
    </w:p>
    <w:p w14:paraId="72CE4E7F" w14:textId="58C14D83" w:rsidR="0037108C" w:rsidRPr="00D45773" w:rsidRDefault="0037108C"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duration</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pacing w:val="-2"/>
          <w:sz w:val="24"/>
          <w:szCs w:val="24"/>
        </w:rPr>
        <w:t>of</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services</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may</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pacing w:val="-2"/>
          <w:sz w:val="24"/>
          <w:szCs w:val="24"/>
        </w:rPr>
        <w:t>be</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extended</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by</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a</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“Letter</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of</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Time</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Extension,”</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if</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mutually</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pacing w:val="-2"/>
          <w:sz w:val="24"/>
          <w:szCs w:val="24"/>
        </w:rPr>
        <w:t>agreed</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pacing w:val="-2"/>
          <w:sz w:val="24"/>
          <w:szCs w:val="24"/>
        </w:rPr>
        <w:t xml:space="preserve">to </w:t>
      </w:r>
      <w:r w:rsidRPr="00D45773">
        <w:rPr>
          <w:rFonts w:ascii="Times New Roman" w:hAnsi="Times New Roman" w:cs="Times New Roman"/>
          <w:color w:val="252525"/>
          <w:sz w:val="24"/>
          <w:szCs w:val="24"/>
        </w:rPr>
        <w:t>in</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writing</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by</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z w:val="24"/>
          <w:szCs w:val="24"/>
        </w:rPr>
        <w:t>the</w:t>
      </w:r>
      <w:r w:rsidRPr="00D45773">
        <w:rPr>
          <w:rFonts w:ascii="Times New Roman" w:hAnsi="Times New Roman" w:cs="Times New Roman"/>
          <w:color w:val="252525"/>
          <w:spacing w:val="-9"/>
          <w:sz w:val="24"/>
          <w:szCs w:val="24"/>
        </w:rPr>
        <w:t xml:space="preserv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z w:val="24"/>
          <w:szCs w:val="24"/>
        </w:rPr>
        <w:t>and</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the</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Consultant,</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z w:val="24"/>
          <w:szCs w:val="24"/>
        </w:rPr>
        <w:t>provided</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that</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z w:val="24"/>
          <w:szCs w:val="24"/>
        </w:rPr>
        <w:t>the</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rate</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z w:val="24"/>
          <w:szCs w:val="24"/>
        </w:rPr>
        <w:t>of</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z w:val="24"/>
          <w:szCs w:val="24"/>
        </w:rPr>
        <w:t>compensation</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z w:val="24"/>
          <w:szCs w:val="24"/>
        </w:rPr>
        <w:t>does not change and the maximum limiting fee for this Agreement has not been reached.</w:t>
      </w:r>
    </w:p>
    <w:p w14:paraId="02C4AEE4" w14:textId="67506B9C" w:rsidR="0037108C" w:rsidRPr="00D45773" w:rsidRDefault="0037108C" w:rsidP="009A6524">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This</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Agreement</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shall</w:t>
      </w:r>
      <w:r w:rsidRPr="00D45773">
        <w:rPr>
          <w:rFonts w:ascii="Times New Roman" w:hAnsi="Times New Roman" w:cs="Times New Roman"/>
          <w:color w:val="252525"/>
          <w:spacing w:val="-7"/>
          <w:sz w:val="24"/>
          <w:szCs w:val="24"/>
        </w:rPr>
        <w:t xml:space="preserve"> </w:t>
      </w:r>
      <w:r w:rsidRPr="00D45773">
        <w:rPr>
          <w:rFonts w:ascii="Times New Roman" w:hAnsi="Times New Roman" w:cs="Times New Roman"/>
          <w:color w:val="252525"/>
          <w:spacing w:val="-2"/>
          <w:sz w:val="24"/>
          <w:szCs w:val="24"/>
        </w:rPr>
        <w:t>remain</w:t>
      </w:r>
      <w:r w:rsidRPr="00D45773">
        <w:rPr>
          <w:rFonts w:ascii="Times New Roman" w:hAnsi="Times New Roman" w:cs="Times New Roman"/>
          <w:color w:val="252525"/>
          <w:spacing w:val="-5"/>
          <w:sz w:val="24"/>
          <w:szCs w:val="24"/>
        </w:rPr>
        <w:t xml:space="preserve"> </w:t>
      </w:r>
      <w:r w:rsidRPr="00D45773">
        <w:rPr>
          <w:rFonts w:ascii="Times New Roman" w:hAnsi="Times New Roman" w:cs="Times New Roman"/>
          <w:color w:val="252525"/>
          <w:spacing w:val="-2"/>
          <w:sz w:val="24"/>
          <w:szCs w:val="24"/>
        </w:rPr>
        <w:t>in</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full</w:t>
      </w:r>
      <w:r w:rsidRPr="00D45773">
        <w:rPr>
          <w:rFonts w:ascii="Times New Roman" w:hAnsi="Times New Roman" w:cs="Times New Roman"/>
          <w:color w:val="252525"/>
          <w:spacing w:val="-7"/>
          <w:sz w:val="24"/>
          <w:szCs w:val="24"/>
        </w:rPr>
        <w:t xml:space="preserve"> </w:t>
      </w:r>
      <w:r w:rsidRPr="00D45773">
        <w:rPr>
          <w:rFonts w:ascii="Times New Roman" w:hAnsi="Times New Roman" w:cs="Times New Roman"/>
          <w:color w:val="252525"/>
          <w:spacing w:val="-2"/>
          <w:sz w:val="24"/>
          <w:szCs w:val="24"/>
        </w:rPr>
        <w:t>force</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and</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effect</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until</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services</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are</w:t>
      </w:r>
      <w:r w:rsidRPr="00D45773">
        <w:rPr>
          <w:rFonts w:ascii="Times New Roman" w:hAnsi="Times New Roman" w:cs="Times New Roman"/>
          <w:color w:val="252525"/>
          <w:spacing w:val="-8"/>
          <w:sz w:val="24"/>
          <w:szCs w:val="24"/>
        </w:rPr>
        <w:t xml:space="preserve"> </w:t>
      </w:r>
      <w:r w:rsidRPr="00D45773">
        <w:rPr>
          <w:rFonts w:ascii="Times New Roman" w:hAnsi="Times New Roman" w:cs="Times New Roman"/>
          <w:color w:val="252525"/>
          <w:spacing w:val="-2"/>
          <w:sz w:val="24"/>
          <w:szCs w:val="24"/>
        </w:rPr>
        <w:t>completed</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or</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terminated.</w:t>
      </w:r>
    </w:p>
    <w:p w14:paraId="1D2E5B65" w14:textId="77777777" w:rsidR="00FC553F" w:rsidRPr="00D45773" w:rsidRDefault="00FC553F" w:rsidP="009A652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COMPENSATION FOR EACH ASSIGNMENT</w:t>
      </w:r>
    </w:p>
    <w:p w14:paraId="2281C7D6" w14:textId="26738C92" w:rsidR="00FC553F" w:rsidRPr="00D45773" w:rsidRDefault="00FC553F" w:rsidP="003178E0">
      <w:pPr>
        <w:pStyle w:val="ListParagraph"/>
        <w:numPr>
          <w:ilvl w:val="1"/>
          <w:numId w:val="2"/>
        </w:numPr>
        <w:spacing w:after="120" w:line="240" w:lineRule="auto"/>
        <w:ind w:left="547" w:hanging="547"/>
        <w:contextualSpacing w:val="0"/>
        <w:jc w:val="both"/>
        <w:rPr>
          <w:rFonts w:ascii="Times New Roman" w:hAnsi="Times New Roman" w:cs="Times New Roman"/>
          <w:color w:val="252525"/>
          <w:spacing w:val="-2"/>
          <w:sz w:val="24"/>
          <w:szCs w:val="24"/>
        </w:rPr>
      </w:pPr>
      <w:proofErr w:type="gramStart"/>
      <w:r w:rsidRPr="00D45773">
        <w:rPr>
          <w:rFonts w:ascii="Times New Roman" w:hAnsi="Times New Roman" w:cs="Times New Roman"/>
          <w:color w:val="252525"/>
          <w:spacing w:val="-2"/>
          <w:sz w:val="24"/>
          <w:szCs w:val="24"/>
        </w:rPr>
        <w:t>Project</w:t>
      </w:r>
      <w:proofErr w:type="gramEnd"/>
      <w:r w:rsidRPr="00D45773">
        <w:rPr>
          <w:rFonts w:ascii="Times New Roman" w:hAnsi="Times New Roman" w:cs="Times New Roman"/>
          <w:color w:val="252525"/>
          <w:spacing w:val="-2"/>
          <w:sz w:val="24"/>
          <w:szCs w:val="24"/>
        </w:rPr>
        <w:t xml:space="preserve"> Manager will determine </w:t>
      </w:r>
      <w:proofErr w:type="gramStart"/>
      <w:r w:rsidRPr="00D45773">
        <w:rPr>
          <w:rFonts w:ascii="Times New Roman" w:hAnsi="Times New Roman" w:cs="Times New Roman"/>
          <w:color w:val="252525"/>
          <w:spacing w:val="-2"/>
          <w:sz w:val="24"/>
          <w:szCs w:val="24"/>
        </w:rPr>
        <w:t>a maximum</w:t>
      </w:r>
      <w:proofErr w:type="gramEnd"/>
      <w:r w:rsidRPr="00D45773">
        <w:rPr>
          <w:rFonts w:ascii="Times New Roman" w:hAnsi="Times New Roman" w:cs="Times New Roman"/>
          <w:color w:val="252525"/>
          <w:spacing w:val="-2"/>
          <w:sz w:val="24"/>
          <w:szCs w:val="24"/>
        </w:rPr>
        <w:t xml:space="preserve"> allotted amount for each assignment utilizing the hourly rate multiplied by the estimated hours required to perform the assignment. The determination will be based on, but not limited to, the following criteria: complexity of the assignment, availability of data, comparison to similar assignments, input from the consultant, necessity of subcontracted specialists and time frame for completion. Adjustments to this allotment may be made when warranted by the </w:t>
      </w:r>
      <w:r w:rsidR="003178E0"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xml:space="preserve"> Project Manager, and the Consultant may be required to furnish a written justification for increasing the allotment. This will be added by a Letter of Authorization.</w:t>
      </w:r>
    </w:p>
    <w:p w14:paraId="2B73423C" w14:textId="3EE845C9" w:rsidR="00FC553F" w:rsidRPr="00D45773" w:rsidRDefault="00FC553F" w:rsidP="003178E0">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t xml:space="preserve">For each Task Order, when services rendered </w:t>
      </w:r>
      <w:proofErr w:type="gramStart"/>
      <w:r w:rsidRPr="00D45773">
        <w:rPr>
          <w:rFonts w:ascii="Times New Roman" w:hAnsi="Times New Roman" w:cs="Times New Roman"/>
          <w:color w:val="252525"/>
          <w:spacing w:val="-2"/>
          <w:sz w:val="24"/>
          <w:szCs w:val="24"/>
        </w:rPr>
        <w:t>equals</w:t>
      </w:r>
      <w:proofErr w:type="gramEnd"/>
      <w:r w:rsidRPr="00D45773">
        <w:rPr>
          <w:rFonts w:ascii="Times New Roman" w:hAnsi="Times New Roman" w:cs="Times New Roman"/>
          <w:color w:val="252525"/>
          <w:spacing w:val="-2"/>
          <w:sz w:val="24"/>
          <w:szCs w:val="24"/>
        </w:rPr>
        <w:t xml:space="preserve"> seventy-five percent (75%) of the contracted amount, the Consultant shall notify the </w:t>
      </w:r>
      <w:r w:rsidR="003178E0"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xml:space="preserve"> Project Manager, in writing, of any potential need for a supplement. If the Project Manager determines that an increase is warranted, additional</w:t>
      </w:r>
      <w:r w:rsidRPr="00D45773">
        <w:rPr>
          <w:rFonts w:ascii="Times New Roman" w:hAnsi="Times New Roman" w:cs="Times New Roman"/>
          <w:color w:val="252525"/>
          <w:sz w:val="24"/>
          <w:szCs w:val="24"/>
        </w:rPr>
        <w:t xml:space="preserve"> funds will be incorporated.</w:t>
      </w:r>
      <w:r w:rsidRPr="00D45773">
        <w:rPr>
          <w:rFonts w:ascii="Times New Roman" w:hAnsi="Times New Roman" w:cs="Times New Roman"/>
          <w:b/>
          <w:bCs/>
          <w:sz w:val="24"/>
          <w:szCs w:val="24"/>
        </w:rPr>
        <w:tab/>
      </w:r>
    </w:p>
    <w:p w14:paraId="56C2F30E" w14:textId="77777777" w:rsidR="00FC553F" w:rsidRPr="00D45773" w:rsidRDefault="00FC553F" w:rsidP="009A6524">
      <w:pPr>
        <w:pStyle w:val="ListParagraph"/>
        <w:numPr>
          <w:ilvl w:val="0"/>
          <w:numId w:val="2"/>
        </w:numPr>
        <w:spacing w:after="120" w:line="240" w:lineRule="auto"/>
        <w:ind w:left="0"/>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WORK TO BE PROVIDED BY THE CONSULTANT</w:t>
      </w:r>
    </w:p>
    <w:p w14:paraId="04D91E8B" w14:textId="140944E6" w:rsidR="00FC553F" w:rsidRPr="00D45773" w:rsidRDefault="00FC553F" w:rsidP="003178E0">
      <w:pPr>
        <w:pStyle w:val="ListParagraph"/>
        <w:numPr>
          <w:ilvl w:val="1"/>
          <w:numId w:val="2"/>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General</w:t>
      </w:r>
    </w:p>
    <w:p w14:paraId="7BD54272" w14:textId="28472D20" w:rsidR="00FC553F" w:rsidRPr="00D45773" w:rsidRDefault="00FC553F" w:rsidP="009A6524">
      <w:pPr>
        <w:pStyle w:val="BodyText"/>
        <w:spacing w:after="120"/>
        <w:ind w:left="547" w:right="184" w:hanging="547"/>
        <w:jc w:val="both"/>
        <w:rPr>
          <w:rFonts w:ascii="Times New Roman" w:hAnsi="Times New Roman" w:cs="Times New Roman"/>
        </w:rPr>
      </w:pPr>
      <w:r w:rsidRPr="00D45773">
        <w:rPr>
          <w:rFonts w:ascii="Times New Roman" w:hAnsi="Times New Roman" w:cs="Times New Roman"/>
          <w:b/>
          <w:bCs/>
        </w:rPr>
        <w:tab/>
      </w:r>
      <w:r w:rsidRPr="00601678">
        <w:rPr>
          <w:rFonts w:ascii="Times New Roman" w:hAnsi="Times New Roman" w:cs="Times New Roman"/>
          <w:color w:val="252525"/>
        </w:rPr>
        <w:t xml:space="preserve">Activation of </w:t>
      </w:r>
      <w:proofErr w:type="gramStart"/>
      <w:r w:rsidRPr="00601678">
        <w:rPr>
          <w:rFonts w:ascii="Times New Roman" w:hAnsi="Times New Roman" w:cs="Times New Roman"/>
          <w:color w:val="252525"/>
        </w:rPr>
        <w:t>contract</w:t>
      </w:r>
      <w:proofErr w:type="gramEnd"/>
      <w:r w:rsidRPr="00601678">
        <w:rPr>
          <w:rFonts w:ascii="Times New Roman" w:hAnsi="Times New Roman" w:cs="Times New Roman"/>
          <w:color w:val="252525"/>
        </w:rPr>
        <w:t xml:space="preserve"> will be initiated by Notice to Proceed.</w:t>
      </w:r>
      <w:r w:rsidRPr="00601678">
        <w:rPr>
          <w:rFonts w:ascii="Times New Roman" w:hAnsi="Times New Roman" w:cs="Times New Roman"/>
          <w:color w:val="252525"/>
          <w:spacing w:val="40"/>
        </w:rPr>
        <w:t xml:space="preserve"> </w:t>
      </w:r>
      <w:r w:rsidRPr="00D45773">
        <w:rPr>
          <w:rFonts w:ascii="Times New Roman" w:hAnsi="Times New Roman" w:cs="Times New Roman"/>
          <w:color w:val="252525"/>
        </w:rPr>
        <w:t xml:space="preserve">As services are identified, the </w:t>
      </w:r>
      <w:r w:rsidR="003178E0" w:rsidRPr="00D45773">
        <w:rPr>
          <w:rFonts w:ascii="Times New Roman" w:hAnsi="Times New Roman" w:cs="Times New Roman"/>
          <w:color w:val="252525"/>
        </w:rPr>
        <w:t>County</w:t>
      </w:r>
      <w:r w:rsidRPr="00D45773">
        <w:rPr>
          <w:rFonts w:ascii="Times New Roman" w:hAnsi="Times New Roman" w:cs="Times New Roman"/>
          <w:color w:val="252525"/>
        </w:rPr>
        <w:t xml:space="preserve"> Project Manager will issue assignments to the consultant</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perform the</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requested</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services</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by</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means</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a</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Task</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Order. The duration</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of services may be extended</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by</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 “Letter of Time Extension,”</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 xml:space="preserve">if mutually agreed to in writing by the </w:t>
      </w:r>
      <w:r w:rsidR="008E34BE" w:rsidRPr="00D45773">
        <w:rPr>
          <w:rFonts w:ascii="Times New Roman" w:hAnsi="Times New Roman" w:cs="Times New Roman"/>
          <w:color w:val="252525"/>
        </w:rPr>
        <w:t>County</w:t>
      </w:r>
      <w:r w:rsidRPr="00D45773">
        <w:rPr>
          <w:rFonts w:ascii="Times New Roman" w:hAnsi="Times New Roman" w:cs="Times New Roman"/>
          <w:color w:val="252525"/>
        </w:rPr>
        <w:t xml:space="preserve"> and the Consultant.</w:t>
      </w:r>
    </w:p>
    <w:p w14:paraId="575AC68F" w14:textId="297DC6E7" w:rsidR="00FC553F" w:rsidRPr="00D45773" w:rsidRDefault="00FC553F" w:rsidP="009A6524">
      <w:pPr>
        <w:pStyle w:val="BodyText"/>
        <w:spacing w:after="120"/>
        <w:ind w:left="547" w:right="183"/>
        <w:jc w:val="both"/>
        <w:rPr>
          <w:rFonts w:ascii="Times New Roman" w:hAnsi="Times New Roman" w:cs="Times New Roman"/>
        </w:rPr>
      </w:pPr>
      <w:r w:rsidRPr="00D45773">
        <w:rPr>
          <w:rFonts w:ascii="Times New Roman" w:hAnsi="Times New Roman" w:cs="Times New Roman"/>
          <w:color w:val="252525"/>
        </w:rPr>
        <w:t>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work</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performed</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by</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consultant</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comply</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with</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federal,</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state</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local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laws and</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regulations.</w:t>
      </w:r>
      <w:r w:rsidRPr="00D45773">
        <w:rPr>
          <w:rFonts w:ascii="Times New Roman" w:hAnsi="Times New Roman" w:cs="Times New Roman"/>
          <w:color w:val="252525"/>
          <w:spacing w:val="40"/>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work</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also</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comply</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with</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3"/>
        </w:rPr>
        <w:t xml:space="preserve"> </w:t>
      </w:r>
      <w:r w:rsidR="008E34BE" w:rsidRPr="00D45773">
        <w:rPr>
          <w:rFonts w:ascii="Times New Roman" w:hAnsi="Times New Roman" w:cs="Times New Roman"/>
          <w:color w:val="252525"/>
        </w:rPr>
        <w:t>County</w:t>
      </w:r>
      <w:r w:rsidRPr="00D45773">
        <w:rPr>
          <w:rFonts w:ascii="Times New Roman" w:hAnsi="Times New Roman" w:cs="Times New Roman"/>
          <w:color w:val="252525"/>
        </w:rPr>
        <w:t>’s</w:t>
      </w:r>
      <w:r w:rsidRPr="00D45773">
        <w:rPr>
          <w:rFonts w:ascii="Times New Roman" w:hAnsi="Times New Roman" w:cs="Times New Roman"/>
          <w:color w:val="252525"/>
          <w:spacing w:val="-7"/>
        </w:rPr>
        <w:t xml:space="preserve"> </w:t>
      </w:r>
      <w:r w:rsidRPr="00D45773">
        <w:rPr>
          <w:rFonts w:ascii="Times New Roman" w:hAnsi="Times New Roman" w:cs="Times New Roman"/>
          <w:color w:val="252525"/>
        </w:rPr>
        <w:t>rules,</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policies</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 xml:space="preserve">and </w:t>
      </w:r>
      <w:r w:rsidRPr="00D45773">
        <w:rPr>
          <w:rFonts w:ascii="Times New Roman" w:hAnsi="Times New Roman" w:cs="Times New Roman"/>
          <w:color w:val="252525"/>
          <w:spacing w:val="-2"/>
        </w:rPr>
        <w:t>procedures.</w:t>
      </w:r>
    </w:p>
    <w:p w14:paraId="673578CB" w14:textId="77777777" w:rsidR="00FC553F" w:rsidRPr="00D45773" w:rsidRDefault="00FC553F" w:rsidP="009A6524">
      <w:pPr>
        <w:pStyle w:val="BodyText"/>
        <w:spacing w:after="120"/>
        <w:ind w:left="547" w:hanging="547"/>
        <w:jc w:val="both"/>
        <w:rPr>
          <w:rFonts w:ascii="Times New Roman" w:hAnsi="Times New Roman" w:cs="Times New Roman"/>
          <w:color w:val="252525"/>
          <w:spacing w:val="-2"/>
        </w:rPr>
      </w:pPr>
      <w:r w:rsidRPr="00D45773">
        <w:rPr>
          <w:rFonts w:ascii="Times New Roman" w:hAnsi="Times New Roman" w:cs="Times New Roman"/>
          <w:color w:val="252525"/>
        </w:rPr>
        <w:tab/>
        <w:t>The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following</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work</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performed</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by</w:t>
      </w:r>
      <w:r w:rsidRPr="00D45773">
        <w:rPr>
          <w:rFonts w:ascii="Times New Roman" w:hAnsi="Times New Roman" w:cs="Times New Roman"/>
          <w:color w:val="252525"/>
          <w:spacing w:val="-6"/>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Consultant</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is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applicable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any</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spacing w:val="-2"/>
        </w:rPr>
        <w:t>project.</w:t>
      </w:r>
    </w:p>
    <w:p w14:paraId="4B44FB93" w14:textId="7DAF0E0F" w:rsidR="00FC553F"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Any</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person</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employed</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by</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the</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Consultant</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for</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work</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on</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this</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project,</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in</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any</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capacity, shall</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be</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available</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to</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testify</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in</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any</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eminent</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domain</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proceeding,</w:t>
      </w:r>
      <w:r w:rsidRPr="00D45773">
        <w:rPr>
          <w:rFonts w:ascii="Times New Roman" w:hAnsi="Times New Roman" w:cs="Times New Roman"/>
          <w:color w:val="252525"/>
          <w:spacing w:val="-17"/>
          <w:sz w:val="24"/>
          <w:szCs w:val="24"/>
        </w:rPr>
        <w:t xml:space="preserve"> </w:t>
      </w:r>
      <w:r w:rsidRPr="00D45773">
        <w:rPr>
          <w:rFonts w:ascii="Times New Roman" w:hAnsi="Times New Roman" w:cs="Times New Roman"/>
          <w:color w:val="252525"/>
          <w:sz w:val="24"/>
          <w:szCs w:val="24"/>
        </w:rPr>
        <w:t>relocation</w:t>
      </w:r>
      <w:r w:rsidRPr="00D45773">
        <w:rPr>
          <w:rFonts w:ascii="Times New Roman" w:hAnsi="Times New Roman" w:cs="Times New Roman"/>
          <w:color w:val="252525"/>
          <w:spacing w:val="-16"/>
          <w:sz w:val="24"/>
          <w:szCs w:val="24"/>
        </w:rPr>
        <w:t xml:space="preserve"> </w:t>
      </w:r>
      <w:r w:rsidRPr="00D45773">
        <w:rPr>
          <w:rFonts w:ascii="Times New Roman" w:hAnsi="Times New Roman" w:cs="Times New Roman"/>
          <w:color w:val="252525"/>
          <w:sz w:val="24"/>
          <w:szCs w:val="24"/>
        </w:rPr>
        <w:t xml:space="preserve">appeal hearing, or any other court or administrative matter relating to this project, as deemed necessary by the </w:t>
      </w:r>
      <w:r w:rsidR="003178E0" w:rsidRPr="00D45773">
        <w:rPr>
          <w:rFonts w:ascii="Times New Roman" w:hAnsi="Times New Roman" w:cs="Times New Roman"/>
          <w:color w:val="252525"/>
          <w:sz w:val="24"/>
          <w:szCs w:val="24"/>
        </w:rPr>
        <w:t xml:space="preserve">County </w:t>
      </w:r>
      <w:r w:rsidRPr="00D45773">
        <w:rPr>
          <w:rFonts w:ascii="Times New Roman" w:hAnsi="Times New Roman" w:cs="Times New Roman"/>
          <w:color w:val="252525"/>
          <w:sz w:val="24"/>
          <w:szCs w:val="24"/>
        </w:rPr>
        <w:t>Project Manager.</w:t>
      </w:r>
    </w:p>
    <w:p w14:paraId="7AAC3BE9" w14:textId="0EA75440" w:rsidR="00FC553F"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 xml:space="preserve">Develop an invoicing system such that all amounts billed to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can be related to the activity and/or parcel involved, or hourly rate/time.</w:t>
      </w:r>
    </w:p>
    <w:p w14:paraId="303BCE63" w14:textId="52B012A3" w:rsidR="00FC553F"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proofErr w:type="gramStart"/>
      <w:r w:rsidRPr="00D45773">
        <w:rPr>
          <w:rFonts w:ascii="Times New Roman" w:hAnsi="Times New Roman" w:cs="Times New Roman"/>
          <w:color w:val="252525"/>
          <w:sz w:val="24"/>
          <w:szCs w:val="24"/>
        </w:rPr>
        <w:lastRenderedPageBreak/>
        <w:t>Consultant's</w:t>
      </w:r>
      <w:proofErr w:type="gramEnd"/>
      <w:r w:rsidRPr="00D45773">
        <w:rPr>
          <w:rFonts w:ascii="Times New Roman" w:hAnsi="Times New Roman" w:cs="Times New Roman"/>
          <w:color w:val="252525"/>
          <w:sz w:val="24"/>
          <w:szCs w:val="24"/>
        </w:rPr>
        <w:t xml:space="preserve"> Project Manager shall attend meetings, public hearings and consult with local officials as requested by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Consultant may be required to assist in the coordination and presentation of public meetings within the geographic limits of the project. The purpose of the meetings will be to incur public familiarity with the project and to introduce staff personnel.</w:t>
      </w:r>
    </w:p>
    <w:p w14:paraId="09A931EF" w14:textId="06911DE1" w:rsidR="00FC553F"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A designated Consultant Project Manager shall be available for project decisions. A qualified negotiation/relocation specialist shall be present during all business hours. Staffing must be appropriate for delivery of relocation assistance payments.</w:t>
      </w:r>
    </w:p>
    <w:p w14:paraId="4AAABA7C" w14:textId="7722A6A8" w:rsidR="00FC553F"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proofErr w:type="gramStart"/>
      <w:r w:rsidRPr="00D45773">
        <w:rPr>
          <w:rFonts w:ascii="Times New Roman" w:hAnsi="Times New Roman" w:cs="Times New Roman"/>
          <w:color w:val="252525"/>
          <w:sz w:val="24"/>
          <w:szCs w:val="24"/>
        </w:rPr>
        <w:t>Consultant</w:t>
      </w:r>
      <w:proofErr w:type="gramEnd"/>
      <w:r w:rsidRPr="00D45773">
        <w:rPr>
          <w:rFonts w:ascii="Times New Roman" w:hAnsi="Times New Roman" w:cs="Times New Roman"/>
          <w:color w:val="252525"/>
          <w:sz w:val="24"/>
          <w:szCs w:val="24"/>
        </w:rPr>
        <w:t xml:space="preserve"> Project Manager shall prepare a response to the </w:t>
      </w:r>
      <w:r w:rsidR="003178E0"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Project Manager for all audits and/or quality assurance reviews.</w:t>
      </w:r>
    </w:p>
    <w:p w14:paraId="705610A3" w14:textId="77777777" w:rsidR="00336655" w:rsidRPr="00D45773" w:rsidRDefault="00336655" w:rsidP="00336655">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Coordinate with other State agencies to resolve problems</w:t>
      </w:r>
      <w:r>
        <w:rPr>
          <w:rFonts w:ascii="Times New Roman" w:hAnsi="Times New Roman" w:cs="Times New Roman"/>
          <w:color w:val="252525"/>
          <w:sz w:val="24"/>
          <w:szCs w:val="24"/>
        </w:rPr>
        <w:t xml:space="preserve"> on any right-of-way projects assigned, including but not limited to,</w:t>
      </w:r>
      <w:r w:rsidRPr="00D45773">
        <w:rPr>
          <w:rFonts w:ascii="Times New Roman" w:hAnsi="Times New Roman" w:cs="Times New Roman"/>
          <w:color w:val="252525"/>
          <w:sz w:val="24"/>
          <w:szCs w:val="24"/>
        </w:rPr>
        <w:t xml:space="preserve"> relative to parcels cited as hazardous waste sites.</w:t>
      </w:r>
    </w:p>
    <w:p w14:paraId="115C25B8" w14:textId="60167CE6" w:rsidR="00195719" w:rsidRPr="00D45773" w:rsidRDefault="00FC553F"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Provide other administrative support and management activities as deemed appropriate to assist in meeting the right-of-way program.</w:t>
      </w:r>
    </w:p>
    <w:p w14:paraId="40A57600" w14:textId="257C204B" w:rsidR="00195719" w:rsidRPr="00D45773" w:rsidRDefault="00195719" w:rsidP="003178E0">
      <w:pPr>
        <w:pStyle w:val="ListParagraph"/>
        <w:numPr>
          <w:ilvl w:val="1"/>
          <w:numId w:val="2"/>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Public Meetings</w:t>
      </w:r>
    </w:p>
    <w:p w14:paraId="660D219D" w14:textId="77777777" w:rsidR="00195719" w:rsidRPr="00D45773" w:rsidRDefault="00195719" w:rsidP="009A6524">
      <w:pPr>
        <w:pStyle w:val="BodyText"/>
        <w:spacing w:after="120"/>
        <w:ind w:left="547" w:hanging="547"/>
        <w:jc w:val="both"/>
        <w:rPr>
          <w:rFonts w:ascii="Times New Roman" w:hAnsi="Times New Roman" w:cs="Times New Roman"/>
          <w:color w:val="252525"/>
          <w:spacing w:val="-5"/>
        </w:rPr>
      </w:pPr>
      <w:r w:rsidRPr="00D45773">
        <w:rPr>
          <w:rFonts w:ascii="Times New Roman" w:hAnsi="Times New Roman" w:cs="Times New Roman"/>
          <w:b/>
          <w:bCs/>
          <w:color w:val="252525"/>
        </w:rPr>
        <w:tab/>
      </w:r>
      <w:r w:rsidRPr="00D45773">
        <w:rPr>
          <w:rFonts w:ascii="Times New Roman" w:hAnsi="Times New Roman" w:cs="Times New Roman"/>
          <w:color w:val="252525"/>
        </w:rPr>
        <w:t>The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Consultant</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may</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required</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spacing w:val="-5"/>
        </w:rPr>
        <w:t>to:</w:t>
      </w:r>
    </w:p>
    <w:p w14:paraId="0DF7ED80" w14:textId="14C86499" w:rsidR="00195719" w:rsidRPr="00D45773" w:rsidRDefault="00195719"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Conduct and/or attend necessary public meetings.</w:t>
      </w:r>
    </w:p>
    <w:p w14:paraId="078B7026" w14:textId="413F546E" w:rsidR="007936B8" w:rsidRPr="00D45773" w:rsidRDefault="00195719"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Meet and coordinate with public officials of government agencies and civic groups as required.</w:t>
      </w:r>
    </w:p>
    <w:p w14:paraId="74B44661" w14:textId="6521BF2D" w:rsidR="007936B8" w:rsidRPr="00D45773" w:rsidRDefault="007936B8" w:rsidP="003178E0">
      <w:pPr>
        <w:pStyle w:val="ListParagraph"/>
        <w:numPr>
          <w:ilvl w:val="1"/>
          <w:numId w:val="2"/>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Training</w:t>
      </w:r>
    </w:p>
    <w:p w14:paraId="42F7EE0D" w14:textId="321D7445" w:rsidR="007936B8" w:rsidRPr="00D45773" w:rsidRDefault="007936B8" w:rsidP="009A6524">
      <w:pPr>
        <w:pStyle w:val="BodyText"/>
        <w:spacing w:after="120"/>
        <w:ind w:left="547"/>
        <w:jc w:val="both"/>
        <w:rPr>
          <w:rFonts w:ascii="Times New Roman" w:hAnsi="Times New Roman" w:cs="Times New Roman"/>
          <w:color w:val="252525"/>
        </w:rPr>
      </w:pPr>
      <w:r w:rsidRPr="00D45773">
        <w:rPr>
          <w:rFonts w:ascii="Times New Roman" w:hAnsi="Times New Roman" w:cs="Times New Roman"/>
          <w:color w:val="252525"/>
        </w:rPr>
        <w:t>The</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Consultant</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assist</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in</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development</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conducting</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training</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programs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 xml:space="preserve">for </w:t>
      </w:r>
      <w:r w:rsidR="008E34BE" w:rsidRPr="00D45773">
        <w:rPr>
          <w:rFonts w:ascii="Times New Roman" w:hAnsi="Times New Roman" w:cs="Times New Roman"/>
          <w:color w:val="252525"/>
        </w:rPr>
        <w:t>County</w:t>
      </w:r>
      <w:r w:rsidRPr="00D45773">
        <w:rPr>
          <w:rFonts w:ascii="Times New Roman" w:hAnsi="Times New Roman" w:cs="Times New Roman"/>
          <w:color w:val="252525"/>
        </w:rPr>
        <w:t xml:space="preserve"> personnel.</w:t>
      </w:r>
    </w:p>
    <w:p w14:paraId="3432A7FB" w14:textId="39E1A1F2" w:rsidR="00B83013" w:rsidRPr="00D45773" w:rsidRDefault="00B83013" w:rsidP="003178E0">
      <w:pPr>
        <w:pStyle w:val="ListParagraph"/>
        <w:numPr>
          <w:ilvl w:val="1"/>
          <w:numId w:val="2"/>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Quality Assurance</w:t>
      </w:r>
    </w:p>
    <w:p w14:paraId="52087EF1" w14:textId="1692D442"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Quality Reviews</w:t>
      </w:r>
      <w:r w:rsidR="003178E0" w:rsidRPr="00D45773">
        <w:rPr>
          <w:rFonts w:ascii="Times New Roman" w:hAnsi="Times New Roman" w:cs="Times New Roman"/>
          <w:color w:val="252525"/>
          <w:sz w:val="24"/>
          <w:szCs w:val="24"/>
        </w:rPr>
        <w:t xml:space="preserve"> - </w:t>
      </w:r>
      <w:r w:rsidRPr="00D45773">
        <w:rPr>
          <w:rFonts w:ascii="Times New Roman" w:hAnsi="Times New Roman" w:cs="Times New Roman"/>
          <w:color w:val="252525"/>
          <w:sz w:val="24"/>
          <w:szCs w:val="24"/>
        </w:rPr>
        <w:t xml:space="preserve">Quality Assurance (QA) Plan shall be developed and Quality Reviews performed to </w:t>
      </w:r>
      <w:proofErr w:type="gramStart"/>
      <w:r w:rsidRPr="00D45773">
        <w:rPr>
          <w:rFonts w:ascii="Times New Roman" w:hAnsi="Times New Roman" w:cs="Times New Roman"/>
          <w:color w:val="252525"/>
          <w:sz w:val="24"/>
          <w:szCs w:val="24"/>
        </w:rPr>
        <w:t>assure</w:t>
      </w:r>
      <w:proofErr w:type="gramEnd"/>
      <w:r w:rsidRPr="00D45773">
        <w:rPr>
          <w:rFonts w:ascii="Times New Roman" w:hAnsi="Times New Roman" w:cs="Times New Roman"/>
          <w:color w:val="252525"/>
          <w:sz w:val="24"/>
          <w:szCs w:val="24"/>
        </w:rPr>
        <w:t xml:space="preserve"> compliance with specific QA provisions </w:t>
      </w:r>
      <w:proofErr w:type="gramStart"/>
      <w:r w:rsidRPr="00D45773">
        <w:rPr>
          <w:rFonts w:ascii="Times New Roman" w:hAnsi="Times New Roman" w:cs="Times New Roman"/>
          <w:color w:val="252525"/>
          <w:sz w:val="24"/>
          <w:szCs w:val="24"/>
        </w:rPr>
        <w:t>to</w:t>
      </w:r>
      <w:proofErr w:type="gramEnd"/>
      <w:r w:rsidRPr="00D45773">
        <w:rPr>
          <w:rFonts w:ascii="Times New Roman" w:hAnsi="Times New Roman" w:cs="Times New Roman"/>
          <w:color w:val="252525"/>
          <w:sz w:val="24"/>
          <w:szCs w:val="24"/>
        </w:rPr>
        <w:t xml:space="preserve"> this contract.</w:t>
      </w:r>
    </w:p>
    <w:p w14:paraId="66C496F0" w14:textId="209052B0"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z w:val="24"/>
          <w:szCs w:val="24"/>
        </w:rPr>
        <w:t>Quality Assurance Plan</w:t>
      </w:r>
      <w:r w:rsidR="003178E0" w:rsidRPr="00D45773">
        <w:rPr>
          <w:rFonts w:ascii="Times New Roman" w:hAnsi="Times New Roman" w:cs="Times New Roman"/>
          <w:color w:val="252525"/>
          <w:sz w:val="24"/>
          <w:szCs w:val="24"/>
        </w:rPr>
        <w:t xml:space="preserve"> - </w:t>
      </w:r>
      <w:r w:rsidRPr="00D45773">
        <w:rPr>
          <w:rFonts w:ascii="Times New Roman" w:hAnsi="Times New Roman" w:cs="Times New Roman"/>
          <w:color w:val="252525"/>
          <w:sz w:val="24"/>
          <w:szCs w:val="24"/>
        </w:rPr>
        <w:t>The Quality Assurance Plan shall detail the procedures, evaluation criteria, and instruction to their organization to assure conformance with the contract.</w:t>
      </w:r>
    </w:p>
    <w:p w14:paraId="720E47DA" w14:textId="77777777" w:rsidR="007936B8" w:rsidRPr="00D45773" w:rsidRDefault="007936B8" w:rsidP="009A6524">
      <w:pPr>
        <w:pStyle w:val="BodyText"/>
        <w:spacing w:after="120"/>
        <w:ind w:left="547" w:right="44"/>
        <w:jc w:val="both"/>
        <w:rPr>
          <w:rFonts w:ascii="Times New Roman" w:hAnsi="Times New Roman" w:cs="Times New Roman"/>
          <w:color w:val="252525"/>
          <w:spacing w:val="-2"/>
        </w:rPr>
      </w:pPr>
      <w:r w:rsidRPr="00D45773">
        <w:rPr>
          <w:rFonts w:ascii="Times New Roman" w:hAnsi="Times New Roman" w:cs="Times New Roman"/>
          <w:color w:val="252525"/>
        </w:rPr>
        <w:t>The</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Plan</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include,</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rPr>
        <w:t>but</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not</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limited</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rPr>
        <w:t>following</w:t>
      </w:r>
      <w:r w:rsidRPr="00D45773">
        <w:rPr>
          <w:rFonts w:ascii="Times New Roman" w:hAnsi="Times New Roman" w:cs="Times New Roman"/>
          <w:color w:val="252525"/>
          <w:spacing w:val="-1"/>
        </w:rPr>
        <w:t xml:space="preserve"> </w:t>
      </w:r>
      <w:r w:rsidRPr="00D45773">
        <w:rPr>
          <w:rFonts w:ascii="Times New Roman" w:hAnsi="Times New Roman" w:cs="Times New Roman"/>
          <w:color w:val="252525"/>
          <w:spacing w:val="-2"/>
        </w:rPr>
        <w:t>areas:</w:t>
      </w:r>
    </w:p>
    <w:p w14:paraId="6F162534" w14:textId="74499C32"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Organization - A description is required of the Consultant’s Quality Control Organization and its functional relationship </w:t>
      </w:r>
      <w:proofErr w:type="gramStart"/>
      <w:r w:rsidRPr="00D45773">
        <w:rPr>
          <w:rFonts w:ascii="Times New Roman" w:hAnsi="Times New Roman" w:cs="Times New Roman"/>
          <w:sz w:val="24"/>
          <w:szCs w:val="24"/>
        </w:rPr>
        <w:t>to</w:t>
      </w:r>
      <w:proofErr w:type="gramEnd"/>
      <w:r w:rsidRPr="00D45773">
        <w:rPr>
          <w:rFonts w:ascii="Times New Roman" w:hAnsi="Times New Roman" w:cs="Times New Roman"/>
          <w:sz w:val="24"/>
          <w:szCs w:val="24"/>
        </w:rPr>
        <w:t xml:space="preserve"> the part of the organization performing the work under the contract. The authority, autonomy and responsibilities of the QA organization shall be detailed as well as the names and qualifications of personnel in the quality control organization.</w:t>
      </w:r>
    </w:p>
    <w:p w14:paraId="4C94BC6A" w14:textId="4CF14D17"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D45773">
        <w:rPr>
          <w:rFonts w:ascii="Times New Roman" w:hAnsi="Times New Roman" w:cs="Times New Roman"/>
          <w:sz w:val="24"/>
          <w:szCs w:val="24"/>
        </w:rPr>
        <w:t>Quality Reviews - The Consultant’s QA methods used to monitor and assure compliance with the contract requirements for services and products shall be detailed.</w:t>
      </w:r>
    </w:p>
    <w:p w14:paraId="7A24E6F3" w14:textId="60275215"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sz w:val="24"/>
          <w:szCs w:val="24"/>
        </w:rPr>
      </w:pPr>
      <w:r w:rsidRPr="00D45773">
        <w:rPr>
          <w:rFonts w:ascii="Times New Roman" w:hAnsi="Times New Roman" w:cs="Times New Roman"/>
          <w:sz w:val="24"/>
          <w:szCs w:val="24"/>
        </w:rPr>
        <w:t>Quality Records - The types of records which will be generated and maintained by the Consultant during the execution of their QA program shall be outlined.</w:t>
      </w:r>
    </w:p>
    <w:p w14:paraId="30C68653" w14:textId="1157E71A" w:rsidR="007936B8" w:rsidRPr="00D45773" w:rsidRDefault="007936B8" w:rsidP="003178E0">
      <w:pPr>
        <w:pStyle w:val="ListParagraph"/>
        <w:numPr>
          <w:ilvl w:val="2"/>
          <w:numId w:val="2"/>
        </w:numPr>
        <w:spacing w:after="120" w:line="240" w:lineRule="auto"/>
        <w:ind w:left="1260" w:hanging="720"/>
        <w:contextualSpacing w:val="0"/>
        <w:jc w:val="both"/>
        <w:rPr>
          <w:rFonts w:ascii="Times New Roman" w:hAnsi="Times New Roman" w:cs="Times New Roman"/>
          <w:color w:val="252525"/>
          <w:sz w:val="24"/>
          <w:szCs w:val="24"/>
        </w:rPr>
      </w:pPr>
      <w:r w:rsidRPr="00D45773">
        <w:rPr>
          <w:rFonts w:ascii="Times New Roman" w:hAnsi="Times New Roman" w:cs="Times New Roman"/>
          <w:sz w:val="24"/>
          <w:szCs w:val="24"/>
        </w:rPr>
        <w:t>Control of Subcontractors and Vendors - The methods used by the Consultant to control the quality of their subcontractors and</w:t>
      </w:r>
      <w:r w:rsidRPr="00D45773">
        <w:rPr>
          <w:rFonts w:ascii="Times New Roman" w:hAnsi="Times New Roman" w:cs="Times New Roman"/>
          <w:color w:val="252525"/>
          <w:sz w:val="24"/>
          <w:szCs w:val="24"/>
        </w:rPr>
        <w:t xml:space="preserve"> vendors shall be detailed.</w:t>
      </w:r>
    </w:p>
    <w:p w14:paraId="51797521" w14:textId="40C46E60" w:rsidR="002373D1" w:rsidRPr="00D45773" w:rsidRDefault="00CB1402" w:rsidP="009A6524">
      <w:pPr>
        <w:pStyle w:val="ListParagraph"/>
        <w:numPr>
          <w:ilvl w:val="1"/>
          <w:numId w:val="29"/>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lastRenderedPageBreak/>
        <w:t xml:space="preserve">Acquisition Services </w:t>
      </w:r>
    </w:p>
    <w:p w14:paraId="5C1828F5" w14:textId="683B39E7" w:rsidR="002373D1" w:rsidRPr="00D45773" w:rsidRDefault="002373D1"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Negotiations</w:t>
      </w:r>
      <w:r w:rsidR="00D92667" w:rsidRPr="00D45773">
        <w:rPr>
          <w:rFonts w:ascii="Times New Roman" w:hAnsi="Times New Roman" w:cs="Times New Roman"/>
          <w:sz w:val="24"/>
          <w:szCs w:val="24"/>
        </w:rPr>
        <w:t xml:space="preserve"> - </w:t>
      </w:r>
      <w:r w:rsidRPr="00D45773">
        <w:rPr>
          <w:rFonts w:ascii="Times New Roman" w:hAnsi="Times New Roman" w:cs="Times New Roman"/>
          <w:sz w:val="24"/>
          <w:szCs w:val="24"/>
        </w:rPr>
        <w:t xml:space="preserve">Consultant shall </w:t>
      </w:r>
      <w:r w:rsidR="003178E0" w:rsidRPr="00D45773">
        <w:rPr>
          <w:rFonts w:ascii="Times New Roman" w:hAnsi="Times New Roman" w:cs="Times New Roman"/>
          <w:sz w:val="24"/>
          <w:szCs w:val="24"/>
        </w:rPr>
        <w:t>e</w:t>
      </w:r>
      <w:r w:rsidRPr="00D45773">
        <w:rPr>
          <w:rFonts w:ascii="Times New Roman" w:hAnsi="Times New Roman" w:cs="Times New Roman"/>
          <w:color w:val="252525"/>
          <w:sz w:val="24"/>
          <w:szCs w:val="24"/>
        </w:rPr>
        <w:t xml:space="preserve">stablish and maintain an accurate and complete working file for each parcel utilizing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's numbering system, while assuring all original </w:t>
      </w:r>
      <w:r w:rsidRPr="00D45773">
        <w:rPr>
          <w:rFonts w:ascii="Times New Roman" w:hAnsi="Times New Roman" w:cs="Times New Roman"/>
          <w:color w:val="252525"/>
          <w:spacing w:val="-2"/>
          <w:sz w:val="24"/>
          <w:szCs w:val="24"/>
        </w:rPr>
        <w:t>documentation</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is</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uploaded</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and</w:t>
      </w:r>
      <w:r w:rsidRPr="00D45773">
        <w:rPr>
          <w:rFonts w:ascii="Times New Roman" w:hAnsi="Times New Roman" w:cs="Times New Roman"/>
          <w:color w:val="252525"/>
          <w:spacing w:val="-6"/>
          <w:sz w:val="24"/>
          <w:szCs w:val="24"/>
        </w:rPr>
        <w:t xml:space="preserve"> </w:t>
      </w:r>
      <w:r w:rsidRPr="00D45773">
        <w:rPr>
          <w:rFonts w:ascii="Times New Roman" w:hAnsi="Times New Roman" w:cs="Times New Roman"/>
          <w:color w:val="252525"/>
          <w:spacing w:val="-2"/>
          <w:sz w:val="24"/>
          <w:szCs w:val="24"/>
        </w:rPr>
        <w:t>Original</w:t>
      </w:r>
      <w:r w:rsidRPr="00D45773">
        <w:rPr>
          <w:rFonts w:ascii="Times New Roman" w:hAnsi="Times New Roman" w:cs="Times New Roman"/>
          <w:color w:val="252525"/>
          <w:spacing w:val="-7"/>
          <w:sz w:val="24"/>
          <w:szCs w:val="24"/>
        </w:rPr>
        <w:t xml:space="preserve"> </w:t>
      </w:r>
      <w:r w:rsidRPr="00D45773">
        <w:rPr>
          <w:rFonts w:ascii="Times New Roman" w:hAnsi="Times New Roman" w:cs="Times New Roman"/>
          <w:color w:val="252525"/>
          <w:spacing w:val="-2"/>
          <w:sz w:val="24"/>
          <w:szCs w:val="24"/>
        </w:rPr>
        <w:t>Conveyance documents</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received</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by</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the</w:t>
      </w:r>
      <w:r w:rsidRPr="00D45773">
        <w:rPr>
          <w:rFonts w:ascii="Times New Roman" w:hAnsi="Times New Roman" w:cs="Times New Roman"/>
          <w:color w:val="252525"/>
          <w:spacing w:val="-9"/>
          <w:sz w:val="24"/>
          <w:szCs w:val="24"/>
        </w:rPr>
        <w:t xml:space="preserve"> </w:t>
      </w:r>
      <w:r w:rsidR="003178E0"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Project</w:t>
      </w:r>
      <w:r w:rsidRPr="00D45773">
        <w:rPr>
          <w:rFonts w:ascii="Times New Roman" w:hAnsi="Times New Roman" w:cs="Times New Roman"/>
          <w:color w:val="252525"/>
          <w:spacing w:val="-9"/>
          <w:sz w:val="24"/>
          <w:szCs w:val="24"/>
        </w:rPr>
        <w:t xml:space="preserve"> </w:t>
      </w:r>
      <w:r w:rsidRPr="00D45773">
        <w:rPr>
          <w:rFonts w:ascii="Times New Roman" w:hAnsi="Times New Roman" w:cs="Times New Roman"/>
          <w:color w:val="252525"/>
          <w:spacing w:val="-2"/>
          <w:sz w:val="24"/>
          <w:szCs w:val="24"/>
        </w:rPr>
        <w:t>Manager</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within</w:t>
      </w:r>
      <w:r w:rsidRPr="00D45773">
        <w:rPr>
          <w:rFonts w:ascii="Times New Roman" w:hAnsi="Times New Roman" w:cs="Times New Roman"/>
          <w:color w:val="252525"/>
          <w:spacing w:val="-12"/>
          <w:sz w:val="24"/>
          <w:szCs w:val="24"/>
        </w:rPr>
        <w:t xml:space="preserve"> </w:t>
      </w:r>
      <w:r w:rsidRPr="00D45773">
        <w:rPr>
          <w:rFonts w:ascii="Times New Roman" w:hAnsi="Times New Roman" w:cs="Times New Roman"/>
          <w:color w:val="252525"/>
          <w:spacing w:val="-2"/>
          <w:sz w:val="24"/>
          <w:szCs w:val="24"/>
        </w:rPr>
        <w:t>24</w:t>
      </w:r>
      <w:r w:rsidRPr="00D45773">
        <w:rPr>
          <w:rFonts w:ascii="Times New Roman" w:hAnsi="Times New Roman" w:cs="Times New Roman"/>
          <w:color w:val="252525"/>
          <w:spacing w:val="-11"/>
          <w:sz w:val="24"/>
          <w:szCs w:val="24"/>
        </w:rPr>
        <w:t xml:space="preserve"> </w:t>
      </w:r>
      <w:r w:rsidRPr="00D45773">
        <w:rPr>
          <w:rFonts w:ascii="Times New Roman" w:hAnsi="Times New Roman" w:cs="Times New Roman"/>
          <w:color w:val="252525"/>
          <w:spacing w:val="-2"/>
          <w:sz w:val="24"/>
          <w:szCs w:val="24"/>
        </w:rPr>
        <w:t>hours</w:t>
      </w:r>
      <w:r w:rsidRPr="00D45773">
        <w:rPr>
          <w:rFonts w:ascii="Times New Roman" w:hAnsi="Times New Roman" w:cs="Times New Roman"/>
          <w:color w:val="252525"/>
          <w:spacing w:val="-10"/>
          <w:sz w:val="24"/>
          <w:szCs w:val="24"/>
        </w:rPr>
        <w:t xml:space="preserve"> </w:t>
      </w:r>
      <w:r w:rsidRPr="00D45773">
        <w:rPr>
          <w:rFonts w:ascii="Times New Roman" w:hAnsi="Times New Roman" w:cs="Times New Roman"/>
          <w:color w:val="252525"/>
          <w:spacing w:val="-2"/>
          <w:sz w:val="24"/>
          <w:szCs w:val="24"/>
        </w:rPr>
        <w:t xml:space="preserve">electronically </w:t>
      </w:r>
      <w:r w:rsidRPr="00D45773">
        <w:rPr>
          <w:rFonts w:ascii="Times New Roman" w:hAnsi="Times New Roman" w:cs="Times New Roman"/>
          <w:color w:val="252525"/>
          <w:sz w:val="24"/>
          <w:szCs w:val="24"/>
        </w:rPr>
        <w:t>and</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z w:val="24"/>
          <w:szCs w:val="24"/>
        </w:rPr>
        <w:t>originals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within</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48</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z w:val="24"/>
          <w:szCs w:val="24"/>
        </w:rPr>
        <w:t>hours;</w:t>
      </w:r>
      <w:r w:rsidRPr="00D45773">
        <w:rPr>
          <w:rFonts w:ascii="Times New Roman" w:hAnsi="Times New Roman" w:cs="Times New Roman"/>
          <w:color w:val="252525"/>
          <w:spacing w:val="-13"/>
          <w:sz w:val="24"/>
          <w:szCs w:val="24"/>
        </w:rPr>
        <w:t xml:space="preserve"> </w:t>
      </w:r>
      <w:r w:rsidRPr="00D45773">
        <w:rPr>
          <w:rFonts w:ascii="Times New Roman" w:hAnsi="Times New Roman" w:cs="Times New Roman"/>
          <w:color w:val="252525"/>
          <w:sz w:val="24"/>
          <w:szCs w:val="24"/>
        </w:rPr>
        <w:t>or</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as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procedures</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dictate.</w:t>
      </w:r>
      <w:r w:rsidRPr="00D45773">
        <w:rPr>
          <w:rFonts w:ascii="Times New Roman" w:hAnsi="Times New Roman" w:cs="Times New Roman"/>
          <w:color w:val="252525"/>
          <w:spacing w:val="39"/>
          <w:sz w:val="24"/>
          <w:szCs w:val="24"/>
        </w:rPr>
        <w:t xml:space="preserve"> </w:t>
      </w:r>
      <w:r w:rsidRPr="00D45773">
        <w:rPr>
          <w:rFonts w:ascii="Times New Roman" w:hAnsi="Times New Roman" w:cs="Times New Roman"/>
          <w:color w:val="252525"/>
          <w:sz w:val="24"/>
          <w:szCs w:val="24"/>
        </w:rPr>
        <w:t>All</w:t>
      </w:r>
      <w:r w:rsidRPr="00D45773">
        <w:rPr>
          <w:rFonts w:ascii="Times New Roman" w:hAnsi="Times New Roman" w:cs="Times New Roman"/>
          <w:color w:val="252525"/>
          <w:spacing w:val="-14"/>
          <w:sz w:val="24"/>
          <w:szCs w:val="24"/>
        </w:rPr>
        <w:t xml:space="preserve"> </w:t>
      </w:r>
      <w:r w:rsidRPr="00D45773">
        <w:rPr>
          <w:rFonts w:ascii="Times New Roman" w:hAnsi="Times New Roman" w:cs="Times New Roman"/>
          <w:color w:val="252525"/>
          <w:sz w:val="24"/>
          <w:szCs w:val="24"/>
        </w:rPr>
        <w:t>written</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material</w:t>
      </w:r>
      <w:r w:rsidRPr="00D45773">
        <w:rPr>
          <w:rFonts w:ascii="Times New Roman" w:hAnsi="Times New Roman" w:cs="Times New Roman"/>
          <w:color w:val="252525"/>
          <w:spacing w:val="-15"/>
          <w:sz w:val="24"/>
          <w:szCs w:val="24"/>
        </w:rPr>
        <w:t xml:space="preserve"> </w:t>
      </w:r>
      <w:r w:rsidRPr="00D45773">
        <w:rPr>
          <w:rFonts w:ascii="Times New Roman" w:hAnsi="Times New Roman" w:cs="Times New Roman"/>
          <w:color w:val="252525"/>
          <w:sz w:val="24"/>
          <w:szCs w:val="24"/>
        </w:rPr>
        <w:t>must be typed or legibly printed or handwritten.</w:t>
      </w:r>
    </w:p>
    <w:p w14:paraId="22375909" w14:textId="037979D6" w:rsidR="002373D1" w:rsidRPr="00D45773" w:rsidRDefault="002373D1"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Review title searches provided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and </w:t>
      </w:r>
      <w:proofErr w:type="gramStart"/>
      <w:r w:rsidRPr="00D45773">
        <w:rPr>
          <w:rFonts w:ascii="Times New Roman" w:hAnsi="Times New Roman" w:cs="Times New Roman"/>
          <w:sz w:val="24"/>
          <w:szCs w:val="24"/>
        </w:rPr>
        <w:t>verify</w:t>
      </w:r>
      <w:proofErr w:type="gramEnd"/>
      <w:r w:rsidRPr="00D45773">
        <w:rPr>
          <w:rFonts w:ascii="Times New Roman" w:hAnsi="Times New Roman" w:cs="Times New Roman"/>
          <w:sz w:val="24"/>
          <w:szCs w:val="24"/>
        </w:rPr>
        <w:t xml:space="preserve"> all title work through confirmation with the owner and corroborating any discrepancies through county property tax rolls and any other necessary records.</w:t>
      </w:r>
    </w:p>
    <w:p w14:paraId="70C1095B" w14:textId="4F37A8EC" w:rsidR="00894CE2" w:rsidRPr="00D45773" w:rsidRDefault="002373D1"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Review </w:t>
      </w:r>
      <w:proofErr w:type="gramStart"/>
      <w:r w:rsidRPr="00D45773">
        <w:rPr>
          <w:rFonts w:ascii="Times New Roman" w:hAnsi="Times New Roman" w:cs="Times New Roman"/>
          <w:sz w:val="24"/>
          <w:szCs w:val="24"/>
        </w:rPr>
        <w:t>right</w:t>
      </w:r>
      <w:proofErr w:type="gramEnd"/>
      <w:r w:rsidRPr="00D45773">
        <w:rPr>
          <w:rFonts w:ascii="Times New Roman" w:hAnsi="Times New Roman" w:cs="Times New Roman"/>
          <w:sz w:val="24"/>
          <w:szCs w:val="24"/>
        </w:rPr>
        <w:t xml:space="preserve"> of way maps and construction plans provided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w:t>
      </w:r>
    </w:p>
    <w:p w14:paraId="629B9FDD" w14:textId="440D6D46" w:rsidR="00894CE2" w:rsidRPr="00D45773" w:rsidRDefault="002373D1"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Notify affected parties (owners and business owners) of rights to appraisal and/or business damage reports pursuant to Florida Statutes 73.015, 73.019, and 73.092 or applicable Florida Statute. Sample notification letters for property owners and business owners will be provided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w:t>
      </w:r>
      <w:proofErr w:type="gramStart"/>
      <w:r w:rsidRPr="00D45773">
        <w:rPr>
          <w:rFonts w:ascii="Times New Roman" w:hAnsi="Times New Roman" w:cs="Times New Roman"/>
          <w:sz w:val="24"/>
          <w:szCs w:val="24"/>
        </w:rPr>
        <w:t>Consultant</w:t>
      </w:r>
      <w:proofErr w:type="gramEnd"/>
      <w:r w:rsidRPr="00D45773">
        <w:rPr>
          <w:rFonts w:ascii="Times New Roman" w:hAnsi="Times New Roman" w:cs="Times New Roman"/>
          <w:sz w:val="24"/>
          <w:szCs w:val="24"/>
        </w:rPr>
        <w:t xml:space="preserve"> will be responsible for</w:t>
      </w:r>
      <w:r w:rsidR="00894CE2" w:rsidRPr="00D45773">
        <w:rPr>
          <w:rFonts w:ascii="Times New Roman" w:hAnsi="Times New Roman" w:cs="Times New Roman"/>
          <w:sz w:val="24"/>
          <w:szCs w:val="24"/>
        </w:rPr>
        <w:t xml:space="preserve"> obtaining correct mailing addresses for real estate owners and businesses. All certified letters of notification and any subsequent void letters will be mailed by the consultant.</w:t>
      </w:r>
    </w:p>
    <w:p w14:paraId="61FAD814" w14:textId="139B9C6D" w:rsidR="00894CE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Make follow-up contacts in person or by phone to property owners/business owners notified to ensure receipt of letters, answer questions and/or explain the contents of the letters, whenever necessary.</w:t>
      </w:r>
    </w:p>
    <w:p w14:paraId="3D735A29" w14:textId="53CCAD6E" w:rsidR="00894CE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Verify that legal descriptions, right of way maps, and appraisals conform and correspond.</w:t>
      </w:r>
    </w:p>
    <w:p w14:paraId="15F703BD" w14:textId="6E2638C3" w:rsidR="00894CE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Make contacts prior to </w:t>
      </w:r>
      <w:proofErr w:type="gramStart"/>
      <w:r w:rsidRPr="00D45773">
        <w:rPr>
          <w:rFonts w:ascii="Times New Roman" w:hAnsi="Times New Roman" w:cs="Times New Roman"/>
          <w:sz w:val="24"/>
          <w:szCs w:val="24"/>
        </w:rPr>
        <w:t>initiation</w:t>
      </w:r>
      <w:proofErr w:type="gramEnd"/>
      <w:r w:rsidRPr="00D45773">
        <w:rPr>
          <w:rFonts w:ascii="Times New Roman" w:hAnsi="Times New Roman" w:cs="Times New Roman"/>
          <w:sz w:val="24"/>
          <w:szCs w:val="24"/>
        </w:rPr>
        <w:t xml:space="preserve"> of negotiations, to the extent possible, to obtain subordinate interests of lien holders and tenants and to provide information to property owners and displaced </w:t>
      </w:r>
      <w:proofErr w:type="gramStart"/>
      <w:r w:rsidRPr="00D45773">
        <w:rPr>
          <w:rFonts w:ascii="Times New Roman" w:hAnsi="Times New Roman" w:cs="Times New Roman"/>
          <w:sz w:val="24"/>
          <w:szCs w:val="24"/>
        </w:rPr>
        <w:t>persons</w:t>
      </w:r>
      <w:proofErr w:type="gramEnd"/>
      <w:r w:rsidRPr="00D45773">
        <w:rPr>
          <w:rFonts w:ascii="Times New Roman" w:hAnsi="Times New Roman" w:cs="Times New Roman"/>
          <w:sz w:val="24"/>
          <w:szCs w:val="24"/>
        </w:rPr>
        <w:t>, as necessary.</w:t>
      </w:r>
    </w:p>
    <w:p w14:paraId="2E3AE65E" w14:textId="4B5C8EF2" w:rsidR="00894CE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Attempt to make all first offers in person when possible.</w:t>
      </w:r>
    </w:p>
    <w:p w14:paraId="61802153" w14:textId="4CBA0E8F" w:rsidR="00894CE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Initiate negotiations by making purchase offers based on the approved appraisal (and Incentive Program, if applicable) and relocation benefits provided in accordance with the relocation procedures. An offer to acquire an uneconomic remainder and/or retention of improvements may be necessary. The first offer is to be made within ten (10) working days of receipt of the appraisal report except for parcels needing Replacement Housing Computations (RHP’s) calculated. Offers on Parcels that require Replacement Housing Computations must be completed and </w:t>
      </w:r>
      <w:proofErr w:type="gramStart"/>
      <w:r w:rsidRPr="00D45773">
        <w:rPr>
          <w:rFonts w:ascii="Times New Roman" w:hAnsi="Times New Roman" w:cs="Times New Roman"/>
          <w:sz w:val="24"/>
          <w:szCs w:val="24"/>
        </w:rPr>
        <w:t>offer</w:t>
      </w:r>
      <w:proofErr w:type="gramEnd"/>
      <w:r w:rsidRPr="00D45773">
        <w:rPr>
          <w:rFonts w:ascii="Times New Roman" w:hAnsi="Times New Roman" w:cs="Times New Roman"/>
          <w:sz w:val="24"/>
          <w:szCs w:val="24"/>
        </w:rPr>
        <w:t xml:space="preserve"> made within thirty (30) days of receipt of Appraisal. Requests to extend these time frames must be submitted within ten (10) working days of receipt of the appraisal report.</w:t>
      </w:r>
    </w:p>
    <w:p w14:paraId="344E36D0" w14:textId="5C47AC5C"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Issue all applicable notices in accordance with State and Federal policies and procedures.</w:t>
      </w:r>
    </w:p>
    <w:p w14:paraId="3DA6E4F0" w14:textId="774D4759"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Conduct negotiations for the acquisition of each parcel in accordance with all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policies (including Incentive Program) and procedures, making a thorough effort to obtain negotiated settlements/purchases. Unless dictated by extenuating circumstances at least one </w:t>
      </w:r>
      <w:proofErr w:type="gramStart"/>
      <w:r w:rsidRPr="00D45773">
        <w:rPr>
          <w:rFonts w:ascii="Times New Roman" w:hAnsi="Times New Roman" w:cs="Times New Roman"/>
          <w:sz w:val="24"/>
          <w:szCs w:val="24"/>
        </w:rPr>
        <w:t>contact</w:t>
      </w:r>
      <w:proofErr w:type="gramEnd"/>
      <w:r w:rsidRPr="00D45773">
        <w:rPr>
          <w:rFonts w:ascii="Times New Roman" w:hAnsi="Times New Roman" w:cs="Times New Roman"/>
          <w:sz w:val="24"/>
          <w:szCs w:val="24"/>
        </w:rPr>
        <w:t xml:space="preserve"> every 30 days, from the initial first offer, should be made prior to </w:t>
      </w:r>
      <w:proofErr w:type="gramStart"/>
      <w:r w:rsidRPr="00D45773">
        <w:rPr>
          <w:rFonts w:ascii="Times New Roman" w:hAnsi="Times New Roman" w:cs="Times New Roman"/>
          <w:sz w:val="24"/>
          <w:szCs w:val="24"/>
        </w:rPr>
        <w:t>suit submittal</w:t>
      </w:r>
      <w:proofErr w:type="gramEnd"/>
      <w:r w:rsidRPr="00D45773">
        <w:rPr>
          <w:rFonts w:ascii="Times New Roman" w:hAnsi="Times New Roman" w:cs="Times New Roman"/>
          <w:sz w:val="24"/>
          <w:szCs w:val="24"/>
        </w:rPr>
        <w:t>.</w:t>
      </w:r>
    </w:p>
    <w:p w14:paraId="1204D621" w14:textId="2CAEA4B2"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lastRenderedPageBreak/>
        <w:t>Thoroughly document all contacts with property owners and/or their representatives or other pertinent parties on appropriate contact records in</w:t>
      </w:r>
      <w:r w:rsidR="006A4171" w:rsidRPr="00D45773">
        <w:rPr>
          <w:rFonts w:ascii="Times New Roman" w:hAnsi="Times New Roman" w:cs="Times New Roman"/>
          <w:sz w:val="24"/>
          <w:szCs w:val="24"/>
        </w:rPr>
        <w:t xml:space="preserve"> </w:t>
      </w:r>
      <w:r w:rsidRPr="00D45773">
        <w:rPr>
          <w:rFonts w:ascii="Times New Roman" w:hAnsi="Times New Roman" w:cs="Times New Roman"/>
          <w:sz w:val="24"/>
          <w:szCs w:val="24"/>
        </w:rPr>
        <w:t>RWMS, and upload all forms and correspondence, where appropriate in RWMS and Sharepoint.</w:t>
      </w:r>
    </w:p>
    <w:p w14:paraId="741AE357" w14:textId="10F33C55"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ODA signs as well as any signs or tenant-owned improvements valued in the appraisal are to be handled in accordance with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's directives/procedures, which may include multiple offers on one parcel.</w:t>
      </w:r>
    </w:p>
    <w:p w14:paraId="7B5DF516" w14:textId="2494CCB2"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All counteroffers made to the property </w:t>
      </w:r>
      <w:r w:rsidR="00663492" w:rsidRPr="00D45773">
        <w:rPr>
          <w:rFonts w:ascii="Times New Roman" w:hAnsi="Times New Roman" w:cs="Times New Roman"/>
          <w:sz w:val="24"/>
          <w:szCs w:val="24"/>
        </w:rPr>
        <w:t>owners,</w:t>
      </w:r>
      <w:r w:rsidRPr="00D45773">
        <w:rPr>
          <w:rFonts w:ascii="Times New Roman" w:hAnsi="Times New Roman" w:cs="Times New Roman"/>
          <w:sz w:val="24"/>
          <w:szCs w:val="24"/>
        </w:rPr>
        <w:t xml:space="preserve"> or their representatives must be documented in RWMS on a contact sheet and put in the “List Offers” screen in RWMS.</w:t>
      </w:r>
    </w:p>
    <w:p w14:paraId="7DA0C9A6" w14:textId="284A7BE4" w:rsidR="006A4171"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Comply with current eminent domain procedures with respect to condominium common elements pursuant to current directives/procedures.</w:t>
      </w:r>
    </w:p>
    <w:p w14:paraId="60B0BE4D" w14:textId="31412AA3" w:rsidR="00663492" w:rsidRPr="00D45773" w:rsidRDefault="00894CE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In accordance with directives/procedures, review the potential hazardous materials report, provided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Based on this report, </w:t>
      </w:r>
      <w:proofErr w:type="gramStart"/>
      <w:r w:rsidRPr="00D45773">
        <w:rPr>
          <w:rFonts w:ascii="Times New Roman" w:hAnsi="Times New Roman" w:cs="Times New Roman"/>
          <w:sz w:val="24"/>
          <w:szCs w:val="24"/>
        </w:rPr>
        <w:t>advise of</w:t>
      </w:r>
      <w:proofErr w:type="gramEnd"/>
      <w:r w:rsidRPr="00D45773">
        <w:rPr>
          <w:rFonts w:ascii="Times New Roman" w:hAnsi="Times New Roman" w:cs="Times New Roman"/>
          <w:sz w:val="24"/>
          <w:szCs w:val="24"/>
        </w:rPr>
        <w:t xml:space="preserve"> the parcels with contamination as well as the type and level.</w:t>
      </w:r>
    </w:p>
    <w:p w14:paraId="450F6DC9" w14:textId="7D493949" w:rsidR="0066349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Make updated offers in accordance with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procedures.</w:t>
      </w:r>
    </w:p>
    <w:p w14:paraId="3CB172DE" w14:textId="1B90D893" w:rsidR="0066349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The Consultant shall evaluate/pursue the project for any encroachments in the existing Right of Way. The results of this evaluation shall be provided in writing to the </w:t>
      </w:r>
      <w:r w:rsidR="00D45773" w:rsidRPr="00D45773">
        <w:rPr>
          <w:rFonts w:ascii="Times New Roman" w:hAnsi="Times New Roman" w:cs="Times New Roman"/>
          <w:sz w:val="24"/>
          <w:szCs w:val="24"/>
        </w:rPr>
        <w:t>County Project Manager</w:t>
      </w:r>
      <w:r w:rsidRPr="00D45773">
        <w:rPr>
          <w:rFonts w:ascii="Times New Roman" w:hAnsi="Times New Roman" w:cs="Times New Roman"/>
          <w:sz w:val="24"/>
          <w:szCs w:val="24"/>
        </w:rPr>
        <w:t>.</w:t>
      </w:r>
    </w:p>
    <w:p w14:paraId="0D09500F" w14:textId="583FB112" w:rsidR="0066349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Conduct research to determine eligibility for potential business damage claims and obtain appropriate documentation to support/refute their eligibility when required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w:t>
      </w:r>
    </w:p>
    <w:p w14:paraId="59407576" w14:textId="595F156B" w:rsidR="0066349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Attend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's Business Damage Review Intake meetings to discuss the taking, appraisal report, other pertinent studies, and business damage reports when required by </w:t>
      </w:r>
      <w:r w:rsidR="00D45773" w:rsidRPr="00D45773">
        <w:rPr>
          <w:rFonts w:ascii="Times New Roman" w:hAnsi="Times New Roman" w:cs="Times New Roman"/>
          <w:sz w:val="24"/>
          <w:szCs w:val="24"/>
        </w:rPr>
        <w:t>County Project Manager</w:t>
      </w:r>
      <w:r w:rsidRPr="00D45773">
        <w:rPr>
          <w:rFonts w:ascii="Times New Roman" w:hAnsi="Times New Roman" w:cs="Times New Roman"/>
          <w:sz w:val="24"/>
          <w:szCs w:val="24"/>
        </w:rPr>
        <w:t>.</w:t>
      </w:r>
    </w:p>
    <w:p w14:paraId="46CB9413" w14:textId="4729D0FD" w:rsidR="0066349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If any financial information is obtained from business owners,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shall immediately be notified, and copies of all such information shall be provided to the </w:t>
      </w:r>
      <w:r w:rsidR="00D45773" w:rsidRPr="00D45773">
        <w:rPr>
          <w:rFonts w:ascii="Times New Roman" w:hAnsi="Times New Roman" w:cs="Times New Roman"/>
          <w:sz w:val="24"/>
          <w:szCs w:val="24"/>
        </w:rPr>
        <w:t>County Project Manager</w:t>
      </w:r>
      <w:r w:rsidRPr="00D45773">
        <w:rPr>
          <w:rFonts w:ascii="Times New Roman" w:hAnsi="Times New Roman" w:cs="Times New Roman"/>
          <w:sz w:val="24"/>
          <w:szCs w:val="24"/>
        </w:rPr>
        <w:t>.</w:t>
      </w:r>
    </w:p>
    <w:p w14:paraId="62C773AE" w14:textId="35752A97" w:rsidR="00EE5EA2" w:rsidRPr="00D45773" w:rsidRDefault="0066349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Assure that any requests for productions from Property Owner’s attorney are answered correctly and in a timely manner.</w:t>
      </w:r>
    </w:p>
    <w:p w14:paraId="21DF9926" w14:textId="4750D4ED" w:rsidR="00BC4AB2" w:rsidRPr="00D45773" w:rsidRDefault="00EE5EA2" w:rsidP="00D92667">
      <w:pPr>
        <w:pStyle w:val="ListParagraph"/>
        <w:numPr>
          <w:ilvl w:val="1"/>
          <w:numId w:val="29"/>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Business Damage Reports</w:t>
      </w:r>
    </w:p>
    <w:p w14:paraId="6AEB3860" w14:textId="72DFAAB4" w:rsidR="00EE5EA2" w:rsidRPr="00D45773" w:rsidRDefault="00BC4AB2" w:rsidP="009A6524">
      <w:pPr>
        <w:pStyle w:val="ListParagraph"/>
        <w:spacing w:after="120" w:line="240" w:lineRule="auto"/>
        <w:ind w:left="547" w:hanging="547"/>
        <w:contextualSpacing w:val="0"/>
        <w:jc w:val="both"/>
        <w:rPr>
          <w:rFonts w:ascii="Times New Roman" w:hAnsi="Times New Roman" w:cs="Times New Roman"/>
          <w:color w:val="252525"/>
          <w:sz w:val="24"/>
          <w:szCs w:val="24"/>
        </w:rPr>
      </w:pPr>
      <w:r w:rsidRPr="00D45773">
        <w:rPr>
          <w:rFonts w:ascii="Times New Roman" w:hAnsi="Times New Roman" w:cs="Times New Roman"/>
          <w:b/>
          <w:bCs/>
          <w:color w:val="252525"/>
          <w:sz w:val="24"/>
          <w:szCs w:val="24"/>
        </w:rPr>
        <w:tab/>
      </w:r>
      <w:r w:rsidR="00EE5EA2" w:rsidRPr="00D45773">
        <w:rPr>
          <w:rFonts w:ascii="Times New Roman" w:hAnsi="Times New Roman" w:cs="Times New Roman"/>
          <w:color w:val="252525"/>
          <w:sz w:val="24"/>
          <w:szCs w:val="24"/>
        </w:rPr>
        <w:t xml:space="preserve">A Qualified Certified Public Accountant (CPA) shall perform any or all the following </w:t>
      </w:r>
      <w:r w:rsidR="00EE5EA2" w:rsidRPr="00D45773">
        <w:rPr>
          <w:rFonts w:ascii="Times New Roman" w:hAnsi="Times New Roman" w:cs="Times New Roman"/>
          <w:color w:val="252525"/>
          <w:spacing w:val="-2"/>
          <w:sz w:val="24"/>
          <w:szCs w:val="24"/>
        </w:rPr>
        <w:t>services</w:t>
      </w:r>
      <w:r w:rsidR="00EE5EA2" w:rsidRPr="00D45773">
        <w:rPr>
          <w:rFonts w:ascii="Times New Roman" w:hAnsi="Times New Roman" w:cs="Times New Roman"/>
          <w:color w:val="252525"/>
          <w:spacing w:val="-10"/>
          <w:sz w:val="24"/>
          <w:szCs w:val="24"/>
        </w:rPr>
        <w:t xml:space="preserve"> </w:t>
      </w:r>
      <w:r w:rsidR="00EE5EA2" w:rsidRPr="00D45773">
        <w:rPr>
          <w:rFonts w:ascii="Times New Roman" w:hAnsi="Times New Roman" w:cs="Times New Roman"/>
          <w:color w:val="252525"/>
          <w:spacing w:val="-2"/>
          <w:sz w:val="24"/>
          <w:szCs w:val="24"/>
        </w:rPr>
        <w:t>at</w:t>
      </w:r>
      <w:r w:rsidR="00EE5EA2" w:rsidRPr="00D45773">
        <w:rPr>
          <w:rFonts w:ascii="Times New Roman" w:hAnsi="Times New Roman" w:cs="Times New Roman"/>
          <w:color w:val="252525"/>
          <w:spacing w:val="-9"/>
          <w:sz w:val="24"/>
          <w:szCs w:val="24"/>
        </w:rPr>
        <w:t xml:space="preserve"> </w:t>
      </w:r>
      <w:r w:rsidR="00EE5EA2" w:rsidRPr="00D45773">
        <w:rPr>
          <w:rFonts w:ascii="Times New Roman" w:hAnsi="Times New Roman" w:cs="Times New Roman"/>
          <w:color w:val="252525"/>
          <w:spacing w:val="-2"/>
          <w:sz w:val="24"/>
          <w:szCs w:val="24"/>
        </w:rPr>
        <w:t>the</w:t>
      </w:r>
      <w:r w:rsidR="00EE5EA2" w:rsidRPr="00D45773">
        <w:rPr>
          <w:rFonts w:ascii="Times New Roman" w:hAnsi="Times New Roman" w:cs="Times New Roman"/>
          <w:color w:val="252525"/>
          <w:spacing w:val="-9"/>
          <w:sz w:val="24"/>
          <w:szCs w:val="24"/>
        </w:rPr>
        <w:t xml:space="preserve"> </w:t>
      </w:r>
      <w:r w:rsidR="008E34BE" w:rsidRPr="00D45773">
        <w:rPr>
          <w:rFonts w:ascii="Times New Roman" w:hAnsi="Times New Roman" w:cs="Times New Roman"/>
          <w:color w:val="252525"/>
          <w:spacing w:val="-2"/>
          <w:sz w:val="24"/>
          <w:szCs w:val="24"/>
        </w:rPr>
        <w:t>County</w:t>
      </w:r>
      <w:r w:rsidR="00EE5EA2" w:rsidRPr="00D45773">
        <w:rPr>
          <w:rFonts w:ascii="Times New Roman" w:hAnsi="Times New Roman" w:cs="Times New Roman"/>
          <w:color w:val="252525"/>
          <w:spacing w:val="-2"/>
          <w:sz w:val="24"/>
          <w:szCs w:val="24"/>
        </w:rPr>
        <w:t>’s</w:t>
      </w:r>
      <w:r w:rsidR="00EE5EA2" w:rsidRPr="00D45773">
        <w:rPr>
          <w:rFonts w:ascii="Times New Roman" w:hAnsi="Times New Roman" w:cs="Times New Roman"/>
          <w:color w:val="252525"/>
          <w:spacing w:val="-10"/>
          <w:sz w:val="24"/>
          <w:szCs w:val="24"/>
        </w:rPr>
        <w:t xml:space="preserve"> </w:t>
      </w:r>
      <w:r w:rsidR="00EE5EA2" w:rsidRPr="00D45773">
        <w:rPr>
          <w:rFonts w:ascii="Times New Roman" w:hAnsi="Times New Roman" w:cs="Times New Roman"/>
          <w:color w:val="252525"/>
          <w:spacing w:val="-2"/>
          <w:sz w:val="24"/>
          <w:szCs w:val="24"/>
        </w:rPr>
        <w:t>discretion.</w:t>
      </w:r>
      <w:r w:rsidR="00EE5EA2" w:rsidRPr="00D45773">
        <w:rPr>
          <w:rFonts w:ascii="Times New Roman" w:hAnsi="Times New Roman" w:cs="Times New Roman"/>
          <w:color w:val="252525"/>
          <w:spacing w:val="-9"/>
          <w:sz w:val="24"/>
          <w:szCs w:val="24"/>
        </w:rPr>
        <w:t xml:space="preserve"> </w:t>
      </w:r>
      <w:r w:rsidR="00EE5EA2" w:rsidRPr="00D45773">
        <w:rPr>
          <w:rFonts w:ascii="Times New Roman" w:hAnsi="Times New Roman" w:cs="Times New Roman"/>
          <w:color w:val="252525"/>
          <w:spacing w:val="-2"/>
          <w:sz w:val="24"/>
          <w:szCs w:val="24"/>
        </w:rPr>
        <w:t>The</w:t>
      </w:r>
      <w:r w:rsidR="00EE5EA2" w:rsidRPr="00D45773">
        <w:rPr>
          <w:rFonts w:ascii="Times New Roman" w:hAnsi="Times New Roman" w:cs="Times New Roman"/>
          <w:color w:val="252525"/>
          <w:spacing w:val="-11"/>
          <w:sz w:val="24"/>
          <w:szCs w:val="24"/>
        </w:rPr>
        <w:t xml:space="preserve"> </w:t>
      </w:r>
      <w:r w:rsidR="00EE5EA2" w:rsidRPr="00D45773">
        <w:rPr>
          <w:rFonts w:ascii="Times New Roman" w:hAnsi="Times New Roman" w:cs="Times New Roman"/>
          <w:color w:val="252525"/>
          <w:spacing w:val="-2"/>
          <w:sz w:val="24"/>
          <w:szCs w:val="24"/>
        </w:rPr>
        <w:t>actual</w:t>
      </w:r>
      <w:r w:rsidR="00EE5EA2" w:rsidRPr="00D45773">
        <w:rPr>
          <w:rFonts w:ascii="Times New Roman" w:hAnsi="Times New Roman" w:cs="Times New Roman"/>
          <w:color w:val="252525"/>
          <w:spacing w:val="-13"/>
          <w:sz w:val="24"/>
          <w:szCs w:val="24"/>
        </w:rPr>
        <w:t xml:space="preserve"> </w:t>
      </w:r>
      <w:r w:rsidR="00EE5EA2" w:rsidRPr="00D45773">
        <w:rPr>
          <w:rFonts w:ascii="Times New Roman" w:hAnsi="Times New Roman" w:cs="Times New Roman"/>
          <w:color w:val="252525"/>
          <w:spacing w:val="-2"/>
          <w:sz w:val="24"/>
          <w:szCs w:val="24"/>
        </w:rPr>
        <w:t>number</w:t>
      </w:r>
      <w:r w:rsidR="00EE5EA2" w:rsidRPr="00D45773">
        <w:rPr>
          <w:rFonts w:ascii="Times New Roman" w:hAnsi="Times New Roman" w:cs="Times New Roman"/>
          <w:color w:val="252525"/>
          <w:spacing w:val="-10"/>
          <w:sz w:val="24"/>
          <w:szCs w:val="24"/>
        </w:rPr>
        <w:t xml:space="preserve"> </w:t>
      </w:r>
      <w:r w:rsidR="00EE5EA2" w:rsidRPr="00D45773">
        <w:rPr>
          <w:rFonts w:ascii="Times New Roman" w:hAnsi="Times New Roman" w:cs="Times New Roman"/>
          <w:color w:val="252525"/>
          <w:spacing w:val="-2"/>
          <w:sz w:val="24"/>
          <w:szCs w:val="24"/>
        </w:rPr>
        <w:t>of</w:t>
      </w:r>
      <w:r w:rsidR="00EE5EA2" w:rsidRPr="00D45773">
        <w:rPr>
          <w:rFonts w:ascii="Times New Roman" w:hAnsi="Times New Roman" w:cs="Times New Roman"/>
          <w:color w:val="252525"/>
          <w:spacing w:val="-12"/>
          <w:sz w:val="24"/>
          <w:szCs w:val="24"/>
        </w:rPr>
        <w:t xml:space="preserve"> </w:t>
      </w:r>
      <w:r w:rsidR="00EE5EA2" w:rsidRPr="00D45773">
        <w:rPr>
          <w:rFonts w:ascii="Times New Roman" w:hAnsi="Times New Roman" w:cs="Times New Roman"/>
          <w:color w:val="252525"/>
          <w:spacing w:val="-2"/>
          <w:sz w:val="24"/>
          <w:szCs w:val="24"/>
        </w:rPr>
        <w:t>business</w:t>
      </w:r>
      <w:r w:rsidR="00EE5EA2" w:rsidRPr="00D45773">
        <w:rPr>
          <w:rFonts w:ascii="Times New Roman" w:hAnsi="Times New Roman" w:cs="Times New Roman"/>
          <w:color w:val="252525"/>
          <w:spacing w:val="-14"/>
          <w:sz w:val="24"/>
          <w:szCs w:val="24"/>
        </w:rPr>
        <w:t xml:space="preserve"> </w:t>
      </w:r>
      <w:r w:rsidR="00EE5EA2" w:rsidRPr="00D45773">
        <w:rPr>
          <w:rFonts w:ascii="Times New Roman" w:hAnsi="Times New Roman" w:cs="Times New Roman"/>
          <w:color w:val="252525"/>
          <w:spacing w:val="-2"/>
          <w:sz w:val="24"/>
          <w:szCs w:val="24"/>
        </w:rPr>
        <w:t>damage</w:t>
      </w:r>
      <w:r w:rsidR="00EE5EA2" w:rsidRPr="00D45773">
        <w:rPr>
          <w:rFonts w:ascii="Times New Roman" w:hAnsi="Times New Roman" w:cs="Times New Roman"/>
          <w:color w:val="252525"/>
          <w:spacing w:val="-14"/>
          <w:sz w:val="24"/>
          <w:szCs w:val="24"/>
        </w:rPr>
        <w:t xml:space="preserve"> </w:t>
      </w:r>
      <w:r w:rsidR="00EE5EA2" w:rsidRPr="00D45773">
        <w:rPr>
          <w:rFonts w:ascii="Times New Roman" w:hAnsi="Times New Roman" w:cs="Times New Roman"/>
          <w:color w:val="252525"/>
          <w:spacing w:val="-2"/>
          <w:sz w:val="24"/>
          <w:szCs w:val="24"/>
        </w:rPr>
        <w:t xml:space="preserve">reports </w:t>
      </w:r>
      <w:r w:rsidR="00EE5EA2" w:rsidRPr="00D45773">
        <w:rPr>
          <w:rFonts w:ascii="Times New Roman" w:hAnsi="Times New Roman" w:cs="Times New Roman"/>
          <w:color w:val="252525"/>
          <w:sz w:val="24"/>
          <w:szCs w:val="24"/>
        </w:rPr>
        <w:t>cannot be determined until the business survey questionnaires are completed.</w:t>
      </w:r>
      <w:r w:rsidR="00EE5EA2" w:rsidRPr="00D45773">
        <w:rPr>
          <w:rFonts w:ascii="Times New Roman" w:hAnsi="Times New Roman" w:cs="Times New Roman"/>
          <w:color w:val="252525"/>
          <w:spacing w:val="40"/>
          <w:sz w:val="24"/>
          <w:szCs w:val="24"/>
        </w:rPr>
        <w:t xml:space="preserve"> </w:t>
      </w:r>
      <w:r w:rsidR="00EE5EA2" w:rsidRPr="00D45773">
        <w:rPr>
          <w:rFonts w:ascii="Times New Roman" w:hAnsi="Times New Roman" w:cs="Times New Roman"/>
          <w:color w:val="252525"/>
          <w:sz w:val="24"/>
          <w:szCs w:val="24"/>
        </w:rPr>
        <w:t>This actual</w:t>
      </w:r>
      <w:r w:rsidR="00EE5EA2" w:rsidRPr="00D45773">
        <w:rPr>
          <w:rFonts w:ascii="Times New Roman" w:hAnsi="Times New Roman" w:cs="Times New Roman"/>
          <w:color w:val="252525"/>
          <w:spacing w:val="-18"/>
          <w:sz w:val="24"/>
          <w:szCs w:val="24"/>
        </w:rPr>
        <w:t xml:space="preserve"> </w:t>
      </w:r>
      <w:r w:rsidR="00EE5EA2" w:rsidRPr="00D45773">
        <w:rPr>
          <w:rFonts w:ascii="Times New Roman" w:hAnsi="Times New Roman" w:cs="Times New Roman"/>
          <w:color w:val="252525"/>
          <w:sz w:val="24"/>
          <w:szCs w:val="24"/>
        </w:rPr>
        <w:t>number</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will</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be</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determined</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by</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the</w:t>
      </w:r>
      <w:r w:rsidR="00EE5EA2" w:rsidRPr="00D45773">
        <w:rPr>
          <w:rFonts w:ascii="Times New Roman" w:hAnsi="Times New Roman" w:cs="Times New Roman"/>
          <w:color w:val="252525"/>
          <w:spacing w:val="-16"/>
          <w:sz w:val="24"/>
          <w:szCs w:val="24"/>
        </w:rPr>
        <w:t xml:space="preserve"> </w:t>
      </w:r>
      <w:r w:rsidR="00D45773" w:rsidRPr="00D45773">
        <w:rPr>
          <w:rFonts w:ascii="Times New Roman" w:hAnsi="Times New Roman" w:cs="Times New Roman"/>
          <w:color w:val="252525"/>
          <w:sz w:val="24"/>
          <w:szCs w:val="24"/>
        </w:rPr>
        <w:t>County Project Manager</w:t>
      </w:r>
      <w:r w:rsidR="00EE5EA2" w:rsidRPr="00D45773">
        <w:rPr>
          <w:rFonts w:ascii="Times New Roman" w:hAnsi="Times New Roman" w:cs="Times New Roman"/>
          <w:color w:val="252525"/>
          <w:sz w:val="24"/>
          <w:szCs w:val="24"/>
        </w:rPr>
        <w:t>’s</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written</w:t>
      </w:r>
      <w:r w:rsidR="00EE5EA2" w:rsidRPr="00D45773">
        <w:rPr>
          <w:rFonts w:ascii="Times New Roman" w:hAnsi="Times New Roman" w:cs="Times New Roman"/>
          <w:color w:val="252525"/>
          <w:spacing w:val="-17"/>
          <w:sz w:val="24"/>
          <w:szCs w:val="24"/>
        </w:rPr>
        <w:t xml:space="preserve"> </w:t>
      </w:r>
      <w:r w:rsidR="00EE5EA2" w:rsidRPr="00D45773">
        <w:rPr>
          <w:rFonts w:ascii="Times New Roman" w:hAnsi="Times New Roman" w:cs="Times New Roman"/>
          <w:color w:val="252525"/>
          <w:sz w:val="24"/>
          <w:szCs w:val="24"/>
        </w:rPr>
        <w:t>authorization.</w:t>
      </w:r>
    </w:p>
    <w:p w14:paraId="338538D9" w14:textId="5E6BA18E" w:rsidR="00EE5EA2" w:rsidRPr="00D45773" w:rsidRDefault="00EE5EA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Determine whether each business to be examined meets the requirements of Sections 73.015, 73.071, 73.091, 73.092, Florida Statutes.</w:t>
      </w:r>
    </w:p>
    <w:p w14:paraId="263C5EFD" w14:textId="1C5C6BB4" w:rsidR="00EE5EA2" w:rsidRPr="00D45773" w:rsidRDefault="00EE5EA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Visit each business to determine the probable impact of the partial taking on the business operation.</w:t>
      </w:r>
    </w:p>
    <w:p w14:paraId="259A4D62" w14:textId="6E6CEF44" w:rsidR="00EE5EA2" w:rsidRPr="00D45773" w:rsidRDefault="00EE5EA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Interview the business owner(s) and/or any designated representative to the extent necessary to ensure that a complete understanding of the business operation is obtained.</w:t>
      </w:r>
    </w:p>
    <w:p w14:paraId="4A8BC239" w14:textId="4BB4D7BB" w:rsidR="00EE5EA2" w:rsidRPr="00D45773" w:rsidRDefault="00EE5EA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lastRenderedPageBreak/>
        <w:t xml:space="preserve">Prepare a Business Damage Estimate Report for a qualifying business(es). Such report(s) shall comply with requirements in accordance with applicable Florida Statutes and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Rules, Policies, Procedures, Directives and Guidelines.</w:t>
      </w:r>
    </w:p>
    <w:p w14:paraId="0661F2A4" w14:textId="6055083F" w:rsidR="00624636" w:rsidRPr="00D45773" w:rsidRDefault="00EE5EA2" w:rsidP="00D92667">
      <w:pPr>
        <w:pStyle w:val="ListParagraph"/>
        <w:numPr>
          <w:ilvl w:val="2"/>
          <w:numId w:val="29"/>
        </w:numPr>
        <w:spacing w:after="120" w:line="240" w:lineRule="auto"/>
        <w:ind w:left="1260"/>
        <w:contextualSpacing w:val="0"/>
        <w:jc w:val="both"/>
        <w:rPr>
          <w:rFonts w:ascii="Times New Roman" w:hAnsi="Times New Roman" w:cs="Times New Roman"/>
          <w:sz w:val="24"/>
          <w:szCs w:val="24"/>
        </w:rPr>
      </w:pPr>
      <w:r w:rsidRPr="00D45773">
        <w:rPr>
          <w:rFonts w:ascii="Times New Roman" w:hAnsi="Times New Roman" w:cs="Times New Roman"/>
          <w:sz w:val="24"/>
          <w:szCs w:val="24"/>
        </w:rPr>
        <w:t>The delivery date for each assignment will be determined mutually and the time necessary for completion of an assignment may vary; however, the range of time allowed will be based generally on the following:</w:t>
      </w:r>
    </w:p>
    <w:p w14:paraId="0F26674C" w14:textId="056274E9" w:rsidR="00624636" w:rsidRPr="00D45773" w:rsidRDefault="00EE5EA2"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Eligibility studies: two weeks.</w:t>
      </w:r>
    </w:p>
    <w:p w14:paraId="649D0A9D" w14:textId="3490A329" w:rsidR="00624636" w:rsidRPr="00D45773" w:rsidRDefault="00EE5EA2"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Report preparation (including research, analysis, report writing, assembling and submission) three weeks.</w:t>
      </w:r>
    </w:p>
    <w:p w14:paraId="3A6EAB38" w14:textId="632BD401" w:rsidR="00624636" w:rsidRPr="00D45773" w:rsidRDefault="00EE5EA2"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Preliminary cost estimates and other research assignments: two weeks.</w:t>
      </w:r>
    </w:p>
    <w:p w14:paraId="59778895" w14:textId="4D16FAFF" w:rsidR="005E21AE" w:rsidRPr="00D45773" w:rsidRDefault="00D92667"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R</w:t>
      </w:r>
      <w:r w:rsidR="00624636" w:rsidRPr="00D45773">
        <w:rPr>
          <w:rFonts w:ascii="Times New Roman" w:hAnsi="Times New Roman" w:cs="Times New Roman"/>
          <w:sz w:val="24"/>
          <w:szCs w:val="24"/>
        </w:rPr>
        <w:t>eview of Certified Public Accountant/owner/tenant reports: two</w:t>
      </w:r>
      <w:r w:rsidRPr="00D45773">
        <w:rPr>
          <w:rFonts w:ascii="Times New Roman" w:hAnsi="Times New Roman" w:cs="Times New Roman"/>
          <w:sz w:val="24"/>
          <w:szCs w:val="24"/>
        </w:rPr>
        <w:t xml:space="preserve"> </w:t>
      </w:r>
      <w:r w:rsidR="00624636" w:rsidRPr="00D45773">
        <w:rPr>
          <w:rFonts w:ascii="Times New Roman" w:hAnsi="Times New Roman" w:cs="Times New Roman"/>
          <w:sz w:val="24"/>
          <w:szCs w:val="24"/>
        </w:rPr>
        <w:t>weeks.</w:t>
      </w:r>
    </w:p>
    <w:p w14:paraId="3772A3DC" w14:textId="7964CE63" w:rsidR="004C6DC3" w:rsidRPr="00D45773" w:rsidRDefault="005E21AE" w:rsidP="00D92667">
      <w:pPr>
        <w:pStyle w:val="ListParagraph"/>
        <w:numPr>
          <w:ilvl w:val="2"/>
          <w:numId w:val="29"/>
        </w:numPr>
        <w:spacing w:after="120" w:line="240" w:lineRule="auto"/>
        <w:ind w:left="1260"/>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pacing w:val="-2"/>
          <w:sz w:val="24"/>
          <w:szCs w:val="24"/>
        </w:rPr>
        <w:t>Provide consultation</w:t>
      </w:r>
      <w:r w:rsidRPr="00D45773">
        <w:rPr>
          <w:rFonts w:ascii="Times New Roman" w:hAnsi="Times New Roman" w:cs="Times New Roman"/>
          <w:color w:val="252525"/>
          <w:sz w:val="24"/>
          <w:szCs w:val="24"/>
        </w:rPr>
        <w:t xml:space="preserve"> services to the </w:t>
      </w:r>
      <w:r w:rsidR="008E34BE" w:rsidRPr="00D45773">
        <w:rPr>
          <w:rFonts w:ascii="Times New Roman" w:hAnsi="Times New Roman" w:cs="Times New Roman"/>
          <w:color w:val="252525"/>
          <w:sz w:val="24"/>
          <w:szCs w:val="24"/>
        </w:rPr>
        <w:t>County</w:t>
      </w:r>
      <w:r w:rsidRPr="00D45773">
        <w:rPr>
          <w:rFonts w:ascii="Times New Roman" w:hAnsi="Times New Roman" w:cs="Times New Roman"/>
          <w:color w:val="252525"/>
          <w:sz w:val="24"/>
          <w:szCs w:val="24"/>
        </w:rPr>
        <w:t xml:space="preserve"> on matters related to business </w:t>
      </w:r>
      <w:proofErr w:type="gramStart"/>
      <w:r w:rsidRPr="00D45773">
        <w:rPr>
          <w:rFonts w:ascii="Times New Roman" w:hAnsi="Times New Roman" w:cs="Times New Roman"/>
          <w:color w:val="252525"/>
          <w:sz w:val="24"/>
          <w:szCs w:val="24"/>
        </w:rPr>
        <w:t>damages</w:t>
      </w:r>
      <w:proofErr w:type="gramEnd"/>
      <w:r w:rsidRPr="00D45773">
        <w:rPr>
          <w:rFonts w:ascii="Times New Roman" w:hAnsi="Times New Roman" w:cs="Times New Roman"/>
          <w:color w:val="252525"/>
          <w:sz w:val="24"/>
          <w:szCs w:val="24"/>
        </w:rPr>
        <w:t>, including, but not limited to:</w:t>
      </w:r>
    </w:p>
    <w:p w14:paraId="256C35C4" w14:textId="62DE8555" w:rsidR="00BC4AB2" w:rsidRPr="00D45773" w:rsidRDefault="004C6DC3"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Perform preliminary cost estimates to the extent possible with limited data on planned, proposed or hypothetical situations. This</w:t>
      </w:r>
      <w:r w:rsidR="00D92667" w:rsidRPr="00D45773">
        <w:rPr>
          <w:rFonts w:ascii="Times New Roman" w:hAnsi="Times New Roman" w:cs="Times New Roman"/>
          <w:sz w:val="24"/>
          <w:szCs w:val="24"/>
        </w:rPr>
        <w:t xml:space="preserve"> m</w:t>
      </w:r>
      <w:r w:rsidRPr="00D45773">
        <w:rPr>
          <w:rFonts w:ascii="Times New Roman" w:hAnsi="Times New Roman" w:cs="Times New Roman"/>
          <w:sz w:val="24"/>
          <w:szCs w:val="24"/>
        </w:rPr>
        <w:t xml:space="preserve">ay include assignments about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acquisition, eminent domain strategy, pre-litigation mediation and settlement</w:t>
      </w:r>
      <w:r w:rsidR="00D92667" w:rsidRPr="00D45773">
        <w:rPr>
          <w:rFonts w:ascii="Times New Roman" w:hAnsi="Times New Roman" w:cs="Times New Roman"/>
          <w:sz w:val="24"/>
          <w:szCs w:val="24"/>
        </w:rPr>
        <w:t xml:space="preserve"> </w:t>
      </w:r>
      <w:r w:rsidRPr="00D45773">
        <w:rPr>
          <w:rFonts w:ascii="Times New Roman" w:hAnsi="Times New Roman" w:cs="Times New Roman"/>
          <w:sz w:val="24"/>
          <w:szCs w:val="24"/>
        </w:rPr>
        <w:t xml:space="preserve">conferences, and/or meeting with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’s Business</w:t>
      </w:r>
      <w:r w:rsidR="00D92667" w:rsidRPr="00D45773">
        <w:rPr>
          <w:rFonts w:ascii="Times New Roman" w:hAnsi="Times New Roman" w:cs="Times New Roman"/>
          <w:sz w:val="24"/>
          <w:szCs w:val="24"/>
        </w:rPr>
        <w:t xml:space="preserve"> </w:t>
      </w:r>
      <w:r w:rsidRPr="00D45773">
        <w:rPr>
          <w:rFonts w:ascii="Times New Roman" w:hAnsi="Times New Roman" w:cs="Times New Roman"/>
          <w:sz w:val="24"/>
          <w:szCs w:val="24"/>
        </w:rPr>
        <w:t>Damage Review Intake.</w:t>
      </w:r>
    </w:p>
    <w:p w14:paraId="26BD254A" w14:textId="4067F830" w:rsidR="00847DC8" w:rsidRPr="00D45773" w:rsidRDefault="00BC4AB2"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Conduct research, such as observation of business activities and</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parking studies, which may include use of photographic or</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videotaping equipment. This may be performed by the Certified</w:t>
      </w:r>
      <w:r w:rsidR="00391BBE" w:rsidRPr="00D45773">
        <w:rPr>
          <w:rFonts w:ascii="Times New Roman" w:hAnsi="Times New Roman" w:cs="Times New Roman"/>
          <w:sz w:val="24"/>
          <w:szCs w:val="24"/>
        </w:rPr>
        <w:t xml:space="preserve"> P</w:t>
      </w:r>
      <w:r w:rsidRPr="00D45773">
        <w:rPr>
          <w:rFonts w:ascii="Times New Roman" w:hAnsi="Times New Roman" w:cs="Times New Roman"/>
          <w:sz w:val="24"/>
          <w:szCs w:val="24"/>
        </w:rPr>
        <w:t xml:space="preserve">ublic Accountant or through </w:t>
      </w:r>
      <w:proofErr w:type="gramStart"/>
      <w:r w:rsidRPr="00D45773">
        <w:rPr>
          <w:rFonts w:ascii="Times New Roman" w:hAnsi="Times New Roman" w:cs="Times New Roman"/>
          <w:sz w:val="24"/>
          <w:szCs w:val="24"/>
        </w:rPr>
        <w:t>employment</w:t>
      </w:r>
      <w:proofErr w:type="gramEnd"/>
      <w:r w:rsidRPr="00D45773">
        <w:rPr>
          <w:rFonts w:ascii="Times New Roman" w:hAnsi="Times New Roman" w:cs="Times New Roman"/>
          <w:sz w:val="24"/>
          <w:szCs w:val="24"/>
        </w:rPr>
        <w:t xml:space="preserve"> of specialists.</w:t>
      </w:r>
    </w:p>
    <w:p w14:paraId="4CDB4C1A" w14:textId="10DA1B3E" w:rsidR="00305234" w:rsidRPr="00D45773" w:rsidRDefault="00847DC8"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Meet with the </w:t>
      </w:r>
      <w:r w:rsidR="00D45773" w:rsidRPr="00D45773">
        <w:rPr>
          <w:rFonts w:ascii="Times New Roman" w:hAnsi="Times New Roman" w:cs="Times New Roman"/>
          <w:sz w:val="24"/>
          <w:szCs w:val="24"/>
        </w:rPr>
        <w:t>County Project Manager</w:t>
      </w:r>
      <w:r w:rsidRPr="00D45773">
        <w:rPr>
          <w:rFonts w:ascii="Times New Roman" w:hAnsi="Times New Roman" w:cs="Times New Roman"/>
          <w:sz w:val="24"/>
          <w:szCs w:val="24"/>
        </w:rPr>
        <w:t xml:space="preserve"> and/or other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or</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R/W Consultant personnel to discuss any aspect of this contract and</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the assignments as described above.</w:t>
      </w:r>
    </w:p>
    <w:p w14:paraId="15969244" w14:textId="1C47D8CB" w:rsidR="00847DC8" w:rsidRPr="00D45773" w:rsidRDefault="00847DC8"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Perform a review of business damage reports submitted by other Certified Public Accountants under contract with the </w:t>
      </w:r>
      <w:r w:rsidR="008E34BE" w:rsidRPr="00D45773">
        <w:rPr>
          <w:rFonts w:ascii="Times New Roman" w:hAnsi="Times New Roman" w:cs="Times New Roman"/>
          <w:sz w:val="24"/>
          <w:szCs w:val="24"/>
        </w:rPr>
        <w:t>County</w:t>
      </w:r>
      <w:proofErr w:type="gramStart"/>
      <w:r w:rsidRPr="00D45773">
        <w:rPr>
          <w:rFonts w:ascii="Times New Roman" w:hAnsi="Times New Roman" w:cs="Times New Roman"/>
          <w:sz w:val="24"/>
          <w:szCs w:val="24"/>
        </w:rPr>
        <w:t xml:space="preserve">, </w:t>
      </w:r>
      <w:r w:rsidRPr="00D45773">
        <w:rPr>
          <w:rFonts w:ascii="Times New Roman" w:hAnsi="Times New Roman" w:cs="Times New Roman"/>
          <w:sz w:val="24"/>
          <w:szCs w:val="24"/>
        </w:rPr>
        <w:tab/>
        <w:t>landowners</w:t>
      </w:r>
      <w:proofErr w:type="gramEnd"/>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 xml:space="preserve">and/or tenants for recommendations to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for negotiation purposes.</w:t>
      </w:r>
    </w:p>
    <w:p w14:paraId="4792F15A" w14:textId="032F08F1" w:rsidR="00305234" w:rsidRPr="00D45773" w:rsidRDefault="00352B3B"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Review of landowner and/or tenant Certified Public Accountant</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fees.</w:t>
      </w:r>
    </w:p>
    <w:p w14:paraId="53A2DE43" w14:textId="30FC6933" w:rsidR="00352B3B" w:rsidRPr="00D45773" w:rsidRDefault="00352B3B"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Provide updated business damage reports as required.</w:t>
      </w:r>
    </w:p>
    <w:p w14:paraId="22160745" w14:textId="68F2A5BF" w:rsidR="00305234" w:rsidRPr="00D45773" w:rsidRDefault="00305234"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Serve as an expert witness in legal proceedings, if required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w:t>
      </w:r>
    </w:p>
    <w:p w14:paraId="50601A8A" w14:textId="0887268E" w:rsidR="00305234" w:rsidRPr="00D45773" w:rsidRDefault="00305234"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Obtain the business owner's damage estimate and </w:t>
      </w:r>
      <w:proofErr w:type="gramStart"/>
      <w:r w:rsidRPr="00D45773">
        <w:rPr>
          <w:rFonts w:ascii="Times New Roman" w:hAnsi="Times New Roman" w:cs="Times New Roman"/>
          <w:sz w:val="24"/>
          <w:szCs w:val="24"/>
        </w:rPr>
        <w:t>forward</w:t>
      </w:r>
      <w:proofErr w:type="gramEnd"/>
      <w:r w:rsidRPr="00D45773">
        <w:rPr>
          <w:rFonts w:ascii="Times New Roman" w:hAnsi="Times New Roman" w:cs="Times New Roman"/>
          <w:sz w:val="24"/>
          <w:szCs w:val="24"/>
        </w:rPr>
        <w:t xml:space="preserve"> to the </w:t>
      </w:r>
      <w:r w:rsidR="00391BBE" w:rsidRPr="00D45773">
        <w:rPr>
          <w:rFonts w:ascii="Times New Roman" w:hAnsi="Times New Roman" w:cs="Times New Roman"/>
          <w:sz w:val="24"/>
          <w:szCs w:val="24"/>
        </w:rPr>
        <w:t xml:space="preserve">County </w:t>
      </w:r>
      <w:r w:rsidRPr="00D45773">
        <w:rPr>
          <w:rFonts w:ascii="Times New Roman" w:hAnsi="Times New Roman" w:cs="Times New Roman"/>
          <w:sz w:val="24"/>
          <w:szCs w:val="24"/>
        </w:rPr>
        <w:t>Project Manager.</w:t>
      </w:r>
    </w:p>
    <w:p w14:paraId="3FD29046" w14:textId="138C7157" w:rsidR="00C667AF" w:rsidRPr="00D45773" w:rsidRDefault="00C667AF"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Transmit reviewed business damage estimates to the</w:t>
      </w:r>
      <w:r w:rsidR="00391BBE" w:rsidRPr="00D45773">
        <w:rPr>
          <w:rFonts w:ascii="Times New Roman" w:hAnsi="Times New Roman" w:cs="Times New Roman"/>
          <w:sz w:val="24"/>
          <w:szCs w:val="24"/>
        </w:rPr>
        <w:t xml:space="preserve"> County </w:t>
      </w:r>
      <w:r w:rsidRPr="00D45773">
        <w:rPr>
          <w:rFonts w:ascii="Times New Roman" w:hAnsi="Times New Roman" w:cs="Times New Roman"/>
          <w:sz w:val="24"/>
          <w:szCs w:val="24"/>
        </w:rPr>
        <w:t xml:space="preserve">Project Manager for approval by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 xml:space="preserve">. The Consultant shall make </w:t>
      </w:r>
      <w:proofErr w:type="gramStart"/>
      <w:r w:rsidRPr="00D45773">
        <w:rPr>
          <w:rFonts w:ascii="Times New Roman" w:hAnsi="Times New Roman" w:cs="Times New Roman"/>
          <w:sz w:val="24"/>
          <w:szCs w:val="24"/>
        </w:rPr>
        <w:t>oral</w:t>
      </w:r>
      <w:proofErr w:type="gramEnd"/>
      <w:r w:rsidRPr="00D45773">
        <w:rPr>
          <w:rFonts w:ascii="Times New Roman" w:hAnsi="Times New Roman" w:cs="Times New Roman"/>
          <w:sz w:val="24"/>
          <w:szCs w:val="24"/>
        </w:rPr>
        <w:t xml:space="preserve"> presentation </w:t>
      </w:r>
      <w:proofErr w:type="gramStart"/>
      <w:r w:rsidRPr="00D45773">
        <w:rPr>
          <w:rFonts w:ascii="Times New Roman" w:hAnsi="Times New Roman" w:cs="Times New Roman"/>
          <w:sz w:val="24"/>
          <w:szCs w:val="24"/>
        </w:rPr>
        <w:t>to</w:t>
      </w:r>
      <w:proofErr w:type="gramEnd"/>
      <w:r w:rsidRPr="00D45773">
        <w:rPr>
          <w:rFonts w:ascii="Times New Roman" w:hAnsi="Times New Roman" w:cs="Times New Roman"/>
          <w:sz w:val="24"/>
          <w:szCs w:val="24"/>
        </w:rPr>
        <w:t xml:space="preserve">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’s Business Damage Review Intake regarding the taking, appraisal report and other</w:t>
      </w:r>
      <w:r w:rsidR="00391BBE" w:rsidRPr="00D45773">
        <w:rPr>
          <w:rFonts w:ascii="Times New Roman" w:hAnsi="Times New Roman" w:cs="Times New Roman"/>
          <w:sz w:val="24"/>
          <w:szCs w:val="24"/>
        </w:rPr>
        <w:t xml:space="preserve"> </w:t>
      </w:r>
      <w:r w:rsidRPr="00D45773">
        <w:rPr>
          <w:rFonts w:ascii="Times New Roman" w:hAnsi="Times New Roman" w:cs="Times New Roman"/>
          <w:sz w:val="24"/>
          <w:szCs w:val="24"/>
        </w:rPr>
        <w:t>pertinent studies and business damage reports.</w:t>
      </w:r>
    </w:p>
    <w:p w14:paraId="02C85FCC" w14:textId="62F98550" w:rsidR="00305234" w:rsidRPr="00D45773" w:rsidRDefault="00C667AF" w:rsidP="00D92667">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Conduct negotiations for business damages with the business owners based on the approved business damage estimate.</w:t>
      </w:r>
    </w:p>
    <w:p w14:paraId="10D186CC" w14:textId="49352FD6" w:rsidR="00152CC8" w:rsidRPr="00D45773" w:rsidRDefault="002C074A" w:rsidP="00391BBE">
      <w:pPr>
        <w:pStyle w:val="ListParagraph"/>
        <w:numPr>
          <w:ilvl w:val="1"/>
          <w:numId w:val="29"/>
        </w:numPr>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b/>
          <w:bCs/>
          <w:sz w:val="24"/>
          <w:szCs w:val="24"/>
        </w:rPr>
        <w:t>Mediation</w:t>
      </w:r>
    </w:p>
    <w:p w14:paraId="55658867" w14:textId="69C31343" w:rsidR="002C074A" w:rsidRPr="00D45773" w:rsidRDefault="00152CC8" w:rsidP="009A6524">
      <w:pPr>
        <w:pStyle w:val="ListParagraph"/>
        <w:widowControl w:val="0"/>
        <w:tabs>
          <w:tab w:val="left" w:pos="1011"/>
        </w:tabs>
        <w:autoSpaceDE w:val="0"/>
        <w:autoSpaceDN w:val="0"/>
        <w:spacing w:after="120" w:line="240" w:lineRule="auto"/>
        <w:ind w:left="547" w:hanging="547"/>
        <w:contextualSpacing w:val="0"/>
        <w:jc w:val="both"/>
        <w:rPr>
          <w:rFonts w:ascii="Times New Roman" w:hAnsi="Times New Roman" w:cs="Times New Roman"/>
          <w:b/>
          <w:bCs/>
          <w:sz w:val="24"/>
          <w:szCs w:val="24"/>
        </w:rPr>
      </w:pPr>
      <w:r w:rsidRPr="00D45773">
        <w:rPr>
          <w:rFonts w:ascii="Times New Roman" w:hAnsi="Times New Roman" w:cs="Times New Roman"/>
          <w:color w:val="252525"/>
          <w:spacing w:val="-2"/>
          <w:sz w:val="24"/>
          <w:szCs w:val="24"/>
        </w:rPr>
        <w:lastRenderedPageBreak/>
        <w:tab/>
      </w:r>
      <w:r w:rsidR="002C074A" w:rsidRPr="00D45773">
        <w:rPr>
          <w:rFonts w:ascii="Times New Roman" w:hAnsi="Times New Roman" w:cs="Times New Roman"/>
          <w:color w:val="252525"/>
          <w:spacing w:val="-2"/>
          <w:sz w:val="24"/>
          <w:szCs w:val="24"/>
        </w:rPr>
        <w:t>Consultant</w:t>
      </w:r>
      <w:r w:rsidR="002C074A" w:rsidRPr="00D45773">
        <w:rPr>
          <w:rFonts w:ascii="Times New Roman" w:hAnsi="Times New Roman" w:cs="Times New Roman"/>
          <w:color w:val="252525"/>
          <w:spacing w:val="-12"/>
          <w:sz w:val="24"/>
          <w:szCs w:val="24"/>
        </w:rPr>
        <w:t xml:space="preserve"> </w:t>
      </w:r>
      <w:r w:rsidR="002C074A" w:rsidRPr="00D45773">
        <w:rPr>
          <w:rFonts w:ascii="Times New Roman" w:hAnsi="Times New Roman" w:cs="Times New Roman"/>
          <w:color w:val="252525"/>
          <w:spacing w:val="-2"/>
          <w:sz w:val="24"/>
          <w:szCs w:val="24"/>
        </w:rPr>
        <w:t>shall</w:t>
      </w:r>
      <w:r w:rsidR="002C074A" w:rsidRPr="00D45773">
        <w:rPr>
          <w:rFonts w:ascii="Times New Roman" w:hAnsi="Times New Roman" w:cs="Times New Roman"/>
          <w:color w:val="252525"/>
          <w:spacing w:val="-9"/>
          <w:sz w:val="24"/>
          <w:szCs w:val="24"/>
        </w:rPr>
        <w:t xml:space="preserve"> </w:t>
      </w:r>
      <w:r w:rsidR="002C074A" w:rsidRPr="00D45773">
        <w:rPr>
          <w:rFonts w:ascii="Times New Roman" w:hAnsi="Times New Roman" w:cs="Times New Roman"/>
          <w:color w:val="252525"/>
          <w:spacing w:val="-2"/>
          <w:sz w:val="24"/>
          <w:szCs w:val="24"/>
        </w:rPr>
        <w:t>participate</w:t>
      </w:r>
      <w:r w:rsidR="002C074A" w:rsidRPr="00D45773">
        <w:rPr>
          <w:rFonts w:ascii="Times New Roman" w:hAnsi="Times New Roman" w:cs="Times New Roman"/>
          <w:color w:val="252525"/>
          <w:spacing w:val="-10"/>
          <w:sz w:val="24"/>
          <w:szCs w:val="24"/>
        </w:rPr>
        <w:t xml:space="preserve"> </w:t>
      </w:r>
      <w:r w:rsidR="002C074A" w:rsidRPr="00D45773">
        <w:rPr>
          <w:rFonts w:ascii="Times New Roman" w:hAnsi="Times New Roman" w:cs="Times New Roman"/>
          <w:color w:val="252525"/>
          <w:spacing w:val="-2"/>
          <w:sz w:val="24"/>
          <w:szCs w:val="24"/>
        </w:rPr>
        <w:t>in</w:t>
      </w:r>
      <w:r w:rsidR="002C074A" w:rsidRPr="00D45773">
        <w:rPr>
          <w:rFonts w:ascii="Times New Roman" w:hAnsi="Times New Roman" w:cs="Times New Roman"/>
          <w:color w:val="252525"/>
          <w:spacing w:val="-8"/>
          <w:sz w:val="24"/>
          <w:szCs w:val="24"/>
        </w:rPr>
        <w:t xml:space="preserve"> </w:t>
      </w:r>
      <w:r w:rsidR="002C074A" w:rsidRPr="00D45773">
        <w:rPr>
          <w:rFonts w:ascii="Times New Roman" w:hAnsi="Times New Roman" w:cs="Times New Roman"/>
          <w:color w:val="252525"/>
          <w:spacing w:val="-2"/>
          <w:sz w:val="24"/>
          <w:szCs w:val="24"/>
        </w:rPr>
        <w:t>the</w:t>
      </w:r>
      <w:r w:rsidR="002C074A" w:rsidRPr="00D45773">
        <w:rPr>
          <w:rFonts w:ascii="Times New Roman" w:hAnsi="Times New Roman" w:cs="Times New Roman"/>
          <w:color w:val="252525"/>
          <w:spacing w:val="-8"/>
          <w:sz w:val="24"/>
          <w:szCs w:val="24"/>
        </w:rPr>
        <w:t xml:space="preserve"> </w:t>
      </w:r>
      <w:r w:rsidR="002C074A" w:rsidRPr="00D45773">
        <w:rPr>
          <w:rFonts w:ascii="Times New Roman" w:hAnsi="Times New Roman" w:cs="Times New Roman"/>
          <w:color w:val="252525"/>
          <w:spacing w:val="-2"/>
          <w:sz w:val="24"/>
          <w:szCs w:val="24"/>
        </w:rPr>
        <w:t>non-binding</w:t>
      </w:r>
      <w:r w:rsidR="002C074A" w:rsidRPr="00D45773">
        <w:rPr>
          <w:rFonts w:ascii="Times New Roman" w:hAnsi="Times New Roman" w:cs="Times New Roman"/>
          <w:color w:val="252525"/>
          <w:spacing w:val="-10"/>
          <w:sz w:val="24"/>
          <w:szCs w:val="24"/>
        </w:rPr>
        <w:t xml:space="preserve"> </w:t>
      </w:r>
      <w:r w:rsidR="002C074A" w:rsidRPr="00D45773">
        <w:rPr>
          <w:rFonts w:ascii="Times New Roman" w:hAnsi="Times New Roman" w:cs="Times New Roman"/>
          <w:color w:val="252525"/>
          <w:spacing w:val="-2"/>
          <w:sz w:val="24"/>
          <w:szCs w:val="24"/>
        </w:rPr>
        <w:t>pre-litigation</w:t>
      </w:r>
      <w:r w:rsidR="002C074A" w:rsidRPr="00D45773">
        <w:rPr>
          <w:rFonts w:ascii="Times New Roman" w:hAnsi="Times New Roman" w:cs="Times New Roman"/>
          <w:color w:val="252525"/>
          <w:spacing w:val="-15"/>
          <w:sz w:val="24"/>
          <w:szCs w:val="24"/>
        </w:rPr>
        <w:t xml:space="preserve"> </w:t>
      </w:r>
      <w:r w:rsidR="002C074A" w:rsidRPr="00D45773">
        <w:rPr>
          <w:rFonts w:ascii="Times New Roman" w:hAnsi="Times New Roman" w:cs="Times New Roman"/>
          <w:color w:val="252525"/>
          <w:spacing w:val="-2"/>
          <w:sz w:val="24"/>
          <w:szCs w:val="24"/>
        </w:rPr>
        <w:t>mediation</w:t>
      </w:r>
      <w:r w:rsidR="002C074A" w:rsidRPr="00D45773">
        <w:rPr>
          <w:rFonts w:ascii="Times New Roman" w:hAnsi="Times New Roman" w:cs="Times New Roman"/>
          <w:color w:val="252525"/>
          <w:spacing w:val="-15"/>
          <w:sz w:val="24"/>
          <w:szCs w:val="24"/>
        </w:rPr>
        <w:t xml:space="preserve"> </w:t>
      </w:r>
      <w:r w:rsidR="002C074A" w:rsidRPr="00D45773">
        <w:rPr>
          <w:rFonts w:ascii="Times New Roman" w:hAnsi="Times New Roman" w:cs="Times New Roman"/>
          <w:color w:val="252525"/>
          <w:spacing w:val="-2"/>
          <w:sz w:val="24"/>
          <w:szCs w:val="24"/>
        </w:rPr>
        <w:t>process</w:t>
      </w:r>
      <w:r w:rsidR="002C074A" w:rsidRPr="00D45773">
        <w:rPr>
          <w:rFonts w:ascii="Times New Roman" w:hAnsi="Times New Roman" w:cs="Times New Roman"/>
          <w:color w:val="252525"/>
          <w:spacing w:val="-14"/>
          <w:sz w:val="24"/>
          <w:szCs w:val="24"/>
        </w:rPr>
        <w:t xml:space="preserve"> </w:t>
      </w:r>
      <w:r w:rsidR="002C074A" w:rsidRPr="00D45773">
        <w:rPr>
          <w:rFonts w:ascii="Times New Roman" w:hAnsi="Times New Roman" w:cs="Times New Roman"/>
          <w:color w:val="252525"/>
          <w:spacing w:val="-2"/>
          <w:sz w:val="24"/>
          <w:szCs w:val="24"/>
        </w:rPr>
        <w:t>(up</w:t>
      </w:r>
      <w:r w:rsidR="002C074A" w:rsidRPr="00D45773">
        <w:rPr>
          <w:rFonts w:ascii="Times New Roman" w:hAnsi="Times New Roman" w:cs="Times New Roman"/>
          <w:color w:val="252525"/>
          <w:spacing w:val="-15"/>
          <w:sz w:val="24"/>
          <w:szCs w:val="24"/>
        </w:rPr>
        <w:t xml:space="preserve"> </w:t>
      </w:r>
      <w:r w:rsidR="002C074A" w:rsidRPr="00D45773">
        <w:rPr>
          <w:rFonts w:ascii="Times New Roman" w:hAnsi="Times New Roman" w:cs="Times New Roman"/>
          <w:color w:val="252525"/>
          <w:spacing w:val="-2"/>
          <w:sz w:val="24"/>
          <w:szCs w:val="24"/>
        </w:rPr>
        <w:t>to</w:t>
      </w:r>
      <w:r w:rsidR="002C074A" w:rsidRPr="00D45773">
        <w:rPr>
          <w:rFonts w:ascii="Times New Roman" w:hAnsi="Times New Roman" w:cs="Times New Roman"/>
          <w:color w:val="252525"/>
          <w:spacing w:val="-15"/>
          <w:sz w:val="24"/>
          <w:szCs w:val="24"/>
        </w:rPr>
        <w:t xml:space="preserve"> </w:t>
      </w:r>
      <w:r w:rsidR="002C074A" w:rsidRPr="00D45773">
        <w:rPr>
          <w:rFonts w:ascii="Times New Roman" w:hAnsi="Times New Roman" w:cs="Times New Roman"/>
          <w:color w:val="252525"/>
          <w:spacing w:val="-2"/>
          <w:sz w:val="24"/>
          <w:szCs w:val="24"/>
        </w:rPr>
        <w:t xml:space="preserve">the </w:t>
      </w:r>
      <w:r w:rsidR="002C074A" w:rsidRPr="00D45773">
        <w:rPr>
          <w:rFonts w:ascii="Times New Roman" w:hAnsi="Times New Roman" w:cs="Times New Roman"/>
          <w:color w:val="252525"/>
          <w:sz w:val="24"/>
          <w:szCs w:val="24"/>
        </w:rPr>
        <w:t xml:space="preserve">Order of Taking), including, but not limited to, scheduling, notification, preparing the mediation report and presenting the </w:t>
      </w:r>
      <w:r w:rsidR="008E34BE" w:rsidRPr="00D45773">
        <w:rPr>
          <w:rFonts w:ascii="Times New Roman" w:hAnsi="Times New Roman" w:cs="Times New Roman"/>
          <w:color w:val="252525"/>
          <w:sz w:val="24"/>
          <w:szCs w:val="24"/>
        </w:rPr>
        <w:t>County</w:t>
      </w:r>
      <w:r w:rsidR="002C074A" w:rsidRPr="00D45773">
        <w:rPr>
          <w:rFonts w:ascii="Times New Roman" w:hAnsi="Times New Roman" w:cs="Times New Roman"/>
          <w:color w:val="252525"/>
          <w:sz w:val="24"/>
          <w:szCs w:val="24"/>
        </w:rPr>
        <w:t xml:space="preserve">'s position at the formal mediation </w:t>
      </w:r>
      <w:r w:rsidR="002C074A" w:rsidRPr="00D45773">
        <w:rPr>
          <w:rFonts w:ascii="Times New Roman" w:hAnsi="Times New Roman" w:cs="Times New Roman"/>
          <w:color w:val="252525"/>
          <w:spacing w:val="-2"/>
          <w:sz w:val="24"/>
          <w:szCs w:val="24"/>
        </w:rPr>
        <w:t>hearing.</w:t>
      </w:r>
    </w:p>
    <w:p w14:paraId="41DDEE5A" w14:textId="78FC56E3" w:rsidR="00152CC8" w:rsidRPr="00D45773" w:rsidRDefault="002C074A" w:rsidP="009A6524">
      <w:pPr>
        <w:pStyle w:val="BodyText"/>
        <w:spacing w:after="120"/>
        <w:ind w:left="547" w:hanging="547"/>
        <w:jc w:val="both"/>
        <w:rPr>
          <w:rFonts w:ascii="Times New Roman" w:hAnsi="Times New Roman" w:cs="Times New Roman"/>
          <w:color w:val="252525"/>
        </w:rPr>
      </w:pPr>
      <w:r w:rsidRPr="00D45773">
        <w:rPr>
          <w:rFonts w:ascii="Times New Roman" w:hAnsi="Times New Roman" w:cs="Times New Roman"/>
          <w:color w:val="252525"/>
        </w:rPr>
        <w:tab/>
        <w:t>The</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mediation</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report</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rPr>
        <w:t>will</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rPr>
        <w:t>consist</w:t>
      </w:r>
      <w:r w:rsidRPr="00D45773">
        <w:rPr>
          <w:rFonts w:ascii="Times New Roman" w:hAnsi="Times New Roman" w:cs="Times New Roman"/>
          <w:color w:val="252525"/>
          <w:spacing w:val="-9"/>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rPr>
        <w:t>but</w:t>
      </w:r>
      <w:r w:rsidRPr="00D45773">
        <w:rPr>
          <w:rFonts w:ascii="Times New Roman" w:hAnsi="Times New Roman" w:cs="Times New Roman"/>
          <w:color w:val="252525"/>
          <w:spacing w:val="-9"/>
        </w:rPr>
        <w:t xml:space="preserve"> </w:t>
      </w:r>
      <w:r w:rsidRPr="00D45773">
        <w:rPr>
          <w:rFonts w:ascii="Times New Roman" w:hAnsi="Times New Roman" w:cs="Times New Roman"/>
          <w:color w:val="252525"/>
        </w:rPr>
        <w:t>is</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not</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limited</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property</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description,</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outline</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of appraisal(s)</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a</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summary</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of</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negotiations.</w:t>
      </w:r>
      <w:r w:rsidRPr="00D45773">
        <w:rPr>
          <w:rFonts w:ascii="Times New Roman" w:hAnsi="Times New Roman" w:cs="Times New Roman"/>
          <w:color w:val="252525"/>
          <w:spacing w:val="34"/>
        </w:rPr>
        <w:t xml:space="preserve"> </w:t>
      </w:r>
      <w:r w:rsidRPr="00D45773">
        <w:rPr>
          <w:rFonts w:ascii="Times New Roman" w:hAnsi="Times New Roman" w:cs="Times New Roman"/>
          <w:color w:val="252525"/>
        </w:rPr>
        <w:t>Final</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authority</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for</w:t>
      </w:r>
      <w:r w:rsidRPr="00D45773">
        <w:rPr>
          <w:rFonts w:ascii="Times New Roman" w:hAnsi="Times New Roman" w:cs="Times New Roman"/>
          <w:color w:val="252525"/>
          <w:spacing w:val="-17"/>
        </w:rPr>
        <w:t xml:space="preserve"> </w:t>
      </w:r>
      <w:r w:rsidRPr="00D45773">
        <w:rPr>
          <w:rFonts w:ascii="Times New Roman" w:hAnsi="Times New Roman" w:cs="Times New Roman"/>
          <w:color w:val="252525"/>
        </w:rPr>
        <w:t>mediation</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rests</w:t>
      </w:r>
      <w:r w:rsidRPr="00D45773">
        <w:rPr>
          <w:rFonts w:ascii="Times New Roman" w:hAnsi="Times New Roman" w:cs="Times New Roman"/>
          <w:color w:val="252525"/>
          <w:spacing w:val="-16"/>
        </w:rPr>
        <w:t xml:space="preserve"> </w:t>
      </w:r>
      <w:r w:rsidRPr="00D45773">
        <w:rPr>
          <w:rFonts w:ascii="Times New Roman" w:hAnsi="Times New Roman" w:cs="Times New Roman"/>
          <w:color w:val="252525"/>
        </w:rPr>
        <w:t>with</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rPr>
        <w:t xml:space="preserve">the </w:t>
      </w:r>
      <w:r w:rsidR="008E34BE" w:rsidRPr="00D45773">
        <w:rPr>
          <w:rFonts w:ascii="Times New Roman" w:hAnsi="Times New Roman" w:cs="Times New Roman"/>
          <w:color w:val="252525"/>
          <w:spacing w:val="-2"/>
        </w:rPr>
        <w:t>County</w:t>
      </w:r>
      <w:r w:rsidRPr="00D45773">
        <w:rPr>
          <w:rFonts w:ascii="Times New Roman" w:hAnsi="Times New Roman" w:cs="Times New Roman"/>
          <w:color w:val="252525"/>
          <w:spacing w:val="-2"/>
        </w:rPr>
        <w:t>.</w:t>
      </w:r>
      <w:r w:rsidRPr="00D45773">
        <w:rPr>
          <w:rFonts w:ascii="Times New Roman" w:hAnsi="Times New Roman" w:cs="Times New Roman"/>
          <w:color w:val="252525"/>
          <w:spacing w:val="15"/>
        </w:rPr>
        <w:t xml:space="preserve"> </w:t>
      </w:r>
      <w:proofErr w:type="gramStart"/>
      <w:r w:rsidRPr="00D45773">
        <w:rPr>
          <w:rFonts w:ascii="Times New Roman" w:hAnsi="Times New Roman" w:cs="Times New Roman"/>
          <w:color w:val="252525"/>
          <w:spacing w:val="-2"/>
        </w:rPr>
        <w:t>Consultant</w:t>
      </w:r>
      <w:proofErr w:type="gramEnd"/>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shall</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spacing w:val="-2"/>
        </w:rPr>
        <w:t>be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responsible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for</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processing</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all</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requests</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for</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payments</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spacing w:val="-2"/>
        </w:rPr>
        <w:t xml:space="preserve">of </w:t>
      </w:r>
      <w:r w:rsidRPr="00D45773">
        <w:rPr>
          <w:rFonts w:ascii="Times New Roman" w:hAnsi="Times New Roman" w:cs="Times New Roman"/>
          <w:color w:val="252525"/>
        </w:rPr>
        <w:t xml:space="preserve">mediation services as requested by the </w:t>
      </w:r>
      <w:r w:rsidR="008E34BE" w:rsidRPr="00D45773">
        <w:rPr>
          <w:rFonts w:ascii="Times New Roman" w:hAnsi="Times New Roman" w:cs="Times New Roman"/>
          <w:color w:val="252525"/>
        </w:rPr>
        <w:t>County</w:t>
      </w:r>
      <w:r w:rsidRPr="00D45773">
        <w:rPr>
          <w:rFonts w:ascii="Times New Roman" w:hAnsi="Times New Roman" w:cs="Times New Roman"/>
          <w:color w:val="252525"/>
        </w:rPr>
        <w:t>.</w:t>
      </w:r>
    </w:p>
    <w:p w14:paraId="4AE0B6D3" w14:textId="4593D2DC" w:rsidR="0016537E" w:rsidRPr="00D45773" w:rsidRDefault="00B83012" w:rsidP="00391BBE">
      <w:pPr>
        <w:pStyle w:val="ListParagraph"/>
        <w:numPr>
          <w:ilvl w:val="1"/>
          <w:numId w:val="29"/>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Settlements and Closing</w:t>
      </w:r>
    </w:p>
    <w:p w14:paraId="0EC91009" w14:textId="7A345977" w:rsidR="00807C4F" w:rsidRPr="00D45773" w:rsidRDefault="00B83012"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proofErr w:type="gramStart"/>
      <w:r w:rsidRPr="00D45773">
        <w:rPr>
          <w:rFonts w:ascii="Times New Roman" w:hAnsi="Times New Roman" w:cs="Times New Roman"/>
          <w:color w:val="252525"/>
          <w:spacing w:val="-2"/>
          <w:sz w:val="24"/>
          <w:szCs w:val="24"/>
        </w:rPr>
        <w:t>Contractor</w:t>
      </w:r>
      <w:proofErr w:type="gramEnd"/>
      <w:r w:rsidRPr="00D45773">
        <w:rPr>
          <w:rFonts w:ascii="Times New Roman" w:hAnsi="Times New Roman" w:cs="Times New Roman"/>
          <w:color w:val="252525"/>
          <w:spacing w:val="-2"/>
          <w:sz w:val="24"/>
          <w:szCs w:val="24"/>
        </w:rPr>
        <w:t xml:space="preserve"> shall </w:t>
      </w:r>
      <w:r w:rsidR="00CB21BB" w:rsidRPr="00D45773">
        <w:rPr>
          <w:rFonts w:ascii="Times New Roman" w:hAnsi="Times New Roman" w:cs="Times New Roman"/>
          <w:color w:val="252525"/>
          <w:spacing w:val="-2"/>
          <w:sz w:val="24"/>
          <w:szCs w:val="24"/>
        </w:rPr>
        <w:t>r</w:t>
      </w:r>
      <w:r w:rsidRPr="00D45773">
        <w:rPr>
          <w:rFonts w:ascii="Times New Roman" w:hAnsi="Times New Roman" w:cs="Times New Roman"/>
          <w:color w:val="252525"/>
          <w:spacing w:val="-2"/>
          <w:sz w:val="24"/>
          <w:szCs w:val="24"/>
        </w:rPr>
        <w:t xml:space="preserve">eceive </w:t>
      </w:r>
      <w:proofErr w:type="gramStart"/>
      <w:r w:rsidRPr="00D45773">
        <w:rPr>
          <w:rFonts w:ascii="Times New Roman" w:hAnsi="Times New Roman" w:cs="Times New Roman"/>
          <w:color w:val="252525"/>
          <w:spacing w:val="-2"/>
          <w:sz w:val="24"/>
          <w:szCs w:val="24"/>
        </w:rPr>
        <w:t>counteroffers</w:t>
      </w:r>
      <w:proofErr w:type="gramEnd"/>
      <w:r w:rsidRPr="00D45773">
        <w:rPr>
          <w:rFonts w:ascii="Times New Roman" w:hAnsi="Times New Roman" w:cs="Times New Roman"/>
          <w:color w:val="252525"/>
          <w:spacing w:val="-2"/>
          <w:sz w:val="24"/>
          <w:szCs w:val="24"/>
        </w:rPr>
        <w:t xml:space="preserve"> from property owners or their </w:t>
      </w:r>
      <w:r w:rsidR="00C6132A" w:rsidRPr="00D45773">
        <w:rPr>
          <w:rFonts w:ascii="Times New Roman" w:hAnsi="Times New Roman" w:cs="Times New Roman"/>
          <w:color w:val="252525"/>
          <w:spacing w:val="-2"/>
          <w:sz w:val="24"/>
          <w:szCs w:val="24"/>
        </w:rPr>
        <w:tab/>
      </w:r>
      <w:r w:rsidRPr="00D45773">
        <w:rPr>
          <w:rFonts w:ascii="Times New Roman" w:hAnsi="Times New Roman" w:cs="Times New Roman"/>
          <w:color w:val="252525"/>
          <w:spacing w:val="-2"/>
          <w:sz w:val="24"/>
          <w:szCs w:val="24"/>
        </w:rPr>
        <w:t>representatives</w:t>
      </w:r>
      <w:r w:rsidR="00391BBE"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 xml:space="preserve">for consideration by the </w:t>
      </w:r>
      <w:r w:rsidR="008E34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xml:space="preserve">. The District Right of </w:t>
      </w:r>
      <w:r w:rsidR="00C75C62" w:rsidRPr="00D45773">
        <w:rPr>
          <w:rFonts w:ascii="Times New Roman" w:hAnsi="Times New Roman" w:cs="Times New Roman"/>
          <w:color w:val="252525"/>
          <w:spacing w:val="-2"/>
          <w:sz w:val="24"/>
          <w:szCs w:val="24"/>
        </w:rPr>
        <w:tab/>
      </w:r>
      <w:r w:rsidRPr="00D45773">
        <w:rPr>
          <w:rFonts w:ascii="Times New Roman" w:hAnsi="Times New Roman" w:cs="Times New Roman"/>
          <w:color w:val="252525"/>
          <w:spacing w:val="-2"/>
          <w:sz w:val="24"/>
          <w:szCs w:val="24"/>
        </w:rPr>
        <w:t xml:space="preserve">Way Manager has final authority for approval of all settlements </w:t>
      </w:r>
      <w:r w:rsidR="00C75C62" w:rsidRPr="00D45773">
        <w:rPr>
          <w:rFonts w:ascii="Times New Roman" w:hAnsi="Times New Roman" w:cs="Times New Roman"/>
          <w:color w:val="252525"/>
          <w:spacing w:val="-2"/>
          <w:sz w:val="24"/>
          <w:szCs w:val="24"/>
        </w:rPr>
        <w:tab/>
      </w:r>
      <w:r w:rsidRPr="00D45773">
        <w:rPr>
          <w:rFonts w:ascii="Times New Roman" w:hAnsi="Times New Roman" w:cs="Times New Roman"/>
          <w:color w:val="252525"/>
          <w:spacing w:val="-2"/>
          <w:sz w:val="24"/>
          <w:szCs w:val="24"/>
        </w:rPr>
        <w:t>submitted by consultants.</w:t>
      </w:r>
    </w:p>
    <w:p w14:paraId="38E5DD9C" w14:textId="3C06FD24"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When appropriate, prepare justification and recommendations for administrative settlements and submit such recommendations to the </w:t>
      </w:r>
      <w:r w:rsidR="00391B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xml:space="preserve"> Project Manager for further handling.</w:t>
      </w:r>
    </w:p>
    <w:p w14:paraId="232A4C68" w14:textId="4CC2B88D" w:rsidR="00807C4F" w:rsidRPr="00D45773" w:rsidRDefault="00C75C62"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Prepare</w:t>
      </w:r>
      <w:r w:rsidR="00CB21BB" w:rsidRPr="00D45773">
        <w:rPr>
          <w:rFonts w:ascii="Times New Roman" w:hAnsi="Times New Roman" w:cs="Times New Roman"/>
          <w:color w:val="252525"/>
          <w:spacing w:val="-2"/>
          <w:sz w:val="24"/>
          <w:szCs w:val="24"/>
        </w:rPr>
        <w:t xml:space="preserve"> and process invoices for requesting warrants for settlement and order of taking deposits, deposit order of taking warrants, in accordance with the </w:t>
      </w:r>
      <w:r w:rsidR="008E34BE" w:rsidRPr="00D45773">
        <w:rPr>
          <w:rFonts w:ascii="Times New Roman" w:hAnsi="Times New Roman" w:cs="Times New Roman"/>
          <w:color w:val="252525"/>
          <w:spacing w:val="-2"/>
          <w:sz w:val="24"/>
          <w:szCs w:val="24"/>
        </w:rPr>
        <w:t>County</w:t>
      </w:r>
      <w:r w:rsidR="00CB21BB" w:rsidRPr="00D45773">
        <w:rPr>
          <w:rFonts w:ascii="Times New Roman" w:hAnsi="Times New Roman" w:cs="Times New Roman"/>
          <w:color w:val="252525"/>
          <w:spacing w:val="-2"/>
          <w:sz w:val="24"/>
          <w:szCs w:val="24"/>
        </w:rPr>
        <w:t>’s policies and procedures.</w:t>
      </w:r>
    </w:p>
    <w:p w14:paraId="1485EAD1" w14:textId="6A8624DF"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Conduct all necessary closings, including closings with owners of</w:t>
      </w:r>
      <w:r w:rsidR="00807C4F"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tenant-owned</w:t>
      </w:r>
      <w:r w:rsidR="00C75C62"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improvements/ODA</w:t>
      </w:r>
      <w:r w:rsidR="00C75C62"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structures, and all related activities including, but not limited to, providing updated title searches, satisfactions of</w:t>
      </w:r>
      <w:r w:rsidR="00807C4F"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 xml:space="preserve">all </w:t>
      </w:r>
      <w:proofErr w:type="gramStart"/>
      <w:r w:rsidRPr="00D45773">
        <w:rPr>
          <w:rFonts w:ascii="Times New Roman" w:hAnsi="Times New Roman" w:cs="Times New Roman"/>
          <w:color w:val="252525"/>
          <w:spacing w:val="-2"/>
          <w:sz w:val="24"/>
          <w:szCs w:val="24"/>
        </w:rPr>
        <w:t>liens</w:t>
      </w:r>
      <w:proofErr w:type="gramEnd"/>
      <w:r w:rsidRPr="00D45773">
        <w:rPr>
          <w:rFonts w:ascii="Times New Roman" w:hAnsi="Times New Roman" w:cs="Times New Roman"/>
          <w:color w:val="252525"/>
          <w:spacing w:val="-2"/>
          <w:sz w:val="24"/>
          <w:szCs w:val="24"/>
        </w:rPr>
        <w:t xml:space="preserve"> and encumbrances, recording of all title documents, collection and payment of prorated real estate taxes and execution of IRS Form 1099’s. The Consultant will follow the FDOT Right of Way Procedure Manual regarding closings as well as District FPID No. TBD directives/procedures. However, the consultant may utilize a title </w:t>
      </w:r>
      <w:r w:rsidR="00C75C62" w:rsidRPr="00D45773">
        <w:rPr>
          <w:rFonts w:ascii="Times New Roman" w:hAnsi="Times New Roman" w:cs="Times New Roman"/>
          <w:color w:val="252525"/>
          <w:spacing w:val="-2"/>
          <w:sz w:val="24"/>
          <w:szCs w:val="24"/>
        </w:rPr>
        <w:t>c</w:t>
      </w:r>
      <w:r w:rsidRPr="00D45773">
        <w:rPr>
          <w:rFonts w:ascii="Times New Roman" w:hAnsi="Times New Roman" w:cs="Times New Roman"/>
          <w:color w:val="252525"/>
          <w:spacing w:val="-2"/>
          <w:sz w:val="24"/>
          <w:szCs w:val="24"/>
        </w:rPr>
        <w:t>ompany or an attorney, although this is not a requirement. Title insurance</w:t>
      </w:r>
      <w:r w:rsidR="00C75C62"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is not a requirement.</w:t>
      </w:r>
    </w:p>
    <w:p w14:paraId="307A704B" w14:textId="7180C44A"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Prepare a preliminary real property/personal property inventory for each parcel in accordance with the </w:t>
      </w:r>
      <w:r w:rsidR="008E34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xml:space="preserve"> policies and </w:t>
      </w:r>
      <w:r w:rsidR="00391BBE" w:rsidRPr="00D45773">
        <w:rPr>
          <w:rFonts w:ascii="Times New Roman" w:hAnsi="Times New Roman" w:cs="Times New Roman"/>
          <w:color w:val="252525"/>
          <w:spacing w:val="-2"/>
          <w:sz w:val="24"/>
          <w:szCs w:val="24"/>
        </w:rPr>
        <w:t>p</w:t>
      </w:r>
      <w:r w:rsidRPr="00D45773">
        <w:rPr>
          <w:rFonts w:ascii="Times New Roman" w:hAnsi="Times New Roman" w:cs="Times New Roman"/>
          <w:color w:val="252525"/>
          <w:spacing w:val="-2"/>
          <w:sz w:val="24"/>
          <w:szCs w:val="24"/>
        </w:rPr>
        <w:t>rocedures and update same as applicable.</w:t>
      </w:r>
    </w:p>
    <w:p w14:paraId="00B6D56F" w14:textId="2BB2892A"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Review all available information and resolve discrepancies, if any, between parcel inventories, appraisal reports (whether approved or unapproved),</w:t>
      </w:r>
      <w:r w:rsidR="00807C4F"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relocation inventories, property owner inventories, and</w:t>
      </w:r>
      <w:r w:rsidR="00807C4F"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tenant inventories.</w:t>
      </w:r>
    </w:p>
    <w:p w14:paraId="7BE403F4" w14:textId="0119BAF0"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Receive and respond to all inquiries </w:t>
      </w:r>
      <w:proofErr w:type="gramStart"/>
      <w:r w:rsidRPr="00D45773">
        <w:rPr>
          <w:rFonts w:ascii="Times New Roman" w:hAnsi="Times New Roman" w:cs="Times New Roman"/>
          <w:color w:val="252525"/>
          <w:spacing w:val="-2"/>
          <w:sz w:val="24"/>
          <w:szCs w:val="24"/>
        </w:rPr>
        <w:t>for</w:t>
      </w:r>
      <w:proofErr w:type="gramEnd"/>
      <w:r w:rsidRPr="00D45773">
        <w:rPr>
          <w:rFonts w:ascii="Times New Roman" w:hAnsi="Times New Roman" w:cs="Times New Roman"/>
          <w:color w:val="252525"/>
          <w:spacing w:val="-2"/>
          <w:sz w:val="24"/>
          <w:szCs w:val="24"/>
        </w:rPr>
        <w:t xml:space="preserve"> the sale or lease of surplus real property.</w:t>
      </w:r>
    </w:p>
    <w:p w14:paraId="7ABAFA7D" w14:textId="1A66616B" w:rsidR="00807C4F"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Inspect, determine, and document the need for rodent control, and so</w:t>
      </w:r>
      <w:r w:rsidR="00807C4F" w:rsidRPr="00D45773">
        <w:rPr>
          <w:rFonts w:ascii="Times New Roman" w:hAnsi="Times New Roman" w:cs="Times New Roman"/>
          <w:color w:val="252525"/>
          <w:spacing w:val="-2"/>
          <w:sz w:val="24"/>
          <w:szCs w:val="24"/>
        </w:rPr>
        <w:t xml:space="preserve"> </w:t>
      </w:r>
      <w:r w:rsidRPr="00D45773">
        <w:rPr>
          <w:rFonts w:ascii="Times New Roman" w:hAnsi="Times New Roman" w:cs="Times New Roman"/>
          <w:color w:val="252525"/>
          <w:spacing w:val="-2"/>
          <w:sz w:val="24"/>
          <w:szCs w:val="24"/>
        </w:rPr>
        <w:t xml:space="preserve">inform the </w:t>
      </w:r>
      <w:r w:rsidR="008E34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w:t>
      </w:r>
    </w:p>
    <w:p w14:paraId="11980645" w14:textId="76E24D03" w:rsidR="00FA5F49" w:rsidRPr="00D45773" w:rsidRDefault="00CB21BB"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Prepare salvage value estimates for improvements that are to be acquired back by the property owner.</w:t>
      </w:r>
    </w:p>
    <w:p w14:paraId="71D10A5D" w14:textId="3A4C2965" w:rsidR="00320399" w:rsidRPr="00D45773" w:rsidRDefault="00FA5F49" w:rsidP="00391BBE">
      <w:pPr>
        <w:pStyle w:val="ListParagraph"/>
        <w:numPr>
          <w:ilvl w:val="1"/>
          <w:numId w:val="29"/>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Suit Preparation and Legal Support</w:t>
      </w:r>
    </w:p>
    <w:p w14:paraId="082401FB" w14:textId="495C5701" w:rsidR="00320399" w:rsidRPr="00D45773" w:rsidRDefault="00FA5F49"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Consultant shall Review title search provided by the </w:t>
      </w:r>
      <w:r w:rsidR="008E34BE" w:rsidRPr="00D45773">
        <w:rPr>
          <w:rFonts w:ascii="Times New Roman" w:hAnsi="Times New Roman" w:cs="Times New Roman"/>
          <w:color w:val="252525"/>
          <w:spacing w:val="-2"/>
          <w:sz w:val="24"/>
          <w:szCs w:val="24"/>
        </w:rPr>
        <w:t>County</w:t>
      </w:r>
      <w:r w:rsidRPr="00D45773">
        <w:rPr>
          <w:rFonts w:ascii="Times New Roman" w:hAnsi="Times New Roman" w:cs="Times New Roman"/>
          <w:color w:val="252525"/>
          <w:spacing w:val="-2"/>
          <w:sz w:val="24"/>
          <w:szCs w:val="24"/>
        </w:rPr>
        <w:t>, verify and update all title information, and obtain all suit information pertaining to all property interests. (The Consultant will follow the FDOT Right of Way Procedure Manual regarding suit information submittal.)</w:t>
      </w:r>
    </w:p>
    <w:p w14:paraId="6A4464BC" w14:textId="1A4B7D6D" w:rsidR="00320399" w:rsidRPr="00D45773" w:rsidRDefault="00320399"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 xml:space="preserve">Prepare and submit Suit Packages by the established due dates, to the </w:t>
      </w:r>
      <w:r w:rsidR="00D45773" w:rsidRPr="00D45773">
        <w:rPr>
          <w:rFonts w:ascii="Times New Roman" w:hAnsi="Times New Roman" w:cs="Times New Roman"/>
          <w:color w:val="252525"/>
          <w:spacing w:val="-2"/>
          <w:sz w:val="24"/>
          <w:szCs w:val="24"/>
        </w:rPr>
        <w:t>County Project Manager</w:t>
      </w:r>
      <w:r w:rsidRPr="00D45773">
        <w:rPr>
          <w:rFonts w:ascii="Times New Roman" w:hAnsi="Times New Roman" w:cs="Times New Roman"/>
          <w:color w:val="252525"/>
          <w:spacing w:val="-2"/>
          <w:sz w:val="24"/>
          <w:szCs w:val="24"/>
        </w:rPr>
        <w:t xml:space="preserve"> for review.</w:t>
      </w:r>
    </w:p>
    <w:p w14:paraId="41AE5837" w14:textId="6ABECF32" w:rsidR="00F847C3" w:rsidRPr="00D45773" w:rsidRDefault="00320399"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lastRenderedPageBreak/>
        <w:t xml:space="preserve">For reasons of clarifying title problems, the consultant may be asked to sub consult for the services of a title company. This will be done only by the request of the </w:t>
      </w:r>
      <w:r w:rsidR="00D45773" w:rsidRPr="00D45773">
        <w:rPr>
          <w:rFonts w:ascii="Times New Roman" w:hAnsi="Times New Roman" w:cs="Times New Roman"/>
          <w:color w:val="252525"/>
          <w:spacing w:val="-2"/>
          <w:sz w:val="24"/>
          <w:szCs w:val="24"/>
        </w:rPr>
        <w:t>County Project Manager</w:t>
      </w:r>
      <w:r w:rsidRPr="00D45773">
        <w:rPr>
          <w:rFonts w:ascii="Times New Roman" w:hAnsi="Times New Roman" w:cs="Times New Roman"/>
          <w:color w:val="252525"/>
          <w:spacing w:val="-2"/>
          <w:sz w:val="24"/>
          <w:szCs w:val="24"/>
        </w:rPr>
        <w:t xml:space="preserve"> through a task assignment request and will be done for occasional problem parcels only.</w:t>
      </w:r>
    </w:p>
    <w:p w14:paraId="36B166D4" w14:textId="4226DE49" w:rsidR="00005CA3" w:rsidRPr="00D45773" w:rsidRDefault="00F847C3" w:rsidP="00391BBE">
      <w:pPr>
        <w:pStyle w:val="ListParagraph"/>
        <w:numPr>
          <w:ilvl w:val="2"/>
          <w:numId w:val="29"/>
        </w:numPr>
        <w:spacing w:after="120" w:line="240" w:lineRule="auto"/>
        <w:ind w:left="1260"/>
        <w:contextualSpacing w:val="0"/>
        <w:jc w:val="both"/>
        <w:rPr>
          <w:rFonts w:ascii="Times New Roman" w:hAnsi="Times New Roman" w:cs="Times New Roman"/>
          <w:color w:val="252525"/>
          <w:spacing w:val="-2"/>
          <w:sz w:val="24"/>
          <w:szCs w:val="24"/>
        </w:rPr>
      </w:pPr>
      <w:r w:rsidRPr="00D45773">
        <w:rPr>
          <w:rFonts w:ascii="Times New Roman" w:hAnsi="Times New Roman" w:cs="Times New Roman"/>
          <w:color w:val="252525"/>
          <w:spacing w:val="-2"/>
          <w:sz w:val="24"/>
          <w:szCs w:val="24"/>
        </w:rPr>
        <w:t>After the suit has been forwarded to Legal by the FDOT Suit Coordinator’s Office and revisions become necessary (i.e., change of ownership, deletion/addition of subordinate interest, etc.) all pertinent information should be submitted to the FDOT Suit Coordinator via Project Manager within five (5) days of notification of such changes. This information will then be forwarded to the District Legal Office for further handling. Notification of the filing will be made to the consultant through the FDOT Suit Coordinator’s office.</w:t>
      </w:r>
    </w:p>
    <w:p w14:paraId="75A5B345" w14:textId="7E8A6807" w:rsidR="00E52190" w:rsidRPr="00D45773" w:rsidRDefault="00F847C3" w:rsidP="009A6524">
      <w:pPr>
        <w:pStyle w:val="ListParagraph"/>
        <w:numPr>
          <w:ilvl w:val="2"/>
          <w:numId w:val="29"/>
        </w:numPr>
        <w:spacing w:after="120" w:line="240" w:lineRule="auto"/>
        <w:ind w:left="1267"/>
        <w:contextualSpacing w:val="0"/>
        <w:jc w:val="both"/>
        <w:rPr>
          <w:rFonts w:ascii="Times New Roman" w:hAnsi="Times New Roman" w:cs="Times New Roman"/>
          <w:color w:val="252525"/>
          <w:sz w:val="24"/>
          <w:szCs w:val="24"/>
        </w:rPr>
      </w:pPr>
      <w:r w:rsidRPr="00D45773">
        <w:rPr>
          <w:rFonts w:ascii="Times New Roman" w:hAnsi="Times New Roman" w:cs="Times New Roman"/>
          <w:color w:val="252525"/>
          <w:spacing w:val="-2"/>
          <w:sz w:val="24"/>
          <w:szCs w:val="24"/>
        </w:rPr>
        <w:t>Legal Support</w:t>
      </w:r>
      <w:r w:rsidR="00391BBE" w:rsidRPr="00D45773">
        <w:rPr>
          <w:rFonts w:ascii="Times New Roman" w:hAnsi="Times New Roman" w:cs="Times New Roman"/>
          <w:color w:val="252525"/>
          <w:spacing w:val="-2"/>
          <w:sz w:val="24"/>
          <w:szCs w:val="24"/>
        </w:rPr>
        <w:t xml:space="preserve"> – C</w:t>
      </w:r>
      <w:r w:rsidR="00E52190" w:rsidRPr="00D45773">
        <w:rPr>
          <w:rFonts w:ascii="Times New Roman" w:hAnsi="Times New Roman" w:cs="Times New Roman"/>
          <w:color w:val="252525"/>
          <w:sz w:val="24"/>
          <w:szCs w:val="24"/>
        </w:rPr>
        <w:t>onsultant, and the Consultant’s sub-consultants, may be required to perform litigation</w:t>
      </w:r>
      <w:r w:rsidR="00005CA3" w:rsidRPr="00D45773">
        <w:rPr>
          <w:rFonts w:ascii="Times New Roman" w:hAnsi="Times New Roman" w:cs="Times New Roman"/>
          <w:color w:val="252525"/>
          <w:sz w:val="24"/>
          <w:szCs w:val="24"/>
        </w:rPr>
        <w:t xml:space="preserve"> </w:t>
      </w:r>
      <w:r w:rsidR="00E52190" w:rsidRPr="00D45773">
        <w:rPr>
          <w:rFonts w:ascii="Times New Roman" w:hAnsi="Times New Roman" w:cs="Times New Roman"/>
          <w:color w:val="252525"/>
          <w:sz w:val="24"/>
          <w:szCs w:val="24"/>
        </w:rPr>
        <w:t xml:space="preserve">support services on those parcels set forth by the </w:t>
      </w:r>
      <w:r w:rsidR="008E34BE" w:rsidRPr="00D45773">
        <w:rPr>
          <w:rFonts w:ascii="Times New Roman" w:hAnsi="Times New Roman" w:cs="Times New Roman"/>
          <w:color w:val="252525"/>
          <w:sz w:val="24"/>
          <w:szCs w:val="24"/>
        </w:rPr>
        <w:t>County</w:t>
      </w:r>
      <w:r w:rsidR="00E52190" w:rsidRPr="00D45773">
        <w:rPr>
          <w:rFonts w:ascii="Times New Roman" w:hAnsi="Times New Roman" w:cs="Times New Roman"/>
          <w:color w:val="252525"/>
          <w:sz w:val="24"/>
          <w:szCs w:val="24"/>
        </w:rPr>
        <w:t>.</w:t>
      </w:r>
      <w:r w:rsidR="00E52190" w:rsidRPr="00D45773">
        <w:rPr>
          <w:rFonts w:ascii="Times New Roman" w:hAnsi="Times New Roman" w:cs="Times New Roman"/>
          <w:color w:val="252525"/>
          <w:spacing w:val="40"/>
          <w:sz w:val="24"/>
          <w:szCs w:val="24"/>
        </w:rPr>
        <w:t xml:space="preserve"> </w:t>
      </w:r>
      <w:r w:rsidR="00E52190" w:rsidRPr="00D45773">
        <w:rPr>
          <w:rFonts w:ascii="Times New Roman" w:hAnsi="Times New Roman" w:cs="Times New Roman"/>
          <w:color w:val="252525"/>
          <w:sz w:val="24"/>
          <w:szCs w:val="24"/>
        </w:rPr>
        <w:t xml:space="preserve">Litigation services may include, but </w:t>
      </w:r>
      <w:proofErr w:type="gramStart"/>
      <w:r w:rsidR="00E52190" w:rsidRPr="00D45773">
        <w:rPr>
          <w:rFonts w:ascii="Times New Roman" w:hAnsi="Times New Roman" w:cs="Times New Roman"/>
          <w:color w:val="252525"/>
          <w:sz w:val="24"/>
          <w:szCs w:val="24"/>
        </w:rPr>
        <w:t>not</w:t>
      </w:r>
      <w:proofErr w:type="gramEnd"/>
      <w:r w:rsidR="00E52190" w:rsidRPr="00D45773">
        <w:rPr>
          <w:rFonts w:ascii="Times New Roman" w:hAnsi="Times New Roman" w:cs="Times New Roman"/>
          <w:color w:val="252525"/>
          <w:sz w:val="24"/>
          <w:szCs w:val="24"/>
        </w:rPr>
        <w:t xml:space="preserve"> limited to following:</w:t>
      </w:r>
    </w:p>
    <w:p w14:paraId="0C38A81A" w14:textId="10E67F13"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Assist Stipulation to Orders of Taking.</w:t>
      </w:r>
    </w:p>
    <w:p w14:paraId="7495B214" w14:textId="77777777"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Pre-trial or pre-hearing preparation.</w:t>
      </w:r>
    </w:p>
    <w:p w14:paraId="2DDD91CB" w14:textId="77777777"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Participation in mediation.</w:t>
      </w:r>
    </w:p>
    <w:p w14:paraId="282EDB36" w14:textId="77777777"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Preparation of court exhibits.</w:t>
      </w:r>
    </w:p>
    <w:p w14:paraId="289C5E84" w14:textId="25F08CD0"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Attendance at depositions, pre-trial hearings, fees and cost </w:t>
      </w:r>
      <w:r w:rsidR="00005CA3" w:rsidRPr="00D45773">
        <w:rPr>
          <w:rFonts w:ascii="Times New Roman" w:hAnsi="Times New Roman" w:cs="Times New Roman"/>
          <w:sz w:val="24"/>
          <w:szCs w:val="24"/>
        </w:rPr>
        <w:tab/>
      </w:r>
      <w:r w:rsidRPr="00D45773">
        <w:rPr>
          <w:rFonts w:ascii="Times New Roman" w:hAnsi="Times New Roman" w:cs="Times New Roman"/>
          <w:sz w:val="24"/>
          <w:szCs w:val="24"/>
        </w:rPr>
        <w:t>hearings or other court hearings.</w:t>
      </w:r>
    </w:p>
    <w:p w14:paraId="11E2B4C3" w14:textId="77777777" w:rsidR="00E52190"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Appearance at Order of Taking hearings or trials.</w:t>
      </w:r>
    </w:p>
    <w:p w14:paraId="5E0B1133" w14:textId="6D1A965F" w:rsidR="005E21AE" w:rsidRPr="00D45773" w:rsidRDefault="00E52190" w:rsidP="00391BBE">
      <w:pPr>
        <w:pStyle w:val="ListParagraph"/>
        <w:numPr>
          <w:ilvl w:val="3"/>
          <w:numId w:val="29"/>
        </w:numPr>
        <w:spacing w:after="120" w:line="240" w:lineRule="auto"/>
        <w:ind w:left="2160" w:hanging="900"/>
        <w:contextualSpacing w:val="0"/>
        <w:jc w:val="both"/>
        <w:rPr>
          <w:rFonts w:ascii="Times New Roman" w:hAnsi="Times New Roman" w:cs="Times New Roman"/>
          <w:sz w:val="24"/>
          <w:szCs w:val="24"/>
        </w:rPr>
      </w:pPr>
      <w:r w:rsidRPr="00D45773">
        <w:rPr>
          <w:rFonts w:ascii="Times New Roman" w:hAnsi="Times New Roman" w:cs="Times New Roman"/>
          <w:sz w:val="24"/>
          <w:szCs w:val="24"/>
        </w:rPr>
        <w:t xml:space="preserve">Any other services deemed necessary by the assigned attorney to successfully litigate and defend the </w:t>
      </w:r>
      <w:r w:rsidR="008E34BE" w:rsidRPr="00D45773">
        <w:rPr>
          <w:rFonts w:ascii="Times New Roman" w:hAnsi="Times New Roman" w:cs="Times New Roman"/>
          <w:sz w:val="24"/>
          <w:szCs w:val="24"/>
        </w:rPr>
        <w:t>County</w:t>
      </w:r>
      <w:r w:rsidRPr="00D45773">
        <w:rPr>
          <w:rFonts w:ascii="Times New Roman" w:hAnsi="Times New Roman" w:cs="Times New Roman"/>
          <w:sz w:val="24"/>
          <w:szCs w:val="24"/>
        </w:rPr>
        <w:t>’s position in court.</w:t>
      </w:r>
    </w:p>
    <w:p w14:paraId="2AEAECC0" w14:textId="23F7428B" w:rsidR="0016537E" w:rsidRPr="00D45773" w:rsidRDefault="0016537E" w:rsidP="00391BBE">
      <w:pPr>
        <w:pStyle w:val="ListParagraph"/>
        <w:numPr>
          <w:ilvl w:val="1"/>
          <w:numId w:val="29"/>
        </w:numPr>
        <w:spacing w:after="120" w:line="240" w:lineRule="auto"/>
        <w:ind w:left="547" w:hanging="547"/>
        <w:contextualSpacing w:val="0"/>
        <w:jc w:val="both"/>
        <w:rPr>
          <w:rFonts w:ascii="Times New Roman" w:hAnsi="Times New Roman" w:cs="Times New Roman"/>
          <w:b/>
          <w:bCs/>
          <w:color w:val="252525"/>
          <w:sz w:val="24"/>
          <w:szCs w:val="24"/>
        </w:rPr>
      </w:pPr>
      <w:r w:rsidRPr="00D45773">
        <w:rPr>
          <w:rFonts w:ascii="Times New Roman" w:hAnsi="Times New Roman" w:cs="Times New Roman"/>
          <w:b/>
          <w:bCs/>
          <w:color w:val="252525"/>
          <w:sz w:val="24"/>
          <w:szCs w:val="24"/>
        </w:rPr>
        <w:t>File Transfer</w:t>
      </w:r>
    </w:p>
    <w:p w14:paraId="11895A3E" w14:textId="44A6C4B0" w:rsidR="0016537E" w:rsidRPr="00D45773" w:rsidRDefault="0016537E" w:rsidP="009A6524">
      <w:pPr>
        <w:pStyle w:val="BodyText"/>
        <w:spacing w:after="120"/>
        <w:ind w:left="1267" w:hanging="720"/>
        <w:jc w:val="both"/>
        <w:rPr>
          <w:rFonts w:ascii="Times New Roman" w:hAnsi="Times New Roman" w:cs="Times New Roman"/>
        </w:rPr>
      </w:pPr>
      <w:r w:rsidRPr="00D45773">
        <w:rPr>
          <w:rFonts w:ascii="Times New Roman" w:hAnsi="Times New Roman" w:cs="Times New Roman"/>
          <w:color w:val="252525"/>
        </w:rPr>
        <w:t>Unless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otherwise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instructed,</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file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transfers</w:t>
      </w:r>
      <w:r w:rsidRPr="00D45773">
        <w:rPr>
          <w:rFonts w:ascii="Times New Roman" w:hAnsi="Times New Roman" w:cs="Times New Roman"/>
          <w:color w:val="252525"/>
          <w:spacing w:val="-3"/>
        </w:rPr>
        <w:t xml:space="preserve"> </w:t>
      </w:r>
      <w:r w:rsidRPr="00D45773">
        <w:rPr>
          <w:rFonts w:ascii="Times New Roman" w:hAnsi="Times New Roman" w:cs="Times New Roman"/>
          <w:color w:val="252525"/>
        </w:rPr>
        <w:t>shall</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conducted</w:t>
      </w:r>
      <w:r w:rsidRPr="00D45773">
        <w:rPr>
          <w:rFonts w:ascii="Times New Roman" w:hAnsi="Times New Roman" w:cs="Times New Roman"/>
          <w:color w:val="252525"/>
          <w:spacing w:val="-2"/>
        </w:rPr>
        <w:t xml:space="preserve"> </w:t>
      </w:r>
      <w:r w:rsidRPr="00D45773">
        <w:rPr>
          <w:rFonts w:ascii="Times New Roman" w:hAnsi="Times New Roman" w:cs="Times New Roman"/>
          <w:color w:val="252525"/>
        </w:rPr>
        <w:t>in</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4"/>
        </w:rPr>
        <w:t xml:space="preserve"> </w:t>
      </w:r>
      <w:r w:rsidRPr="00D45773">
        <w:rPr>
          <w:rFonts w:ascii="Times New Roman" w:hAnsi="Times New Roman" w:cs="Times New Roman"/>
          <w:color w:val="252525"/>
        </w:rPr>
        <w:t>following</w:t>
      </w:r>
      <w:r w:rsidRPr="00D45773">
        <w:rPr>
          <w:rFonts w:ascii="Times New Roman" w:hAnsi="Times New Roman" w:cs="Times New Roman"/>
          <w:color w:val="252525"/>
          <w:spacing w:val="-5"/>
        </w:rPr>
        <w:t xml:space="preserve"> </w:t>
      </w:r>
      <w:r w:rsidRPr="00D45773">
        <w:rPr>
          <w:rFonts w:ascii="Times New Roman" w:hAnsi="Times New Roman" w:cs="Times New Roman"/>
          <w:color w:val="252525"/>
          <w:spacing w:val="-2"/>
        </w:rPr>
        <w:t>manner:</w:t>
      </w:r>
    </w:p>
    <w:p w14:paraId="5D57C3DB" w14:textId="229E5D4C" w:rsidR="0016537E" w:rsidRPr="00D45773" w:rsidRDefault="0016537E" w:rsidP="009A6524">
      <w:pPr>
        <w:pStyle w:val="BodyText"/>
        <w:spacing w:after="120"/>
        <w:ind w:left="547"/>
        <w:jc w:val="both"/>
        <w:rPr>
          <w:rFonts w:ascii="Times New Roman" w:hAnsi="Times New Roman" w:cs="Times New Roman"/>
        </w:rPr>
      </w:pPr>
      <w:r w:rsidRPr="00D45773">
        <w:rPr>
          <w:rFonts w:ascii="Times New Roman" w:hAnsi="Times New Roman" w:cs="Times New Roman"/>
          <w:color w:val="252525"/>
        </w:rPr>
        <w:t xml:space="preserve">After sixty (60) days, but no later than ninety (90) days after </w:t>
      </w:r>
      <w:proofErr w:type="gramStart"/>
      <w:r w:rsidRPr="00D45773">
        <w:rPr>
          <w:rFonts w:ascii="Times New Roman" w:hAnsi="Times New Roman" w:cs="Times New Roman"/>
          <w:color w:val="252525"/>
        </w:rPr>
        <w:t>title</w:t>
      </w:r>
      <w:proofErr w:type="gramEnd"/>
      <w:r w:rsidRPr="00D45773">
        <w:rPr>
          <w:rFonts w:ascii="Times New Roman" w:hAnsi="Times New Roman" w:cs="Times New Roman"/>
          <w:color w:val="252525"/>
        </w:rPr>
        <w:t xml:space="preserve"> has transferred, all relocation has been performed, and the parcel has been thoroughly reviewed, the working</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file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for</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each</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parcel</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is</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be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physically</w:t>
      </w:r>
      <w:r w:rsidRPr="00D45773">
        <w:rPr>
          <w:rFonts w:ascii="Times New Roman" w:hAnsi="Times New Roman" w:cs="Times New Roman"/>
          <w:color w:val="252525"/>
          <w:spacing w:val="-14"/>
        </w:rPr>
        <w:t xml:space="preserve"> </w:t>
      </w:r>
      <w:r w:rsidRPr="00D45773">
        <w:rPr>
          <w:rFonts w:ascii="Times New Roman" w:hAnsi="Times New Roman" w:cs="Times New Roman"/>
          <w:color w:val="252525"/>
        </w:rPr>
        <w:t>brought</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to</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1"/>
        </w:rPr>
        <w:t xml:space="preserve"> </w:t>
      </w:r>
      <w:r w:rsidR="00391BBE" w:rsidRPr="00D45773">
        <w:rPr>
          <w:rFonts w:ascii="Times New Roman" w:hAnsi="Times New Roman" w:cs="Times New Roman"/>
          <w:color w:val="252525"/>
        </w:rPr>
        <w:t>County</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and</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merged</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by</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the Consultant</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into</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official</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records</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rPr>
        <w:t>files,</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using</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2"/>
        </w:rPr>
        <w:t xml:space="preserve"> </w:t>
      </w:r>
      <w:r w:rsidR="008E34BE" w:rsidRPr="00D45773">
        <w:rPr>
          <w:rFonts w:ascii="Times New Roman" w:hAnsi="Times New Roman" w:cs="Times New Roman"/>
          <w:color w:val="252525"/>
        </w:rPr>
        <w:t>County</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checklist.</w:t>
      </w:r>
      <w:r w:rsidRPr="00D45773">
        <w:rPr>
          <w:rFonts w:ascii="Times New Roman" w:hAnsi="Times New Roman" w:cs="Times New Roman"/>
          <w:color w:val="252525"/>
          <w:spacing w:val="-9"/>
        </w:rPr>
        <w:t xml:space="preserve"> </w:t>
      </w:r>
      <w:r w:rsidRPr="00D45773">
        <w:rPr>
          <w:rFonts w:ascii="Times New Roman" w:hAnsi="Times New Roman" w:cs="Times New Roman"/>
          <w:color w:val="252525"/>
        </w:rPr>
        <w:t>If</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the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project</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rPr>
        <w:t xml:space="preserve">is </w:t>
      </w:r>
      <w:r w:rsidRPr="00D45773">
        <w:rPr>
          <w:rFonts w:ascii="Times New Roman" w:hAnsi="Times New Roman" w:cs="Times New Roman"/>
          <w:color w:val="252525"/>
          <w:spacing w:val="-2"/>
        </w:rPr>
        <w:t>being</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monitored</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via</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RWMS,</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then</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the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consultant</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will</w:t>
      </w:r>
      <w:r w:rsidRPr="00D45773">
        <w:rPr>
          <w:rFonts w:ascii="Times New Roman" w:hAnsi="Times New Roman" w:cs="Times New Roman"/>
          <w:color w:val="252525"/>
          <w:spacing w:val="-11"/>
        </w:rPr>
        <w:t xml:space="preserve"> </w:t>
      </w:r>
      <w:r w:rsidRPr="00D45773">
        <w:rPr>
          <w:rFonts w:ascii="Times New Roman" w:hAnsi="Times New Roman" w:cs="Times New Roman"/>
          <w:color w:val="252525"/>
          <w:spacing w:val="-2"/>
        </w:rPr>
        <w:t>use</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that</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Check</w:t>
      </w:r>
      <w:r w:rsidRPr="00D45773">
        <w:rPr>
          <w:rFonts w:ascii="Times New Roman" w:hAnsi="Times New Roman" w:cs="Times New Roman"/>
          <w:color w:val="252525"/>
          <w:spacing w:val="-13"/>
        </w:rPr>
        <w:t xml:space="preserve"> </w:t>
      </w:r>
      <w:r w:rsidRPr="00D45773">
        <w:rPr>
          <w:rFonts w:ascii="Times New Roman" w:hAnsi="Times New Roman" w:cs="Times New Roman"/>
          <w:color w:val="252525"/>
          <w:spacing w:val="-2"/>
        </w:rPr>
        <w:t>List</w:t>
      </w:r>
      <w:r w:rsidRPr="00D45773">
        <w:rPr>
          <w:rFonts w:ascii="Times New Roman" w:hAnsi="Times New Roman" w:cs="Times New Roman"/>
          <w:color w:val="252525"/>
          <w:spacing w:val="-10"/>
        </w:rPr>
        <w:t xml:space="preserve"> </w:t>
      </w:r>
      <w:r w:rsidRPr="00D45773">
        <w:rPr>
          <w:rFonts w:ascii="Times New Roman" w:hAnsi="Times New Roman" w:cs="Times New Roman"/>
          <w:color w:val="252525"/>
          <w:spacing w:val="-2"/>
        </w:rPr>
        <w:t>to</w:t>
      </w:r>
      <w:r w:rsidRPr="00D45773">
        <w:rPr>
          <w:rFonts w:ascii="Times New Roman" w:hAnsi="Times New Roman" w:cs="Times New Roman"/>
          <w:color w:val="252525"/>
          <w:spacing w:val="-12"/>
        </w:rPr>
        <w:t xml:space="preserve"> </w:t>
      </w:r>
      <w:r w:rsidRPr="00D45773">
        <w:rPr>
          <w:rFonts w:ascii="Times New Roman" w:hAnsi="Times New Roman" w:cs="Times New Roman"/>
          <w:color w:val="252525"/>
          <w:spacing w:val="-2"/>
        </w:rPr>
        <w:t>make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sure</w:t>
      </w:r>
      <w:r w:rsidRPr="00D45773">
        <w:rPr>
          <w:rFonts w:ascii="Times New Roman" w:hAnsi="Times New Roman" w:cs="Times New Roman"/>
          <w:color w:val="252525"/>
          <w:spacing w:val="-15"/>
        </w:rPr>
        <w:t xml:space="preserve"> </w:t>
      </w:r>
      <w:r w:rsidRPr="00D45773">
        <w:rPr>
          <w:rFonts w:ascii="Times New Roman" w:hAnsi="Times New Roman" w:cs="Times New Roman"/>
          <w:color w:val="252525"/>
          <w:spacing w:val="-2"/>
        </w:rPr>
        <w:t xml:space="preserve">all </w:t>
      </w:r>
      <w:r w:rsidRPr="00D45773">
        <w:rPr>
          <w:rFonts w:ascii="Times New Roman" w:hAnsi="Times New Roman" w:cs="Times New Roman"/>
          <w:color w:val="252525"/>
        </w:rPr>
        <w:t>information and documents are loaded into RWMS and Sharepoint.</w:t>
      </w:r>
    </w:p>
    <w:p w14:paraId="7A530495" w14:textId="0C9B2D38" w:rsidR="002373D1" w:rsidRPr="002373D1" w:rsidRDefault="002373D1" w:rsidP="008E34BE">
      <w:pPr>
        <w:pStyle w:val="ListParagraph"/>
        <w:spacing w:after="120" w:line="240" w:lineRule="auto"/>
        <w:ind w:left="547" w:firstLine="720"/>
        <w:contextualSpacing w:val="0"/>
        <w:rPr>
          <w:rFonts w:ascii="Times New Roman" w:hAnsi="Times New Roman" w:cs="Times New Roman"/>
          <w:b/>
          <w:bCs/>
          <w:sz w:val="24"/>
          <w:szCs w:val="24"/>
        </w:rPr>
      </w:pPr>
    </w:p>
    <w:p w14:paraId="6C83824F" w14:textId="0B0691FC" w:rsidR="00A06F53" w:rsidRPr="009044F5" w:rsidRDefault="00A06F53" w:rsidP="008E34BE">
      <w:pPr>
        <w:spacing w:after="120" w:line="240" w:lineRule="auto"/>
        <w:jc w:val="center"/>
        <w:rPr>
          <w:rFonts w:ascii="Times New Roman" w:hAnsi="Times New Roman" w:cs="Times New Roman"/>
          <w:sz w:val="24"/>
          <w:szCs w:val="24"/>
        </w:rPr>
      </w:pPr>
      <w:r w:rsidRPr="009044F5">
        <w:rPr>
          <w:rFonts w:ascii="Times New Roman" w:hAnsi="Times New Roman" w:cs="Times New Roman"/>
          <w:sz w:val="24"/>
          <w:szCs w:val="24"/>
        </w:rPr>
        <w:t>[</w:t>
      </w:r>
      <w:r w:rsidR="00926CF2" w:rsidRPr="009044F5">
        <w:rPr>
          <w:rFonts w:ascii="Times New Roman" w:hAnsi="Times New Roman" w:cs="Times New Roman"/>
          <w:i/>
          <w:iCs/>
          <w:sz w:val="24"/>
          <w:szCs w:val="24"/>
        </w:rPr>
        <w:t>The remainder of this page intentionally left blank</w:t>
      </w:r>
      <w:r w:rsidRPr="009044F5">
        <w:rPr>
          <w:rFonts w:ascii="Times New Roman" w:hAnsi="Times New Roman" w:cs="Times New Roman"/>
          <w:sz w:val="24"/>
          <w:szCs w:val="24"/>
        </w:rPr>
        <w:t>]</w:t>
      </w:r>
    </w:p>
    <w:sectPr w:rsidR="00A06F53" w:rsidRPr="009044F5" w:rsidSect="00EB16FF">
      <w:type w:val="continuous"/>
      <w:pgSz w:w="12240" w:h="15840"/>
      <w:pgMar w:top="1440" w:right="1350" w:bottom="900" w:left="1440" w:header="45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D05A9" w14:textId="77777777" w:rsidR="00B52066" w:rsidRDefault="00B52066" w:rsidP="00CF0E5A">
      <w:pPr>
        <w:spacing w:after="0" w:line="240" w:lineRule="auto"/>
      </w:pPr>
      <w:r>
        <w:separator/>
      </w:r>
    </w:p>
  </w:endnote>
  <w:endnote w:type="continuationSeparator" w:id="0">
    <w:p w14:paraId="2A999706" w14:textId="77777777" w:rsidR="00B52066" w:rsidRDefault="00B52066" w:rsidP="00CF0E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41874151"/>
      <w:docPartObj>
        <w:docPartGallery w:val="Page Numbers (Bottom of Page)"/>
        <w:docPartUnique/>
      </w:docPartObj>
    </w:sdtPr>
    <w:sdtEndPr/>
    <w:sdtContent>
      <w:sdt>
        <w:sdtPr>
          <w:id w:val="-1769616900"/>
          <w:docPartObj>
            <w:docPartGallery w:val="Page Numbers (Top of Page)"/>
            <w:docPartUnique/>
          </w:docPartObj>
        </w:sdtPr>
        <w:sdtEndPr/>
        <w:sdtContent>
          <w:p w14:paraId="672CC1CA" w14:textId="0DED7668" w:rsidR="00D45773" w:rsidRDefault="00D4577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8594301" w14:textId="77777777" w:rsidR="00B045AE" w:rsidRDefault="00B045A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87A06" w14:textId="77777777" w:rsidR="00B52066" w:rsidRDefault="00B52066" w:rsidP="00CF0E5A">
      <w:pPr>
        <w:spacing w:after="0" w:line="240" w:lineRule="auto"/>
      </w:pPr>
      <w:r>
        <w:separator/>
      </w:r>
    </w:p>
  </w:footnote>
  <w:footnote w:type="continuationSeparator" w:id="0">
    <w:p w14:paraId="2640680D" w14:textId="77777777" w:rsidR="00B52066" w:rsidRDefault="00B52066" w:rsidP="00CF0E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7B1350" w14:textId="20198164" w:rsidR="00B045AE" w:rsidRDefault="00A06F53" w:rsidP="005A743A">
    <w:pPr>
      <w:pStyle w:val="Header"/>
      <w:tabs>
        <w:tab w:val="clear" w:pos="4680"/>
        <w:tab w:val="left" w:pos="1980"/>
        <w:tab w:val="center" w:pos="4770"/>
      </w:tabs>
    </w:pPr>
    <w:r w:rsidRPr="00A06F53">
      <w:rPr>
        <w:rFonts w:ascii="Times New Roman" w:hAnsi="Times New Roman" w:cs="Times New Roman"/>
        <w:b/>
        <w:sz w:val="24"/>
        <w:szCs w:val="24"/>
      </w:rPr>
      <w:t xml:space="preserve">EXHIBIT A – SCOPE OF </w:t>
    </w:r>
    <w:r w:rsidR="00D45773">
      <w:rPr>
        <w:rFonts w:ascii="Times New Roman" w:hAnsi="Times New Roman" w:cs="Times New Roman"/>
        <w:b/>
        <w:sz w:val="24"/>
        <w:szCs w:val="24"/>
      </w:rPr>
      <w:t>SERVICES</w:t>
    </w:r>
    <w:r w:rsidR="001E070E">
      <w:rPr>
        <w:rFonts w:ascii="Times New Roman" w:hAnsi="Times New Roman" w:cs="Times New Roman"/>
        <w:b/>
        <w:sz w:val="24"/>
        <w:szCs w:val="24"/>
      </w:rPr>
      <w:tab/>
    </w:r>
    <w:r w:rsidR="001E070E">
      <w:rPr>
        <w:rFonts w:ascii="Times New Roman" w:hAnsi="Times New Roman" w:cs="Times New Roman"/>
        <w:b/>
        <w:sz w:val="24"/>
        <w:szCs w:val="24"/>
      </w:rPr>
      <w:tab/>
    </w:r>
    <w:r w:rsidR="00926CF2" w:rsidRPr="009044F5">
      <w:rPr>
        <w:rFonts w:ascii="Times New Roman" w:hAnsi="Times New Roman" w:cs="Times New Roman"/>
        <w:b/>
        <w:sz w:val="24"/>
        <w:szCs w:val="24"/>
      </w:rPr>
      <w:t>2</w:t>
    </w:r>
    <w:r w:rsidR="008C456C">
      <w:rPr>
        <w:rFonts w:ascii="Times New Roman" w:hAnsi="Times New Roman" w:cs="Times New Roman"/>
        <w:b/>
        <w:sz w:val="24"/>
        <w:szCs w:val="24"/>
      </w:rPr>
      <w:t>5</w:t>
    </w:r>
    <w:r w:rsidR="00FB7DB7" w:rsidRPr="009044F5">
      <w:rPr>
        <w:rFonts w:ascii="Times New Roman" w:hAnsi="Times New Roman" w:cs="Times New Roman"/>
        <w:b/>
        <w:sz w:val="24"/>
        <w:szCs w:val="24"/>
      </w:rPr>
      <w:t>-</w:t>
    </w:r>
    <w:r w:rsidR="00F34B42">
      <w:rPr>
        <w:rFonts w:ascii="Times New Roman" w:hAnsi="Times New Roman" w:cs="Times New Roman"/>
        <w:b/>
        <w:sz w:val="24"/>
        <w:szCs w:val="24"/>
      </w:rPr>
      <w:t>736</w:t>
    </w:r>
    <w:r w:rsidR="00FB7DB7" w:rsidRPr="00A06F53">
      <w:rPr>
        <w:rFonts w:ascii="Times New Roman" w:hAnsi="Times New Roman" w:cs="Times New Roman"/>
        <w:b/>
        <w:sz w:val="24"/>
        <w:szCs w:val="24"/>
      </w:rPr>
      <w:t xml:space="preserve"> </w:t>
    </w:r>
    <w:r w:rsidR="00FB7DB7">
      <w:rPr>
        <w:rFonts w:ascii="Times New Roman" w:hAnsi="Times New Roman" w:cs="Times New Roman"/>
        <w:b/>
        <w:sz w:val="24"/>
        <w:szCs w:val="24"/>
      </w:rPr>
      <w:tab/>
    </w:r>
    <w:r w:rsidR="00FB7DB7">
      <w:rPr>
        <w:rFonts w:ascii="Times New Roman" w:hAnsi="Times New Roman" w:cs="Times New Roman"/>
        <w:b/>
        <w:sz w:val="24"/>
        <w:szCs w:val="24"/>
      </w:rPr>
      <w:tab/>
    </w:r>
    <w:r w:rsidR="005A743A">
      <w:rPr>
        <w:rFonts w:ascii="Times New Roman" w:hAnsi="Times New Roman" w:cs="Times New Roman"/>
        <w:b/>
        <w:sz w:val="24"/>
        <w:szCs w:val="24"/>
      </w:rPr>
      <w:t>RIGHT OF WAY CONSULTANT SERVICES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C4627"/>
    <w:multiLevelType w:val="multilevel"/>
    <w:tmpl w:val="86D87B2A"/>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C232BB2"/>
    <w:multiLevelType w:val="hybridMultilevel"/>
    <w:tmpl w:val="F17E05B2"/>
    <w:lvl w:ilvl="0" w:tplc="C63466F2">
      <w:start w:val="1"/>
      <w:numFmt w:val="lowerLetter"/>
      <w:lvlText w:val="(%1)"/>
      <w:lvlJc w:val="left"/>
      <w:pPr>
        <w:ind w:left="1496" w:hanging="720"/>
        <w:jc w:val="right"/>
      </w:pPr>
      <w:rPr>
        <w:rFonts w:ascii="Arial" w:eastAsia="Arial" w:hAnsi="Arial" w:cs="Arial" w:hint="default"/>
        <w:b w:val="0"/>
        <w:bCs w:val="0"/>
        <w:i w:val="0"/>
        <w:iCs w:val="0"/>
        <w:color w:val="252525"/>
        <w:spacing w:val="-1"/>
        <w:w w:val="99"/>
        <w:sz w:val="24"/>
        <w:szCs w:val="24"/>
        <w:lang w:val="en-US" w:eastAsia="en-US" w:bidi="ar-SA"/>
      </w:rPr>
    </w:lvl>
    <w:lvl w:ilvl="1" w:tplc="D9C021F0">
      <w:start w:val="1"/>
      <w:numFmt w:val="decimal"/>
      <w:lvlText w:val="%2."/>
      <w:lvlJc w:val="left"/>
      <w:pPr>
        <w:ind w:left="2216" w:hanging="720"/>
      </w:pPr>
      <w:rPr>
        <w:rFonts w:ascii="Arial" w:eastAsia="Arial" w:hAnsi="Arial" w:cs="Arial" w:hint="default"/>
        <w:b w:val="0"/>
        <w:bCs w:val="0"/>
        <w:i w:val="0"/>
        <w:iCs w:val="0"/>
        <w:color w:val="252525"/>
        <w:spacing w:val="0"/>
        <w:w w:val="99"/>
        <w:sz w:val="24"/>
        <w:szCs w:val="24"/>
        <w:lang w:val="en-US" w:eastAsia="en-US" w:bidi="ar-SA"/>
      </w:rPr>
    </w:lvl>
    <w:lvl w:ilvl="2" w:tplc="415CE85E">
      <w:start w:val="1"/>
      <w:numFmt w:val="lowerLetter"/>
      <w:lvlText w:val="%3."/>
      <w:lvlJc w:val="left"/>
      <w:pPr>
        <w:ind w:left="3656" w:hanging="720"/>
      </w:pPr>
      <w:rPr>
        <w:rFonts w:ascii="Arial" w:eastAsia="Arial" w:hAnsi="Arial" w:cs="Arial" w:hint="default"/>
        <w:b w:val="0"/>
        <w:bCs w:val="0"/>
        <w:i w:val="0"/>
        <w:iCs w:val="0"/>
        <w:color w:val="252525"/>
        <w:spacing w:val="0"/>
        <w:w w:val="100"/>
        <w:sz w:val="24"/>
        <w:szCs w:val="24"/>
        <w:lang w:val="en-US" w:eastAsia="en-US" w:bidi="ar-SA"/>
      </w:rPr>
    </w:lvl>
    <w:lvl w:ilvl="3" w:tplc="0A965B48">
      <w:numFmt w:val="bullet"/>
      <w:lvlText w:val="•"/>
      <w:lvlJc w:val="left"/>
      <w:pPr>
        <w:ind w:left="2936" w:hanging="720"/>
      </w:pPr>
      <w:rPr>
        <w:rFonts w:hint="default"/>
        <w:lang w:val="en-US" w:eastAsia="en-US" w:bidi="ar-SA"/>
      </w:rPr>
    </w:lvl>
    <w:lvl w:ilvl="4" w:tplc="5D3EAD7C">
      <w:numFmt w:val="bullet"/>
      <w:lvlText w:val="•"/>
      <w:lvlJc w:val="left"/>
      <w:pPr>
        <w:ind w:left="3656" w:hanging="720"/>
      </w:pPr>
      <w:rPr>
        <w:rFonts w:hint="default"/>
        <w:lang w:val="en-US" w:eastAsia="en-US" w:bidi="ar-SA"/>
      </w:rPr>
    </w:lvl>
    <w:lvl w:ilvl="5" w:tplc="E5D47602">
      <w:numFmt w:val="bullet"/>
      <w:lvlText w:val="•"/>
      <w:lvlJc w:val="left"/>
      <w:pPr>
        <w:ind w:left="4839" w:hanging="720"/>
      </w:pPr>
      <w:rPr>
        <w:rFonts w:hint="default"/>
        <w:lang w:val="en-US" w:eastAsia="en-US" w:bidi="ar-SA"/>
      </w:rPr>
    </w:lvl>
    <w:lvl w:ilvl="6" w:tplc="9162F6FA">
      <w:numFmt w:val="bullet"/>
      <w:lvlText w:val="•"/>
      <w:lvlJc w:val="left"/>
      <w:pPr>
        <w:ind w:left="6022" w:hanging="720"/>
      </w:pPr>
      <w:rPr>
        <w:rFonts w:hint="default"/>
        <w:lang w:val="en-US" w:eastAsia="en-US" w:bidi="ar-SA"/>
      </w:rPr>
    </w:lvl>
    <w:lvl w:ilvl="7" w:tplc="5B2E7904">
      <w:numFmt w:val="bullet"/>
      <w:lvlText w:val="•"/>
      <w:lvlJc w:val="left"/>
      <w:pPr>
        <w:ind w:left="7206" w:hanging="720"/>
      </w:pPr>
      <w:rPr>
        <w:rFonts w:hint="default"/>
        <w:lang w:val="en-US" w:eastAsia="en-US" w:bidi="ar-SA"/>
      </w:rPr>
    </w:lvl>
    <w:lvl w:ilvl="8" w:tplc="1F321882">
      <w:numFmt w:val="bullet"/>
      <w:lvlText w:val="•"/>
      <w:lvlJc w:val="left"/>
      <w:pPr>
        <w:ind w:left="8389" w:hanging="720"/>
      </w:pPr>
      <w:rPr>
        <w:rFonts w:hint="default"/>
        <w:lang w:val="en-US" w:eastAsia="en-US" w:bidi="ar-SA"/>
      </w:rPr>
    </w:lvl>
  </w:abstractNum>
  <w:abstractNum w:abstractNumId="2" w15:restartNumberingAfterBreak="0">
    <w:nsid w:val="1E6958FA"/>
    <w:multiLevelType w:val="hybridMultilevel"/>
    <w:tmpl w:val="6B40D810"/>
    <w:lvl w:ilvl="0" w:tplc="8F4C0134">
      <w:start w:val="1"/>
      <w:numFmt w:val="upperLetter"/>
      <w:lvlText w:val="%1."/>
      <w:lvlJc w:val="left"/>
      <w:pPr>
        <w:ind w:left="1080" w:hanging="360"/>
      </w:pPr>
      <w:rPr>
        <w:rFonts w:ascii="Times New Roman" w:hAnsi="Times New Roman" w:cs="Times New Roman"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61069B1"/>
    <w:multiLevelType w:val="hybridMultilevel"/>
    <w:tmpl w:val="DC00AAD8"/>
    <w:lvl w:ilvl="0" w:tplc="928A222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83A0597"/>
    <w:multiLevelType w:val="multilevel"/>
    <w:tmpl w:val="48D46086"/>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A9729E"/>
    <w:multiLevelType w:val="hybridMultilevel"/>
    <w:tmpl w:val="D1F077AC"/>
    <w:lvl w:ilvl="0" w:tplc="293C2C80">
      <w:start w:val="1"/>
      <w:numFmt w:val="decimal"/>
      <w:lvlText w:val="10.4.%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467A1"/>
    <w:multiLevelType w:val="multilevel"/>
    <w:tmpl w:val="95B0294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0F504A"/>
    <w:multiLevelType w:val="multilevel"/>
    <w:tmpl w:val="E676BCC8"/>
    <w:lvl w:ilvl="0">
      <w:start w:val="4"/>
      <w:numFmt w:val="decimal"/>
      <w:lvlText w:val="%1"/>
      <w:lvlJc w:val="left"/>
      <w:pPr>
        <w:ind w:left="1240" w:hanging="720"/>
      </w:pPr>
      <w:rPr>
        <w:rFonts w:hint="default"/>
        <w:lang w:val="en-US" w:eastAsia="en-US" w:bidi="ar-SA"/>
      </w:rPr>
    </w:lvl>
    <w:lvl w:ilvl="1">
      <w:numFmt w:val="decimal"/>
      <w:lvlText w:val="%1.%2"/>
      <w:lvlJc w:val="left"/>
      <w:pPr>
        <w:ind w:left="1240" w:hanging="720"/>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1960" w:hanging="720"/>
      </w:pPr>
      <w:rPr>
        <w:rFonts w:ascii="Arial" w:eastAsia="Arial" w:hAnsi="Arial" w:cs="Arial" w:hint="default"/>
        <w:b w:val="0"/>
        <w:bCs w:val="0"/>
        <w:i w:val="0"/>
        <w:iCs w:val="0"/>
        <w:color w:val="252525"/>
        <w:spacing w:val="-1"/>
        <w:w w:val="99"/>
        <w:sz w:val="24"/>
        <w:szCs w:val="24"/>
        <w:lang w:val="en-US" w:eastAsia="en-US" w:bidi="ar-SA"/>
      </w:rPr>
    </w:lvl>
    <w:lvl w:ilvl="3">
      <w:start w:val="1"/>
      <w:numFmt w:val="upperRoman"/>
      <w:lvlText w:val="(%4)"/>
      <w:lvlJc w:val="left"/>
      <w:pPr>
        <w:ind w:left="1960" w:hanging="720"/>
      </w:pPr>
      <w:rPr>
        <w:rFonts w:ascii="Arial" w:eastAsia="Arial" w:hAnsi="Arial" w:cs="Arial" w:hint="default"/>
        <w:b w:val="0"/>
        <w:bCs w:val="0"/>
        <w:i w:val="0"/>
        <w:iCs w:val="0"/>
        <w:color w:val="252525"/>
        <w:spacing w:val="-1"/>
        <w:w w:val="99"/>
        <w:sz w:val="24"/>
        <w:szCs w:val="24"/>
        <w:lang w:val="en-US" w:eastAsia="en-US" w:bidi="ar-SA"/>
      </w:rPr>
    </w:lvl>
    <w:lvl w:ilvl="4">
      <w:numFmt w:val="bullet"/>
      <w:lvlText w:val="•"/>
      <w:lvlJc w:val="left"/>
      <w:pPr>
        <w:ind w:left="5046" w:hanging="720"/>
      </w:pPr>
      <w:rPr>
        <w:rFonts w:hint="default"/>
        <w:lang w:val="en-US" w:eastAsia="en-US" w:bidi="ar-SA"/>
      </w:rPr>
    </w:lvl>
    <w:lvl w:ilvl="5">
      <w:numFmt w:val="bullet"/>
      <w:lvlText w:val="•"/>
      <w:lvlJc w:val="left"/>
      <w:pPr>
        <w:ind w:left="6075" w:hanging="720"/>
      </w:pPr>
      <w:rPr>
        <w:rFonts w:hint="default"/>
        <w:lang w:val="en-US" w:eastAsia="en-US" w:bidi="ar-SA"/>
      </w:rPr>
    </w:lvl>
    <w:lvl w:ilvl="6">
      <w:numFmt w:val="bullet"/>
      <w:lvlText w:val="•"/>
      <w:lvlJc w:val="left"/>
      <w:pPr>
        <w:ind w:left="7104" w:hanging="720"/>
      </w:pPr>
      <w:rPr>
        <w:rFonts w:hint="default"/>
        <w:lang w:val="en-US" w:eastAsia="en-US" w:bidi="ar-SA"/>
      </w:rPr>
    </w:lvl>
    <w:lvl w:ilvl="7">
      <w:numFmt w:val="bullet"/>
      <w:lvlText w:val="•"/>
      <w:lvlJc w:val="left"/>
      <w:pPr>
        <w:ind w:left="8133" w:hanging="720"/>
      </w:pPr>
      <w:rPr>
        <w:rFonts w:hint="default"/>
        <w:lang w:val="en-US" w:eastAsia="en-US" w:bidi="ar-SA"/>
      </w:rPr>
    </w:lvl>
    <w:lvl w:ilvl="8">
      <w:numFmt w:val="bullet"/>
      <w:lvlText w:val="•"/>
      <w:lvlJc w:val="left"/>
      <w:pPr>
        <w:ind w:left="9162" w:hanging="720"/>
      </w:pPr>
      <w:rPr>
        <w:rFonts w:hint="default"/>
        <w:lang w:val="en-US" w:eastAsia="en-US" w:bidi="ar-SA"/>
      </w:rPr>
    </w:lvl>
  </w:abstractNum>
  <w:abstractNum w:abstractNumId="8" w15:restartNumberingAfterBreak="0">
    <w:nsid w:val="37BF560F"/>
    <w:multiLevelType w:val="hybridMultilevel"/>
    <w:tmpl w:val="75BC4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F641C0"/>
    <w:multiLevelType w:val="multilevel"/>
    <w:tmpl w:val="03F64734"/>
    <w:lvl w:ilvl="0">
      <w:start w:val="1"/>
      <w:numFmt w:val="decimal"/>
      <w:lvlText w:val="%1"/>
      <w:lvlJc w:val="left"/>
      <w:pPr>
        <w:ind w:left="1600" w:hanging="720"/>
      </w:pPr>
      <w:rPr>
        <w:rFonts w:hint="default"/>
        <w:lang w:val="en-US" w:eastAsia="en-US" w:bidi="ar-SA"/>
      </w:rPr>
    </w:lvl>
    <w:lvl w:ilvl="1">
      <w:numFmt w:val="decimal"/>
      <w:lvlText w:val="%1.%2"/>
      <w:lvlJc w:val="left"/>
      <w:pPr>
        <w:ind w:left="1600" w:hanging="720"/>
      </w:pPr>
      <w:rPr>
        <w:rFonts w:ascii="Arial" w:eastAsia="Arial" w:hAnsi="Arial" w:cs="Arial" w:hint="default"/>
        <w:b/>
        <w:bCs/>
        <w:i w:val="0"/>
        <w:iCs w:val="0"/>
        <w:spacing w:val="0"/>
        <w:w w:val="99"/>
        <w:sz w:val="24"/>
        <w:szCs w:val="24"/>
        <w:lang w:val="en-US" w:eastAsia="en-US" w:bidi="ar-SA"/>
      </w:rPr>
    </w:lvl>
    <w:lvl w:ilvl="2">
      <w:start w:val="1"/>
      <w:numFmt w:val="upperLetter"/>
      <w:lvlText w:val="%3."/>
      <w:lvlJc w:val="left"/>
      <w:pPr>
        <w:ind w:left="360" w:hanging="360"/>
      </w:pPr>
    </w:lvl>
    <w:lvl w:ilvl="3">
      <w:numFmt w:val="bullet"/>
      <w:lvlText w:val="•"/>
      <w:lvlJc w:val="left"/>
      <w:pPr>
        <w:ind w:left="4282" w:hanging="336"/>
      </w:pPr>
      <w:rPr>
        <w:rFonts w:hint="default"/>
        <w:lang w:val="en-US" w:eastAsia="en-US" w:bidi="ar-SA"/>
      </w:rPr>
    </w:lvl>
    <w:lvl w:ilvl="4">
      <w:numFmt w:val="bullet"/>
      <w:lvlText w:val="•"/>
      <w:lvlJc w:val="left"/>
      <w:pPr>
        <w:ind w:left="5273" w:hanging="336"/>
      </w:pPr>
      <w:rPr>
        <w:rFonts w:hint="default"/>
        <w:lang w:val="en-US" w:eastAsia="en-US" w:bidi="ar-SA"/>
      </w:rPr>
    </w:lvl>
    <w:lvl w:ilvl="5">
      <w:numFmt w:val="bullet"/>
      <w:lvlText w:val="•"/>
      <w:lvlJc w:val="left"/>
      <w:pPr>
        <w:ind w:left="6264" w:hanging="336"/>
      </w:pPr>
      <w:rPr>
        <w:rFonts w:hint="default"/>
        <w:lang w:val="en-US" w:eastAsia="en-US" w:bidi="ar-SA"/>
      </w:rPr>
    </w:lvl>
    <w:lvl w:ilvl="6">
      <w:numFmt w:val="bullet"/>
      <w:lvlText w:val="•"/>
      <w:lvlJc w:val="left"/>
      <w:pPr>
        <w:ind w:left="7255" w:hanging="336"/>
      </w:pPr>
      <w:rPr>
        <w:rFonts w:hint="default"/>
        <w:lang w:val="en-US" w:eastAsia="en-US" w:bidi="ar-SA"/>
      </w:rPr>
    </w:lvl>
    <w:lvl w:ilvl="7">
      <w:numFmt w:val="bullet"/>
      <w:lvlText w:val="•"/>
      <w:lvlJc w:val="left"/>
      <w:pPr>
        <w:ind w:left="8246" w:hanging="336"/>
      </w:pPr>
      <w:rPr>
        <w:rFonts w:hint="default"/>
        <w:lang w:val="en-US" w:eastAsia="en-US" w:bidi="ar-SA"/>
      </w:rPr>
    </w:lvl>
    <w:lvl w:ilvl="8">
      <w:numFmt w:val="bullet"/>
      <w:lvlText w:val="•"/>
      <w:lvlJc w:val="left"/>
      <w:pPr>
        <w:ind w:left="9237" w:hanging="336"/>
      </w:pPr>
      <w:rPr>
        <w:rFonts w:hint="default"/>
        <w:lang w:val="en-US" w:eastAsia="en-US" w:bidi="ar-SA"/>
      </w:rPr>
    </w:lvl>
  </w:abstractNum>
  <w:abstractNum w:abstractNumId="10" w15:restartNumberingAfterBreak="0">
    <w:nsid w:val="3F4036BD"/>
    <w:multiLevelType w:val="hybridMultilevel"/>
    <w:tmpl w:val="6120A3FE"/>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01A725C"/>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9214A58"/>
    <w:multiLevelType w:val="multilevel"/>
    <w:tmpl w:val="8F649BA8"/>
    <w:lvl w:ilvl="0">
      <w:start w:val="9"/>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95E6D87"/>
    <w:multiLevelType w:val="multilevel"/>
    <w:tmpl w:val="3A32034A"/>
    <w:lvl w:ilvl="0">
      <w:start w:val="5"/>
      <w:numFmt w:val="decimal"/>
      <w:lvlText w:val="%1.0"/>
      <w:lvlJc w:val="left"/>
      <w:pPr>
        <w:ind w:left="1240" w:hanging="720"/>
      </w:pPr>
      <w:rPr>
        <w:rFonts w:ascii="Arial" w:eastAsia="Arial" w:hAnsi="Arial" w:cs="Arial" w:hint="default"/>
        <w:b/>
        <w:bCs/>
        <w:i w:val="0"/>
        <w:iCs w:val="0"/>
        <w:spacing w:val="0"/>
        <w:w w:val="99"/>
        <w:sz w:val="24"/>
        <w:szCs w:val="24"/>
        <w:lang w:val="en-US" w:eastAsia="en-US" w:bidi="ar-SA"/>
      </w:rPr>
    </w:lvl>
    <w:lvl w:ilvl="1">
      <w:start w:val="1"/>
      <w:numFmt w:val="decimal"/>
      <w:lvlText w:val="%1.%2"/>
      <w:lvlJc w:val="left"/>
      <w:pPr>
        <w:ind w:left="1960" w:hanging="720"/>
      </w:pPr>
      <w:rPr>
        <w:rFonts w:ascii="Arial" w:eastAsia="Arial" w:hAnsi="Arial" w:cs="Arial" w:hint="default"/>
        <w:b/>
        <w:bCs/>
        <w:i/>
        <w:iCs/>
        <w:spacing w:val="0"/>
        <w:w w:val="99"/>
        <w:sz w:val="24"/>
        <w:szCs w:val="24"/>
        <w:lang w:val="en-US" w:eastAsia="en-US" w:bidi="ar-SA"/>
      </w:rPr>
    </w:lvl>
    <w:lvl w:ilvl="2">
      <w:start w:val="1"/>
      <w:numFmt w:val="lowerLetter"/>
      <w:lvlText w:val="(%3)"/>
      <w:lvlJc w:val="left"/>
      <w:pPr>
        <w:ind w:left="2680" w:hanging="720"/>
      </w:pPr>
      <w:rPr>
        <w:rFonts w:ascii="Arial" w:eastAsia="Arial" w:hAnsi="Arial" w:cs="Arial" w:hint="default"/>
        <w:b w:val="0"/>
        <w:bCs w:val="0"/>
        <w:i w:val="0"/>
        <w:iCs w:val="0"/>
        <w:color w:val="252525"/>
        <w:spacing w:val="-1"/>
        <w:w w:val="99"/>
        <w:sz w:val="24"/>
        <w:szCs w:val="24"/>
        <w:lang w:val="en-US" w:eastAsia="en-US" w:bidi="ar-SA"/>
      </w:rPr>
    </w:lvl>
    <w:lvl w:ilvl="3">
      <w:start w:val="1"/>
      <w:numFmt w:val="decimal"/>
      <w:lvlText w:val="%4."/>
      <w:lvlJc w:val="left"/>
      <w:pPr>
        <w:ind w:left="3400" w:hanging="720"/>
      </w:pPr>
      <w:rPr>
        <w:rFonts w:ascii="Arial" w:eastAsia="Arial" w:hAnsi="Arial" w:cs="Arial" w:hint="default"/>
        <w:b w:val="0"/>
        <w:bCs w:val="0"/>
        <w:i w:val="0"/>
        <w:iCs w:val="0"/>
        <w:color w:val="252525"/>
        <w:spacing w:val="0"/>
        <w:w w:val="99"/>
        <w:sz w:val="24"/>
        <w:szCs w:val="24"/>
        <w:lang w:val="en-US" w:eastAsia="en-US" w:bidi="ar-SA"/>
      </w:rPr>
    </w:lvl>
    <w:lvl w:ilvl="4">
      <w:start w:val="1"/>
      <w:numFmt w:val="lowerLetter"/>
      <w:lvlText w:val="%5."/>
      <w:lvlJc w:val="left"/>
      <w:pPr>
        <w:ind w:left="4120" w:hanging="720"/>
      </w:pPr>
      <w:rPr>
        <w:rFonts w:ascii="Arial" w:eastAsia="Arial" w:hAnsi="Arial" w:cs="Arial" w:hint="default"/>
        <w:b w:val="0"/>
        <w:bCs w:val="0"/>
        <w:i w:val="0"/>
        <w:iCs w:val="0"/>
        <w:color w:val="252525"/>
        <w:spacing w:val="0"/>
        <w:w w:val="100"/>
        <w:sz w:val="24"/>
        <w:szCs w:val="24"/>
        <w:lang w:val="en-US" w:eastAsia="en-US" w:bidi="ar-SA"/>
      </w:rPr>
    </w:lvl>
    <w:lvl w:ilvl="5">
      <w:numFmt w:val="bullet"/>
      <w:lvlText w:val="•"/>
      <w:lvlJc w:val="left"/>
      <w:pPr>
        <w:ind w:left="4840" w:hanging="720"/>
      </w:pPr>
      <w:rPr>
        <w:rFonts w:hint="default"/>
        <w:lang w:val="en-US" w:eastAsia="en-US" w:bidi="ar-SA"/>
      </w:rPr>
    </w:lvl>
    <w:lvl w:ilvl="6">
      <w:numFmt w:val="bullet"/>
      <w:lvlText w:val="•"/>
      <w:lvlJc w:val="left"/>
      <w:pPr>
        <w:ind w:left="6116" w:hanging="720"/>
      </w:pPr>
      <w:rPr>
        <w:rFonts w:hint="default"/>
        <w:lang w:val="en-US" w:eastAsia="en-US" w:bidi="ar-SA"/>
      </w:rPr>
    </w:lvl>
    <w:lvl w:ilvl="7">
      <w:numFmt w:val="bullet"/>
      <w:lvlText w:val="•"/>
      <w:lvlJc w:val="left"/>
      <w:pPr>
        <w:ind w:left="7392" w:hanging="720"/>
      </w:pPr>
      <w:rPr>
        <w:rFonts w:hint="default"/>
        <w:lang w:val="en-US" w:eastAsia="en-US" w:bidi="ar-SA"/>
      </w:rPr>
    </w:lvl>
    <w:lvl w:ilvl="8">
      <w:numFmt w:val="bullet"/>
      <w:lvlText w:val="•"/>
      <w:lvlJc w:val="left"/>
      <w:pPr>
        <w:ind w:left="8668" w:hanging="720"/>
      </w:pPr>
      <w:rPr>
        <w:rFonts w:hint="default"/>
        <w:lang w:val="en-US" w:eastAsia="en-US" w:bidi="ar-SA"/>
      </w:rPr>
    </w:lvl>
  </w:abstractNum>
  <w:abstractNum w:abstractNumId="14" w15:restartNumberingAfterBreak="0">
    <w:nsid w:val="4A346647"/>
    <w:multiLevelType w:val="multilevel"/>
    <w:tmpl w:val="A58A3D46"/>
    <w:styleLink w:val="CurrentList1"/>
    <w:lvl w:ilvl="0">
      <w:start w:val="10"/>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B540E0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B857603"/>
    <w:multiLevelType w:val="hybridMultilevel"/>
    <w:tmpl w:val="3BCC66B0"/>
    <w:lvl w:ilvl="0" w:tplc="9DC61B60">
      <w:start w:val="1"/>
      <w:numFmt w:val="decimal"/>
      <w:lvlText w:val="10.4.%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384BE8"/>
    <w:multiLevelType w:val="hybridMultilevel"/>
    <w:tmpl w:val="B226EEA8"/>
    <w:lvl w:ilvl="0" w:tplc="4CE0B938">
      <w:start w:val="5"/>
      <w:numFmt w:val="lowerLetter"/>
      <w:lvlText w:val="%1."/>
      <w:lvlJc w:val="left"/>
      <w:pPr>
        <w:ind w:left="1011" w:hanging="720"/>
      </w:pPr>
      <w:rPr>
        <w:rFonts w:ascii="Arial" w:eastAsia="Arial" w:hAnsi="Arial" w:cs="Arial" w:hint="default"/>
        <w:b w:val="0"/>
        <w:bCs w:val="0"/>
        <w:i w:val="0"/>
        <w:iCs w:val="0"/>
        <w:color w:val="252525"/>
        <w:spacing w:val="0"/>
        <w:w w:val="100"/>
        <w:sz w:val="24"/>
        <w:szCs w:val="24"/>
        <w:lang w:val="en-US" w:eastAsia="en-US" w:bidi="ar-SA"/>
      </w:rPr>
    </w:lvl>
    <w:lvl w:ilvl="1" w:tplc="343AE1F6">
      <w:start w:val="9"/>
      <w:numFmt w:val="upperLetter"/>
      <w:lvlText w:val="%2."/>
      <w:lvlJc w:val="left"/>
      <w:pPr>
        <w:ind w:left="1011" w:hanging="720"/>
      </w:pPr>
      <w:rPr>
        <w:rFonts w:ascii="Arial" w:eastAsia="Arial" w:hAnsi="Arial" w:cs="Arial" w:hint="default"/>
        <w:b w:val="0"/>
        <w:bCs w:val="0"/>
        <w:i w:val="0"/>
        <w:iCs w:val="0"/>
        <w:color w:val="252525"/>
        <w:spacing w:val="0"/>
        <w:w w:val="100"/>
        <w:sz w:val="24"/>
        <w:szCs w:val="24"/>
        <w:lang w:val="en-US" w:eastAsia="en-US" w:bidi="ar-SA"/>
      </w:rPr>
    </w:lvl>
    <w:lvl w:ilvl="2" w:tplc="2796FC2C">
      <w:numFmt w:val="bullet"/>
      <w:lvlText w:val="•"/>
      <w:lvlJc w:val="left"/>
      <w:pPr>
        <w:ind w:left="2438" w:hanging="720"/>
      </w:pPr>
      <w:rPr>
        <w:rFonts w:hint="default"/>
        <w:lang w:val="en-US" w:eastAsia="en-US" w:bidi="ar-SA"/>
      </w:rPr>
    </w:lvl>
    <w:lvl w:ilvl="3" w:tplc="C7EA17BA">
      <w:numFmt w:val="bullet"/>
      <w:lvlText w:val="•"/>
      <w:lvlJc w:val="left"/>
      <w:pPr>
        <w:ind w:left="3147" w:hanging="720"/>
      </w:pPr>
      <w:rPr>
        <w:rFonts w:hint="default"/>
        <w:lang w:val="en-US" w:eastAsia="en-US" w:bidi="ar-SA"/>
      </w:rPr>
    </w:lvl>
    <w:lvl w:ilvl="4" w:tplc="7F487696">
      <w:numFmt w:val="bullet"/>
      <w:lvlText w:val="•"/>
      <w:lvlJc w:val="left"/>
      <w:pPr>
        <w:ind w:left="3856" w:hanging="720"/>
      </w:pPr>
      <w:rPr>
        <w:rFonts w:hint="default"/>
        <w:lang w:val="en-US" w:eastAsia="en-US" w:bidi="ar-SA"/>
      </w:rPr>
    </w:lvl>
    <w:lvl w:ilvl="5" w:tplc="EEA49E82">
      <w:numFmt w:val="bullet"/>
      <w:lvlText w:val="•"/>
      <w:lvlJc w:val="left"/>
      <w:pPr>
        <w:ind w:left="4565" w:hanging="720"/>
      </w:pPr>
      <w:rPr>
        <w:rFonts w:hint="default"/>
        <w:lang w:val="en-US" w:eastAsia="en-US" w:bidi="ar-SA"/>
      </w:rPr>
    </w:lvl>
    <w:lvl w:ilvl="6" w:tplc="619AC544">
      <w:numFmt w:val="bullet"/>
      <w:lvlText w:val="•"/>
      <w:lvlJc w:val="left"/>
      <w:pPr>
        <w:ind w:left="5275" w:hanging="720"/>
      </w:pPr>
      <w:rPr>
        <w:rFonts w:hint="default"/>
        <w:lang w:val="en-US" w:eastAsia="en-US" w:bidi="ar-SA"/>
      </w:rPr>
    </w:lvl>
    <w:lvl w:ilvl="7" w:tplc="785A98FE">
      <w:numFmt w:val="bullet"/>
      <w:lvlText w:val="•"/>
      <w:lvlJc w:val="left"/>
      <w:pPr>
        <w:ind w:left="5984" w:hanging="720"/>
      </w:pPr>
      <w:rPr>
        <w:rFonts w:hint="default"/>
        <w:lang w:val="en-US" w:eastAsia="en-US" w:bidi="ar-SA"/>
      </w:rPr>
    </w:lvl>
    <w:lvl w:ilvl="8" w:tplc="F7563682">
      <w:numFmt w:val="bullet"/>
      <w:lvlText w:val="•"/>
      <w:lvlJc w:val="left"/>
      <w:pPr>
        <w:ind w:left="6693" w:hanging="720"/>
      </w:pPr>
      <w:rPr>
        <w:rFonts w:hint="default"/>
        <w:lang w:val="en-US" w:eastAsia="en-US" w:bidi="ar-SA"/>
      </w:rPr>
    </w:lvl>
  </w:abstractNum>
  <w:abstractNum w:abstractNumId="18" w15:restartNumberingAfterBreak="0">
    <w:nsid w:val="4D737AF0"/>
    <w:multiLevelType w:val="multilevel"/>
    <w:tmpl w:val="01DA6A78"/>
    <w:lvl w:ilvl="0">
      <w:start w:val="1"/>
      <w:numFmt w:val="decimal"/>
      <w:lvlText w:val="%1."/>
      <w:lvlJc w:val="left"/>
      <w:pPr>
        <w:ind w:left="360" w:hanging="360"/>
      </w:pPr>
      <w:rPr>
        <w:rFonts w:hint="default"/>
        <w:b/>
        <w:bCs/>
        <w:i w:val="0"/>
        <w:iCs/>
      </w:rPr>
    </w:lvl>
    <w:lvl w:ilvl="1">
      <w:start w:val="1"/>
      <w:numFmt w:val="decimal"/>
      <w:lvlText w:val="%1.%2."/>
      <w:lvlJc w:val="left"/>
      <w:pPr>
        <w:ind w:left="792" w:hanging="432"/>
      </w:pPr>
      <w:rPr>
        <w:b w:val="0"/>
        <w:bCs w:val="0"/>
        <w:sz w:val="24"/>
        <w:szCs w:val="24"/>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8AD37CD"/>
    <w:multiLevelType w:val="hybridMultilevel"/>
    <w:tmpl w:val="D1D0B4D4"/>
    <w:lvl w:ilvl="0" w:tplc="293C2C80">
      <w:start w:val="1"/>
      <w:numFmt w:val="decimal"/>
      <w:lvlText w:val="10.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581A75"/>
    <w:multiLevelType w:val="hybridMultilevel"/>
    <w:tmpl w:val="806E8A04"/>
    <w:lvl w:ilvl="0" w:tplc="444C665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5BC2386"/>
    <w:multiLevelType w:val="multilevel"/>
    <w:tmpl w:val="2526A2DC"/>
    <w:lvl w:ilvl="0">
      <w:start w:val="1"/>
      <w:numFmt w:val="decimal"/>
      <w:lvlText w:val="%1"/>
      <w:lvlJc w:val="left"/>
      <w:pPr>
        <w:ind w:left="1600" w:hanging="720"/>
      </w:pPr>
      <w:rPr>
        <w:rFonts w:hint="default"/>
        <w:lang w:val="en-US" w:eastAsia="en-US" w:bidi="ar-SA"/>
      </w:rPr>
    </w:lvl>
    <w:lvl w:ilvl="1">
      <w:numFmt w:val="decimal"/>
      <w:lvlText w:val="%1.%2"/>
      <w:lvlJc w:val="left"/>
      <w:pPr>
        <w:ind w:left="1600" w:hanging="720"/>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336" w:hanging="336"/>
      </w:pPr>
      <w:rPr>
        <w:rFonts w:ascii="Arial" w:eastAsia="Arial" w:hAnsi="Arial" w:cs="Arial" w:hint="default"/>
        <w:b w:val="0"/>
        <w:bCs w:val="0"/>
        <w:i w:val="0"/>
        <w:iCs w:val="0"/>
        <w:color w:val="252525"/>
        <w:spacing w:val="0"/>
        <w:w w:val="100"/>
        <w:sz w:val="24"/>
        <w:szCs w:val="24"/>
        <w:lang w:val="en-US" w:eastAsia="en-US" w:bidi="ar-SA"/>
      </w:rPr>
    </w:lvl>
    <w:lvl w:ilvl="3">
      <w:numFmt w:val="bullet"/>
      <w:lvlText w:val="•"/>
      <w:lvlJc w:val="left"/>
      <w:pPr>
        <w:ind w:left="4282" w:hanging="336"/>
      </w:pPr>
      <w:rPr>
        <w:rFonts w:hint="default"/>
        <w:lang w:val="en-US" w:eastAsia="en-US" w:bidi="ar-SA"/>
      </w:rPr>
    </w:lvl>
    <w:lvl w:ilvl="4">
      <w:numFmt w:val="bullet"/>
      <w:lvlText w:val="•"/>
      <w:lvlJc w:val="left"/>
      <w:pPr>
        <w:ind w:left="5273" w:hanging="336"/>
      </w:pPr>
      <w:rPr>
        <w:rFonts w:hint="default"/>
        <w:lang w:val="en-US" w:eastAsia="en-US" w:bidi="ar-SA"/>
      </w:rPr>
    </w:lvl>
    <w:lvl w:ilvl="5">
      <w:numFmt w:val="bullet"/>
      <w:lvlText w:val="•"/>
      <w:lvlJc w:val="left"/>
      <w:pPr>
        <w:ind w:left="6264" w:hanging="336"/>
      </w:pPr>
      <w:rPr>
        <w:rFonts w:hint="default"/>
        <w:lang w:val="en-US" w:eastAsia="en-US" w:bidi="ar-SA"/>
      </w:rPr>
    </w:lvl>
    <w:lvl w:ilvl="6">
      <w:numFmt w:val="bullet"/>
      <w:lvlText w:val="•"/>
      <w:lvlJc w:val="left"/>
      <w:pPr>
        <w:ind w:left="7255" w:hanging="336"/>
      </w:pPr>
      <w:rPr>
        <w:rFonts w:hint="default"/>
        <w:lang w:val="en-US" w:eastAsia="en-US" w:bidi="ar-SA"/>
      </w:rPr>
    </w:lvl>
    <w:lvl w:ilvl="7">
      <w:numFmt w:val="bullet"/>
      <w:lvlText w:val="•"/>
      <w:lvlJc w:val="left"/>
      <w:pPr>
        <w:ind w:left="8246" w:hanging="336"/>
      </w:pPr>
      <w:rPr>
        <w:rFonts w:hint="default"/>
        <w:lang w:val="en-US" w:eastAsia="en-US" w:bidi="ar-SA"/>
      </w:rPr>
    </w:lvl>
    <w:lvl w:ilvl="8">
      <w:numFmt w:val="bullet"/>
      <w:lvlText w:val="•"/>
      <w:lvlJc w:val="left"/>
      <w:pPr>
        <w:ind w:left="9237" w:hanging="336"/>
      </w:pPr>
      <w:rPr>
        <w:rFonts w:hint="default"/>
        <w:lang w:val="en-US" w:eastAsia="en-US" w:bidi="ar-SA"/>
      </w:rPr>
    </w:lvl>
  </w:abstractNum>
  <w:abstractNum w:abstractNumId="22" w15:restartNumberingAfterBreak="0">
    <w:nsid w:val="69C27E80"/>
    <w:multiLevelType w:val="hybridMultilevel"/>
    <w:tmpl w:val="814490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54823A0"/>
    <w:multiLevelType w:val="hybridMultilevel"/>
    <w:tmpl w:val="BB0AE9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11488B"/>
    <w:multiLevelType w:val="hybridMultilevel"/>
    <w:tmpl w:val="6C7C2FC6"/>
    <w:lvl w:ilvl="0" w:tplc="293C2C80">
      <w:start w:val="1"/>
      <w:numFmt w:val="decimal"/>
      <w:lvlText w:val="10.4.%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6FE4A55"/>
    <w:multiLevelType w:val="multilevel"/>
    <w:tmpl w:val="0409001F"/>
    <w:numStyleLink w:val="111111"/>
  </w:abstractNum>
  <w:abstractNum w:abstractNumId="26" w15:restartNumberingAfterBreak="0">
    <w:nsid w:val="773C0B48"/>
    <w:multiLevelType w:val="multilevel"/>
    <w:tmpl w:val="E424D9CC"/>
    <w:lvl w:ilvl="0">
      <w:start w:val="3"/>
      <w:numFmt w:val="decimal"/>
      <w:lvlText w:val="%1"/>
      <w:lvlJc w:val="left"/>
      <w:pPr>
        <w:ind w:left="1240" w:hanging="720"/>
      </w:pPr>
      <w:rPr>
        <w:rFonts w:hint="default"/>
        <w:lang w:val="en-US" w:eastAsia="en-US" w:bidi="ar-SA"/>
      </w:rPr>
    </w:lvl>
    <w:lvl w:ilvl="1">
      <w:numFmt w:val="decimal"/>
      <w:lvlText w:val="%1.%2"/>
      <w:lvlJc w:val="left"/>
      <w:pPr>
        <w:ind w:left="1240" w:hanging="720"/>
      </w:pPr>
      <w:rPr>
        <w:rFonts w:ascii="Arial" w:eastAsia="Arial" w:hAnsi="Arial" w:cs="Arial" w:hint="default"/>
        <w:b/>
        <w:bCs/>
        <w:i w:val="0"/>
        <w:iCs w:val="0"/>
        <w:spacing w:val="0"/>
        <w:w w:val="99"/>
        <w:sz w:val="24"/>
        <w:szCs w:val="24"/>
        <w:lang w:val="en-US" w:eastAsia="en-US" w:bidi="ar-SA"/>
      </w:rPr>
    </w:lvl>
    <w:lvl w:ilvl="2">
      <w:start w:val="1"/>
      <w:numFmt w:val="lowerLetter"/>
      <w:lvlText w:val="(%3)"/>
      <w:lvlJc w:val="left"/>
      <w:pPr>
        <w:ind w:left="1960" w:hanging="720"/>
      </w:pPr>
      <w:rPr>
        <w:rFonts w:ascii="Arial" w:eastAsia="Arial" w:hAnsi="Arial" w:cs="Arial" w:hint="default"/>
        <w:b w:val="0"/>
        <w:bCs w:val="0"/>
        <w:i w:val="0"/>
        <w:iCs w:val="0"/>
        <w:color w:val="252525"/>
        <w:spacing w:val="-1"/>
        <w:w w:val="99"/>
        <w:sz w:val="24"/>
        <w:szCs w:val="24"/>
        <w:lang w:val="en-US" w:eastAsia="en-US" w:bidi="ar-SA"/>
      </w:rPr>
    </w:lvl>
    <w:lvl w:ilvl="3">
      <w:numFmt w:val="bullet"/>
      <w:lvlText w:val="•"/>
      <w:lvlJc w:val="left"/>
      <w:pPr>
        <w:ind w:left="4017" w:hanging="720"/>
      </w:pPr>
      <w:rPr>
        <w:rFonts w:hint="default"/>
        <w:lang w:val="en-US" w:eastAsia="en-US" w:bidi="ar-SA"/>
      </w:rPr>
    </w:lvl>
    <w:lvl w:ilvl="4">
      <w:numFmt w:val="bullet"/>
      <w:lvlText w:val="•"/>
      <w:lvlJc w:val="left"/>
      <w:pPr>
        <w:ind w:left="5046" w:hanging="720"/>
      </w:pPr>
      <w:rPr>
        <w:rFonts w:hint="default"/>
        <w:lang w:val="en-US" w:eastAsia="en-US" w:bidi="ar-SA"/>
      </w:rPr>
    </w:lvl>
    <w:lvl w:ilvl="5">
      <w:numFmt w:val="bullet"/>
      <w:lvlText w:val="•"/>
      <w:lvlJc w:val="left"/>
      <w:pPr>
        <w:ind w:left="6075" w:hanging="720"/>
      </w:pPr>
      <w:rPr>
        <w:rFonts w:hint="default"/>
        <w:lang w:val="en-US" w:eastAsia="en-US" w:bidi="ar-SA"/>
      </w:rPr>
    </w:lvl>
    <w:lvl w:ilvl="6">
      <w:numFmt w:val="bullet"/>
      <w:lvlText w:val="•"/>
      <w:lvlJc w:val="left"/>
      <w:pPr>
        <w:ind w:left="7104" w:hanging="720"/>
      </w:pPr>
      <w:rPr>
        <w:rFonts w:hint="default"/>
        <w:lang w:val="en-US" w:eastAsia="en-US" w:bidi="ar-SA"/>
      </w:rPr>
    </w:lvl>
    <w:lvl w:ilvl="7">
      <w:numFmt w:val="bullet"/>
      <w:lvlText w:val="•"/>
      <w:lvlJc w:val="left"/>
      <w:pPr>
        <w:ind w:left="8133" w:hanging="720"/>
      </w:pPr>
      <w:rPr>
        <w:rFonts w:hint="default"/>
        <w:lang w:val="en-US" w:eastAsia="en-US" w:bidi="ar-SA"/>
      </w:rPr>
    </w:lvl>
    <w:lvl w:ilvl="8">
      <w:numFmt w:val="bullet"/>
      <w:lvlText w:val="•"/>
      <w:lvlJc w:val="left"/>
      <w:pPr>
        <w:ind w:left="9162" w:hanging="720"/>
      </w:pPr>
      <w:rPr>
        <w:rFonts w:hint="default"/>
        <w:lang w:val="en-US" w:eastAsia="en-US" w:bidi="ar-SA"/>
      </w:rPr>
    </w:lvl>
  </w:abstractNum>
  <w:abstractNum w:abstractNumId="27" w15:restartNumberingAfterBreak="0">
    <w:nsid w:val="78355C57"/>
    <w:multiLevelType w:val="hybridMultilevel"/>
    <w:tmpl w:val="938E58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F327A2E"/>
    <w:multiLevelType w:val="hybridMultilevel"/>
    <w:tmpl w:val="22E28404"/>
    <w:lvl w:ilvl="0" w:tplc="3B687F20">
      <w:start w:val="1"/>
      <w:numFmt w:val="decimal"/>
      <w:lvlText w:val="10.4.%1"/>
      <w:lvlJc w:val="left"/>
      <w:pPr>
        <w:ind w:left="126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98089725">
    <w:abstractNumId w:val="2"/>
  </w:num>
  <w:num w:numId="2" w16cid:durableId="1966808432">
    <w:abstractNumId w:val="18"/>
  </w:num>
  <w:num w:numId="3" w16cid:durableId="1617056659">
    <w:abstractNumId w:val="20"/>
  </w:num>
  <w:num w:numId="4" w16cid:durableId="347491926">
    <w:abstractNumId w:val="23"/>
  </w:num>
  <w:num w:numId="5" w16cid:durableId="1531920137">
    <w:abstractNumId w:val="3"/>
  </w:num>
  <w:num w:numId="6" w16cid:durableId="1080953148">
    <w:abstractNumId w:val="6"/>
  </w:num>
  <w:num w:numId="7" w16cid:durableId="1478186290">
    <w:abstractNumId w:val="15"/>
  </w:num>
  <w:num w:numId="8" w16cid:durableId="1249927217">
    <w:abstractNumId w:val="21"/>
  </w:num>
  <w:num w:numId="9" w16cid:durableId="686760020">
    <w:abstractNumId w:val="26"/>
  </w:num>
  <w:num w:numId="10" w16cid:durableId="483746032">
    <w:abstractNumId w:val="7"/>
  </w:num>
  <w:num w:numId="11" w16cid:durableId="479156256">
    <w:abstractNumId w:val="9"/>
  </w:num>
  <w:num w:numId="12" w16cid:durableId="1002705401">
    <w:abstractNumId w:val="13"/>
  </w:num>
  <w:num w:numId="13" w16cid:durableId="1930045729">
    <w:abstractNumId w:val="1"/>
  </w:num>
  <w:num w:numId="14" w16cid:durableId="1146245697">
    <w:abstractNumId w:val="17"/>
  </w:num>
  <w:num w:numId="15" w16cid:durableId="585110777">
    <w:abstractNumId w:val="8"/>
  </w:num>
  <w:num w:numId="16" w16cid:durableId="1272009622">
    <w:abstractNumId w:val="27"/>
  </w:num>
  <w:num w:numId="17" w16cid:durableId="1065183723">
    <w:abstractNumId w:val="10"/>
  </w:num>
  <w:num w:numId="18" w16cid:durableId="1229342374">
    <w:abstractNumId w:val="28"/>
  </w:num>
  <w:num w:numId="19" w16cid:durableId="988242561">
    <w:abstractNumId w:val="5"/>
  </w:num>
  <w:num w:numId="20" w16cid:durableId="1446970473">
    <w:abstractNumId w:val="19"/>
  </w:num>
  <w:num w:numId="21" w16cid:durableId="132455884">
    <w:abstractNumId w:val="25"/>
  </w:num>
  <w:num w:numId="22" w16cid:durableId="158694882">
    <w:abstractNumId w:val="14"/>
  </w:num>
  <w:num w:numId="23" w16cid:durableId="4208261">
    <w:abstractNumId w:val="11"/>
  </w:num>
  <w:num w:numId="24" w16cid:durableId="1973443849">
    <w:abstractNumId w:val="24"/>
  </w:num>
  <w:num w:numId="25" w16cid:durableId="1404134465">
    <w:abstractNumId w:val="16"/>
  </w:num>
  <w:num w:numId="26" w16cid:durableId="1940481937">
    <w:abstractNumId w:val="22"/>
  </w:num>
  <w:num w:numId="27" w16cid:durableId="2061391689">
    <w:abstractNumId w:val="12"/>
  </w:num>
  <w:num w:numId="28" w16cid:durableId="1045258906">
    <w:abstractNumId w:val="4"/>
  </w:num>
  <w:num w:numId="29" w16cid:durableId="1462115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yevnGEMMYdlgQeSDZXKY7kxQDZdzZStM1qMDK24FAnD3I/c4LlM5rwRemFwCvoRxoJBQCOKRHTbBaesQtBMVbQ==" w:salt="8ihOLdaGKxeM6wirq1FWlg=="/>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E5A"/>
    <w:rsid w:val="000030A7"/>
    <w:rsid w:val="00005CA3"/>
    <w:rsid w:val="000510C3"/>
    <w:rsid w:val="00073CC8"/>
    <w:rsid w:val="000B2902"/>
    <w:rsid w:val="000C0692"/>
    <w:rsid w:val="000D3527"/>
    <w:rsid w:val="000D584F"/>
    <w:rsid w:val="000E4151"/>
    <w:rsid w:val="00140816"/>
    <w:rsid w:val="00145C43"/>
    <w:rsid w:val="0014713B"/>
    <w:rsid w:val="00152CC8"/>
    <w:rsid w:val="0016537E"/>
    <w:rsid w:val="00176567"/>
    <w:rsid w:val="00180BE3"/>
    <w:rsid w:val="001931D2"/>
    <w:rsid w:val="00195719"/>
    <w:rsid w:val="001B2143"/>
    <w:rsid w:val="001C1F7F"/>
    <w:rsid w:val="001C624C"/>
    <w:rsid w:val="001D43E3"/>
    <w:rsid w:val="001D7860"/>
    <w:rsid w:val="001E070E"/>
    <w:rsid w:val="001E1FC6"/>
    <w:rsid w:val="001F7C6E"/>
    <w:rsid w:val="00210BB9"/>
    <w:rsid w:val="00220B79"/>
    <w:rsid w:val="00234C76"/>
    <w:rsid w:val="002373D1"/>
    <w:rsid w:val="00272F11"/>
    <w:rsid w:val="002A167D"/>
    <w:rsid w:val="002A656F"/>
    <w:rsid w:val="002C074A"/>
    <w:rsid w:val="002C7734"/>
    <w:rsid w:val="002D1FE4"/>
    <w:rsid w:val="00305234"/>
    <w:rsid w:val="0031592B"/>
    <w:rsid w:val="003178E0"/>
    <w:rsid w:val="00320399"/>
    <w:rsid w:val="00336655"/>
    <w:rsid w:val="003475F8"/>
    <w:rsid w:val="00352B3B"/>
    <w:rsid w:val="0037108C"/>
    <w:rsid w:val="00380A8E"/>
    <w:rsid w:val="00391BBE"/>
    <w:rsid w:val="00397299"/>
    <w:rsid w:val="003B678D"/>
    <w:rsid w:val="004430D4"/>
    <w:rsid w:val="00445715"/>
    <w:rsid w:val="00450C9F"/>
    <w:rsid w:val="004642AC"/>
    <w:rsid w:val="004C2C7B"/>
    <w:rsid w:val="004C6DC3"/>
    <w:rsid w:val="004D1AE5"/>
    <w:rsid w:val="005018A8"/>
    <w:rsid w:val="00512D2A"/>
    <w:rsid w:val="005606EA"/>
    <w:rsid w:val="0056144E"/>
    <w:rsid w:val="005A743A"/>
    <w:rsid w:val="005C788D"/>
    <w:rsid w:val="005E21AE"/>
    <w:rsid w:val="00601678"/>
    <w:rsid w:val="00617C6A"/>
    <w:rsid w:val="00624636"/>
    <w:rsid w:val="00634CBB"/>
    <w:rsid w:val="00663492"/>
    <w:rsid w:val="006713B7"/>
    <w:rsid w:val="00677CD6"/>
    <w:rsid w:val="006946FA"/>
    <w:rsid w:val="006A4171"/>
    <w:rsid w:val="006B6CE1"/>
    <w:rsid w:val="006C3D74"/>
    <w:rsid w:val="006E0A6F"/>
    <w:rsid w:val="007052D3"/>
    <w:rsid w:val="00721771"/>
    <w:rsid w:val="007826DB"/>
    <w:rsid w:val="00784285"/>
    <w:rsid w:val="007936B8"/>
    <w:rsid w:val="007A037D"/>
    <w:rsid w:val="007B4EBD"/>
    <w:rsid w:val="007D10BF"/>
    <w:rsid w:val="007D6C56"/>
    <w:rsid w:val="00807C4F"/>
    <w:rsid w:val="00841380"/>
    <w:rsid w:val="00847DC8"/>
    <w:rsid w:val="00851F56"/>
    <w:rsid w:val="0085262E"/>
    <w:rsid w:val="00877D5C"/>
    <w:rsid w:val="00894CE2"/>
    <w:rsid w:val="008C456C"/>
    <w:rsid w:val="008E34BE"/>
    <w:rsid w:val="009044F5"/>
    <w:rsid w:val="00926CF2"/>
    <w:rsid w:val="00936343"/>
    <w:rsid w:val="00937C67"/>
    <w:rsid w:val="009A6524"/>
    <w:rsid w:val="009E1F2D"/>
    <w:rsid w:val="00A01E11"/>
    <w:rsid w:val="00A05B6C"/>
    <w:rsid w:val="00A06F53"/>
    <w:rsid w:val="00A07239"/>
    <w:rsid w:val="00A11573"/>
    <w:rsid w:val="00A268BF"/>
    <w:rsid w:val="00A65A92"/>
    <w:rsid w:val="00A84C4D"/>
    <w:rsid w:val="00AD320A"/>
    <w:rsid w:val="00AE03B9"/>
    <w:rsid w:val="00AE3707"/>
    <w:rsid w:val="00B045AE"/>
    <w:rsid w:val="00B412D2"/>
    <w:rsid w:val="00B52066"/>
    <w:rsid w:val="00B61147"/>
    <w:rsid w:val="00B83012"/>
    <w:rsid w:val="00B83013"/>
    <w:rsid w:val="00BA2EC9"/>
    <w:rsid w:val="00BC17DB"/>
    <w:rsid w:val="00BC4AB2"/>
    <w:rsid w:val="00BC5995"/>
    <w:rsid w:val="00BF0093"/>
    <w:rsid w:val="00BF2E98"/>
    <w:rsid w:val="00C1201A"/>
    <w:rsid w:val="00C6132A"/>
    <w:rsid w:val="00C655F9"/>
    <w:rsid w:val="00C667AF"/>
    <w:rsid w:val="00C75C62"/>
    <w:rsid w:val="00CB1402"/>
    <w:rsid w:val="00CB21BB"/>
    <w:rsid w:val="00CE3D01"/>
    <w:rsid w:val="00CF0E5A"/>
    <w:rsid w:val="00D15B4A"/>
    <w:rsid w:val="00D45773"/>
    <w:rsid w:val="00D5350E"/>
    <w:rsid w:val="00D92667"/>
    <w:rsid w:val="00D927C7"/>
    <w:rsid w:val="00DA3028"/>
    <w:rsid w:val="00DA3202"/>
    <w:rsid w:val="00DB262B"/>
    <w:rsid w:val="00DC2E59"/>
    <w:rsid w:val="00E04076"/>
    <w:rsid w:val="00E52190"/>
    <w:rsid w:val="00E75FCA"/>
    <w:rsid w:val="00E9750B"/>
    <w:rsid w:val="00EA0973"/>
    <w:rsid w:val="00EB13A9"/>
    <w:rsid w:val="00EB16FF"/>
    <w:rsid w:val="00EE04A3"/>
    <w:rsid w:val="00EE5EA2"/>
    <w:rsid w:val="00F13387"/>
    <w:rsid w:val="00F34B42"/>
    <w:rsid w:val="00F66424"/>
    <w:rsid w:val="00F847C3"/>
    <w:rsid w:val="00FA227A"/>
    <w:rsid w:val="00FA562D"/>
    <w:rsid w:val="00FA5F49"/>
    <w:rsid w:val="00FB7DB7"/>
    <w:rsid w:val="00FC553F"/>
    <w:rsid w:val="00FC7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52C772B"/>
  <w15:chartTrackingRefBased/>
  <w15:docId w15:val="{4087A0FA-107C-4FDA-8C1D-062D24AC6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0E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0E5A"/>
  </w:style>
  <w:style w:type="paragraph" w:styleId="Footer">
    <w:name w:val="footer"/>
    <w:basedOn w:val="Normal"/>
    <w:link w:val="FooterChar"/>
    <w:uiPriority w:val="99"/>
    <w:unhideWhenUsed/>
    <w:rsid w:val="00CF0E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0E5A"/>
  </w:style>
  <w:style w:type="table" w:styleId="TableGrid">
    <w:name w:val="Table Grid"/>
    <w:basedOn w:val="TableNormal"/>
    <w:uiPriority w:val="39"/>
    <w:rsid w:val="00E975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927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7C7"/>
    <w:rPr>
      <w:rFonts w:ascii="Segoe UI" w:hAnsi="Segoe UI" w:cs="Segoe UI"/>
      <w:sz w:val="18"/>
      <w:szCs w:val="18"/>
    </w:rPr>
  </w:style>
  <w:style w:type="paragraph" w:styleId="ListParagraph">
    <w:name w:val="List Paragraph"/>
    <w:basedOn w:val="Normal"/>
    <w:uiPriority w:val="1"/>
    <w:qFormat/>
    <w:rsid w:val="00DA3202"/>
    <w:pPr>
      <w:ind w:left="720"/>
      <w:contextualSpacing/>
    </w:pPr>
  </w:style>
  <w:style w:type="character" w:styleId="CommentReference">
    <w:name w:val="annotation reference"/>
    <w:basedOn w:val="DefaultParagraphFont"/>
    <w:uiPriority w:val="99"/>
    <w:semiHidden/>
    <w:unhideWhenUsed/>
    <w:rsid w:val="00DA3202"/>
    <w:rPr>
      <w:sz w:val="16"/>
      <w:szCs w:val="16"/>
    </w:rPr>
  </w:style>
  <w:style w:type="paragraph" w:styleId="CommentText">
    <w:name w:val="annotation text"/>
    <w:basedOn w:val="Normal"/>
    <w:link w:val="CommentTextChar"/>
    <w:uiPriority w:val="99"/>
    <w:semiHidden/>
    <w:unhideWhenUsed/>
    <w:rsid w:val="00DA3202"/>
    <w:pPr>
      <w:spacing w:line="240" w:lineRule="auto"/>
    </w:pPr>
    <w:rPr>
      <w:sz w:val="20"/>
      <w:szCs w:val="20"/>
    </w:rPr>
  </w:style>
  <w:style w:type="character" w:customStyle="1" w:styleId="CommentTextChar">
    <w:name w:val="Comment Text Char"/>
    <w:basedOn w:val="DefaultParagraphFont"/>
    <w:link w:val="CommentText"/>
    <w:uiPriority w:val="99"/>
    <w:semiHidden/>
    <w:rsid w:val="00DA3202"/>
    <w:rPr>
      <w:sz w:val="20"/>
      <w:szCs w:val="20"/>
    </w:rPr>
  </w:style>
  <w:style w:type="paragraph" w:styleId="BodyText">
    <w:name w:val="Body Text"/>
    <w:basedOn w:val="Normal"/>
    <w:link w:val="BodyTextChar"/>
    <w:uiPriority w:val="1"/>
    <w:qFormat/>
    <w:rsid w:val="00F34B42"/>
    <w:pPr>
      <w:widowControl w:val="0"/>
      <w:autoSpaceDE w:val="0"/>
      <w:autoSpaceDN w:val="0"/>
      <w:spacing w:after="0" w:line="240" w:lineRule="auto"/>
    </w:pPr>
    <w:rPr>
      <w:rFonts w:ascii="Arial" w:eastAsia="Arial" w:hAnsi="Arial" w:cs="Arial"/>
      <w:sz w:val="24"/>
      <w:szCs w:val="24"/>
    </w:rPr>
  </w:style>
  <w:style w:type="character" w:customStyle="1" w:styleId="BodyTextChar">
    <w:name w:val="Body Text Char"/>
    <w:basedOn w:val="DefaultParagraphFont"/>
    <w:link w:val="BodyText"/>
    <w:uiPriority w:val="1"/>
    <w:rsid w:val="00F34B42"/>
    <w:rPr>
      <w:rFonts w:ascii="Arial" w:eastAsia="Arial" w:hAnsi="Arial" w:cs="Arial"/>
      <w:sz w:val="24"/>
      <w:szCs w:val="24"/>
    </w:rPr>
  </w:style>
  <w:style w:type="numbering" w:customStyle="1" w:styleId="CurrentList1">
    <w:name w:val="Current List1"/>
    <w:uiPriority w:val="99"/>
    <w:rsid w:val="00807C4F"/>
    <w:pPr>
      <w:numPr>
        <w:numId w:val="22"/>
      </w:numPr>
    </w:pPr>
  </w:style>
  <w:style w:type="numbering" w:styleId="111111">
    <w:name w:val="Outline List 2"/>
    <w:basedOn w:val="NoList"/>
    <w:uiPriority w:val="99"/>
    <w:semiHidden/>
    <w:unhideWhenUsed/>
    <w:rsid w:val="00807C4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9</Pages>
  <Words>3710</Words>
  <Characters>21153</Characters>
  <Application>Microsoft Office Word</Application>
  <DocSecurity>8</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47</cp:revision>
  <cp:lastPrinted>2021-08-24T14:59:00Z</cp:lastPrinted>
  <dcterms:created xsi:type="dcterms:W3CDTF">2021-09-03T16:35:00Z</dcterms:created>
  <dcterms:modified xsi:type="dcterms:W3CDTF">2025-04-21T17:00:00Z</dcterms:modified>
</cp:coreProperties>
</file>