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9C70E" w14:textId="77777777" w:rsidR="00D324AE" w:rsidRPr="005017C9" w:rsidRDefault="00D324AE" w:rsidP="004854A3">
      <w:pPr>
        <w:pStyle w:val="ListParagraph"/>
        <w:numPr>
          <w:ilvl w:val="0"/>
          <w:numId w:val="15"/>
        </w:numPr>
        <w:spacing w:after="120" w:line="240" w:lineRule="auto"/>
        <w:ind w:left="0"/>
        <w:contextualSpacing w:val="0"/>
        <w:jc w:val="both"/>
        <w:rPr>
          <w:rFonts w:ascii="Times New Roman" w:hAnsi="Times New Roman" w:cs="Times New Roman"/>
          <w:b/>
          <w:bCs/>
          <w:sz w:val="24"/>
          <w:szCs w:val="24"/>
        </w:rPr>
      </w:pPr>
      <w:bookmarkStart w:id="0" w:name="_Toc383008892"/>
      <w:bookmarkStart w:id="1" w:name="_Toc531089206"/>
      <w:bookmarkStart w:id="2" w:name="_Ref419298556"/>
      <w:bookmarkStart w:id="3" w:name="_Ref419298597"/>
      <w:bookmarkStart w:id="4" w:name="_Ref419298609"/>
      <w:bookmarkStart w:id="5" w:name="_Ref419298622"/>
      <w:bookmarkStart w:id="6" w:name="_Toc289937528"/>
      <w:r w:rsidRPr="005017C9">
        <w:rPr>
          <w:rFonts w:ascii="Times New Roman" w:hAnsi="Times New Roman" w:cs="Times New Roman"/>
          <w:b/>
          <w:bCs/>
          <w:sz w:val="24"/>
          <w:szCs w:val="24"/>
        </w:rPr>
        <w:t>SCOPE OF SERVICES</w:t>
      </w:r>
    </w:p>
    <w:p w14:paraId="30B7C2FA" w14:textId="29C14E17" w:rsidR="003055E8" w:rsidRDefault="00CA4E7C" w:rsidP="004854A3">
      <w:pPr>
        <w:pStyle w:val="ListParagraph"/>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Provide a pool of vendors for </w:t>
      </w:r>
      <w:r w:rsidR="00A80E1B" w:rsidRPr="005017C9">
        <w:rPr>
          <w:rFonts w:ascii="Times New Roman" w:hAnsi="Times New Roman" w:cs="Times New Roman"/>
          <w:sz w:val="24"/>
          <w:szCs w:val="24"/>
        </w:rPr>
        <w:t xml:space="preserve">right of way tree trimming and </w:t>
      </w:r>
      <w:r w:rsidR="007E4FAC">
        <w:rPr>
          <w:rFonts w:ascii="Times New Roman" w:hAnsi="Times New Roman" w:cs="Times New Roman"/>
          <w:sz w:val="24"/>
          <w:szCs w:val="24"/>
        </w:rPr>
        <w:t xml:space="preserve">related services </w:t>
      </w:r>
      <w:r w:rsidR="00A13AA7" w:rsidRPr="005017C9">
        <w:rPr>
          <w:rFonts w:ascii="Times New Roman" w:hAnsi="Times New Roman" w:cs="Times New Roman"/>
          <w:sz w:val="24"/>
          <w:szCs w:val="24"/>
        </w:rPr>
        <w:t xml:space="preserve">on an </w:t>
      </w:r>
      <w:r w:rsidR="00B11540" w:rsidRPr="005017C9">
        <w:rPr>
          <w:rFonts w:ascii="Times New Roman" w:hAnsi="Times New Roman" w:cs="Times New Roman"/>
          <w:sz w:val="24"/>
          <w:szCs w:val="24"/>
        </w:rPr>
        <w:t>as needed</w:t>
      </w:r>
      <w:r w:rsidR="00A13AA7" w:rsidRPr="005017C9">
        <w:rPr>
          <w:rFonts w:ascii="Times New Roman" w:hAnsi="Times New Roman" w:cs="Times New Roman"/>
          <w:sz w:val="24"/>
          <w:szCs w:val="24"/>
        </w:rPr>
        <w:t xml:space="preserve"> basis</w:t>
      </w:r>
      <w:r w:rsidR="009A173B" w:rsidRPr="005017C9">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9A173B" w:rsidRPr="005017C9">
        <w:rPr>
          <w:rFonts w:ascii="Times New Roman" w:hAnsi="Times New Roman" w:cs="Times New Roman"/>
          <w:sz w:val="24"/>
          <w:szCs w:val="24"/>
        </w:rPr>
        <w:t xml:space="preserve">in </w:t>
      </w:r>
      <w:r w:rsidR="00A13AA7" w:rsidRPr="005017C9">
        <w:rPr>
          <w:rFonts w:ascii="Times New Roman" w:hAnsi="Times New Roman" w:cs="Times New Roman"/>
          <w:sz w:val="24"/>
          <w:szCs w:val="24"/>
        </w:rPr>
        <w:t>conjunction with the County’s needs.</w:t>
      </w:r>
      <w:r w:rsidR="00D20A76" w:rsidRPr="005017C9">
        <w:rPr>
          <w:rFonts w:ascii="Times New Roman" w:hAnsi="Times New Roman" w:cs="Times New Roman"/>
          <w:sz w:val="24"/>
          <w:szCs w:val="24"/>
        </w:rPr>
        <w:t xml:space="preserve"> </w:t>
      </w:r>
      <w:r w:rsidR="0042778E">
        <w:rPr>
          <w:rFonts w:ascii="SCTimes New Roman" w:hAnsi="SCTimes New Roman" w:cs="Times New Roman"/>
          <w:sz w:val="24"/>
          <w:szCs w:val="24"/>
        </w:rPr>
        <w:t xml:space="preserve">Contractor shall be well versed and experienced with the current processes to be able to complete the work in accordance with the specifications within this document and as directed by the County.  </w:t>
      </w:r>
      <w:r w:rsidR="007E4FAC">
        <w:rPr>
          <w:rFonts w:ascii="SCTimes New Roman" w:hAnsi="SCTimes New Roman" w:cs="Times New Roman"/>
          <w:sz w:val="24"/>
          <w:szCs w:val="24"/>
        </w:rPr>
        <w:t>Two s</w:t>
      </w:r>
      <w:r w:rsidR="0042778E">
        <w:rPr>
          <w:rFonts w:ascii="SCTimes New Roman" w:hAnsi="SCTimes New Roman" w:cs="Times New Roman"/>
          <w:sz w:val="24"/>
          <w:szCs w:val="24"/>
        </w:rPr>
        <w:t xml:space="preserve">ample projects are attached to </w:t>
      </w:r>
      <w:r w:rsidR="007E4FAC">
        <w:rPr>
          <w:rFonts w:ascii="SCTimes New Roman" w:hAnsi="SCTimes New Roman" w:cs="Times New Roman"/>
          <w:sz w:val="24"/>
          <w:szCs w:val="24"/>
        </w:rPr>
        <w:t xml:space="preserve">this solicitation as Exhibit D – Sample projects to </w:t>
      </w:r>
      <w:r w:rsidR="0042778E">
        <w:rPr>
          <w:rFonts w:ascii="Times New Roman" w:hAnsi="Times New Roman" w:cs="Times New Roman"/>
          <w:sz w:val="24"/>
          <w:szCs w:val="24"/>
        </w:rPr>
        <w:t>provide the diverse nature of project specifications.</w:t>
      </w:r>
      <w:r w:rsidR="003808B1" w:rsidRPr="003808B1">
        <w:t xml:space="preserve"> </w:t>
      </w:r>
      <w:r w:rsidR="003808B1" w:rsidRPr="003808B1">
        <w:rPr>
          <w:rFonts w:ascii="Times New Roman" w:hAnsi="Times New Roman" w:cs="Times New Roman"/>
          <w:sz w:val="24"/>
          <w:szCs w:val="24"/>
        </w:rPr>
        <w:t xml:space="preserve">These are sample projects only and are intended for evaluating purposes only.  </w:t>
      </w:r>
    </w:p>
    <w:p w14:paraId="4DC7F625" w14:textId="77777777" w:rsidR="0055747A" w:rsidRPr="0055747A" w:rsidRDefault="0055747A" w:rsidP="004854A3">
      <w:pPr>
        <w:spacing w:line="240" w:lineRule="auto"/>
        <w:jc w:val="both"/>
        <w:rPr>
          <w:rFonts w:ascii="Times New Roman" w:hAnsi="Times New Roman" w:cs="Times New Roman"/>
          <w:color w:val="000000"/>
          <w:sz w:val="24"/>
          <w:szCs w:val="24"/>
        </w:rPr>
      </w:pPr>
      <w:r w:rsidRPr="0055747A">
        <w:rPr>
          <w:rFonts w:ascii="Times New Roman" w:hAnsi="Times New Roman" w:cs="Times New Roman"/>
          <w:color w:val="000000"/>
          <w:sz w:val="24"/>
          <w:szCs w:val="24"/>
        </w:rPr>
        <w:t xml:space="preserve">This is an indefinite quantity contract with no guarantee that services will be required. The County does not guarantee a minimum or maximum dollar amount to be expended on any contract(s) resulting from this solicitation. </w:t>
      </w:r>
      <w:r w:rsidRPr="0055747A">
        <w:rPr>
          <w:rFonts w:ascii="Times New Roman" w:hAnsi="Times New Roman" w:cs="Times New Roman"/>
          <w:iCs/>
          <w:color w:val="000000"/>
          <w:sz w:val="24"/>
          <w:szCs w:val="24"/>
        </w:rPr>
        <w:t xml:space="preserve">The scope of work represents the minimum standards required. </w:t>
      </w:r>
      <w:r w:rsidRPr="0055747A">
        <w:rPr>
          <w:rFonts w:ascii="Times New Roman" w:hAnsi="Times New Roman" w:cs="Times New Roman"/>
          <w:color w:val="000000"/>
          <w:sz w:val="24"/>
          <w:szCs w:val="24"/>
        </w:rPr>
        <w:t>All work performed shall be in strict compliance with the latest codes, standards, and practices and in accordance with Federal, State, and Local laws.</w:t>
      </w:r>
    </w:p>
    <w:p w14:paraId="0AA217B8" w14:textId="4E13F466" w:rsidR="00F55661" w:rsidRPr="005017C9" w:rsidRDefault="00F55661" w:rsidP="004854A3">
      <w:pPr>
        <w:pStyle w:val="ListParagraph"/>
        <w:numPr>
          <w:ilvl w:val="0"/>
          <w:numId w:val="15"/>
        </w:numPr>
        <w:spacing w:after="120" w:line="240" w:lineRule="auto"/>
        <w:ind w:left="0"/>
        <w:contextualSpacing w:val="0"/>
        <w:jc w:val="both"/>
        <w:rPr>
          <w:rFonts w:ascii="Times New Roman" w:hAnsi="Times New Roman" w:cs="Times New Roman"/>
          <w:b/>
          <w:bCs/>
          <w:sz w:val="24"/>
          <w:szCs w:val="24"/>
        </w:rPr>
      </w:pPr>
      <w:r w:rsidRPr="005017C9">
        <w:rPr>
          <w:rFonts w:ascii="Times New Roman" w:hAnsi="Times New Roman" w:cs="Times New Roman"/>
          <w:b/>
          <w:bCs/>
          <w:sz w:val="24"/>
          <w:szCs w:val="24"/>
        </w:rPr>
        <w:t>CONTRACTOR’S RES</w:t>
      </w:r>
      <w:r w:rsidR="00BF3617" w:rsidRPr="005017C9">
        <w:rPr>
          <w:rFonts w:ascii="Times New Roman" w:hAnsi="Times New Roman" w:cs="Times New Roman"/>
          <w:b/>
          <w:bCs/>
          <w:sz w:val="24"/>
          <w:szCs w:val="24"/>
        </w:rPr>
        <w:t>PONSIBILITIES</w:t>
      </w:r>
    </w:p>
    <w:p w14:paraId="67F24273" w14:textId="12011B4D" w:rsidR="00BF3617" w:rsidRPr="005017C9" w:rsidRDefault="00BF3617" w:rsidP="004854A3">
      <w:pPr>
        <w:spacing w:after="120" w:line="240" w:lineRule="auto"/>
        <w:jc w:val="both"/>
        <w:rPr>
          <w:rFonts w:ascii="Times New Roman" w:hAnsi="Times New Roman" w:cs="Times New Roman"/>
          <w:sz w:val="24"/>
          <w:szCs w:val="24"/>
        </w:rPr>
      </w:pPr>
      <w:r w:rsidRPr="005017C9">
        <w:rPr>
          <w:rFonts w:ascii="Times New Roman" w:hAnsi="Times New Roman" w:cs="Times New Roman"/>
          <w:sz w:val="24"/>
          <w:szCs w:val="24"/>
        </w:rPr>
        <w:t>Contractor shall:</w:t>
      </w:r>
    </w:p>
    <w:p w14:paraId="49F1B48C" w14:textId="77777777" w:rsidR="0014538D" w:rsidRPr="00843013" w:rsidRDefault="0014538D" w:rsidP="004854A3">
      <w:pPr>
        <w:pStyle w:val="ListParagraph"/>
        <w:numPr>
          <w:ilvl w:val="1"/>
          <w:numId w:val="15"/>
        </w:numPr>
        <w:spacing w:after="120" w:line="240" w:lineRule="auto"/>
        <w:ind w:left="547" w:hanging="547"/>
        <w:contextualSpacing w:val="0"/>
        <w:jc w:val="both"/>
        <w:rPr>
          <w:rFonts w:ascii="Times New Roman" w:hAnsi="Times New Roman" w:cs="Times New Roman"/>
          <w:sz w:val="24"/>
          <w:szCs w:val="24"/>
        </w:rPr>
      </w:pPr>
      <w:r w:rsidRPr="00843013">
        <w:rPr>
          <w:rFonts w:ascii="Times New Roman" w:hAnsi="Times New Roman" w:cs="Times New Roman"/>
          <w:sz w:val="24"/>
          <w:szCs w:val="24"/>
        </w:rPr>
        <w:t>Provide all labor, fuel, materials, equipment, storage, supplies, and incidental costs necessary to complete the tasks.</w:t>
      </w:r>
    </w:p>
    <w:p w14:paraId="58A84390" w14:textId="77777777" w:rsidR="0014538D" w:rsidRDefault="0014538D" w:rsidP="004854A3">
      <w:pPr>
        <w:pStyle w:val="ListParagraph"/>
        <w:numPr>
          <w:ilvl w:val="1"/>
          <w:numId w:val="15"/>
        </w:numPr>
        <w:spacing w:after="120" w:line="240" w:lineRule="auto"/>
        <w:ind w:left="547" w:hanging="547"/>
        <w:contextualSpacing w:val="0"/>
        <w:jc w:val="both"/>
        <w:rPr>
          <w:rFonts w:ascii="Times New Roman" w:hAnsi="Times New Roman" w:cs="Times New Roman"/>
          <w:sz w:val="24"/>
          <w:szCs w:val="24"/>
        </w:rPr>
      </w:pPr>
      <w:r w:rsidRPr="00843013">
        <w:rPr>
          <w:rFonts w:ascii="Times New Roman" w:hAnsi="Times New Roman" w:cs="Times New Roman"/>
          <w:sz w:val="24"/>
          <w:szCs w:val="24"/>
        </w:rPr>
        <w:t>Provide for skilled, qualified, and English-speaking staff with a cell phone in good working order.</w:t>
      </w:r>
    </w:p>
    <w:p w14:paraId="4A34C9F2" w14:textId="77777777" w:rsidR="0014538D" w:rsidRPr="008611B8" w:rsidRDefault="0014538D" w:rsidP="004854A3">
      <w:pPr>
        <w:pStyle w:val="ListParagraph"/>
        <w:numPr>
          <w:ilvl w:val="1"/>
          <w:numId w:val="15"/>
        </w:numPr>
        <w:spacing w:after="120" w:line="240" w:lineRule="auto"/>
        <w:ind w:left="547" w:hanging="547"/>
        <w:contextualSpacing w:val="0"/>
        <w:jc w:val="both"/>
        <w:rPr>
          <w:rFonts w:ascii="Times New Roman" w:hAnsi="Times New Roman" w:cs="Times New Roman"/>
          <w:sz w:val="24"/>
          <w:szCs w:val="24"/>
        </w:rPr>
      </w:pPr>
      <w:r>
        <w:rPr>
          <w:rFonts w:ascii="Times New Roman" w:hAnsi="Times New Roman" w:cs="Times New Roman"/>
          <w:color w:val="000000"/>
          <w:spacing w:val="8"/>
          <w:sz w:val="24"/>
          <w:szCs w:val="24"/>
        </w:rPr>
        <w:t>P</w:t>
      </w:r>
      <w:r w:rsidRPr="00417EFA">
        <w:rPr>
          <w:rFonts w:ascii="Times New Roman" w:hAnsi="Times New Roman" w:cs="Times New Roman"/>
          <w:color w:val="000000"/>
          <w:spacing w:val="8"/>
          <w:sz w:val="24"/>
          <w:szCs w:val="24"/>
        </w:rPr>
        <w:t xml:space="preserve">rovide adequate personnel, </w:t>
      </w:r>
      <w:r>
        <w:rPr>
          <w:rFonts w:ascii="Times New Roman" w:hAnsi="Times New Roman" w:cs="Times New Roman"/>
          <w:color w:val="000000"/>
          <w:spacing w:val="8"/>
          <w:sz w:val="24"/>
          <w:szCs w:val="24"/>
        </w:rPr>
        <w:t>i</w:t>
      </w:r>
      <w:r w:rsidRPr="00417EFA">
        <w:rPr>
          <w:rFonts w:ascii="Times New Roman" w:eastAsia="Calibri" w:hAnsi="Times New Roman" w:cs="Times New Roman"/>
          <w:sz w:val="24"/>
          <w:szCs w:val="24"/>
        </w:rPr>
        <w:t xml:space="preserve">n the event of sickness or any absence of the </w:t>
      </w:r>
      <w:r>
        <w:rPr>
          <w:rFonts w:ascii="Times New Roman" w:eastAsia="Calibri" w:hAnsi="Times New Roman" w:cs="Times New Roman"/>
          <w:sz w:val="24"/>
          <w:szCs w:val="24"/>
        </w:rPr>
        <w:t>a</w:t>
      </w:r>
      <w:r w:rsidRPr="00417EFA">
        <w:rPr>
          <w:rFonts w:ascii="Times New Roman" w:eastAsia="Calibri" w:hAnsi="Times New Roman" w:cs="Times New Roman"/>
          <w:sz w:val="24"/>
          <w:szCs w:val="24"/>
        </w:rPr>
        <w:t xml:space="preserve">ttendant, </w:t>
      </w:r>
      <w:r>
        <w:rPr>
          <w:rFonts w:ascii="Times New Roman" w:eastAsia="Calibri" w:hAnsi="Times New Roman" w:cs="Times New Roman"/>
          <w:sz w:val="24"/>
          <w:szCs w:val="24"/>
        </w:rPr>
        <w:t xml:space="preserve">a </w:t>
      </w:r>
      <w:r w:rsidRPr="00417EFA">
        <w:rPr>
          <w:rFonts w:ascii="Times New Roman" w:eastAsia="Calibri" w:hAnsi="Times New Roman" w:cs="Times New Roman"/>
          <w:sz w:val="24"/>
          <w:szCs w:val="24"/>
        </w:rPr>
        <w:t>substitute of equal skill</w:t>
      </w:r>
      <w:r>
        <w:rPr>
          <w:rFonts w:ascii="Times New Roman" w:eastAsia="Calibri" w:hAnsi="Times New Roman" w:cs="Times New Roman"/>
          <w:sz w:val="24"/>
          <w:szCs w:val="24"/>
        </w:rPr>
        <w:t xml:space="preserve"> shall be provided at no additional cost</w:t>
      </w:r>
      <w:r w:rsidRPr="00417EFA">
        <w:rPr>
          <w:rFonts w:ascii="Times New Roman" w:eastAsia="Calibri" w:hAnsi="Times New Roman" w:cs="Times New Roman"/>
          <w:sz w:val="24"/>
          <w:szCs w:val="24"/>
        </w:rPr>
        <w:t>.</w:t>
      </w:r>
    </w:p>
    <w:p w14:paraId="37C2C4A3" w14:textId="77777777" w:rsidR="0014538D" w:rsidRPr="00843013" w:rsidRDefault="0014538D" w:rsidP="004854A3">
      <w:pPr>
        <w:pStyle w:val="ListParagraph"/>
        <w:numPr>
          <w:ilvl w:val="1"/>
          <w:numId w:val="15"/>
        </w:numPr>
        <w:spacing w:before="120" w:after="120" w:line="240" w:lineRule="auto"/>
        <w:ind w:left="547" w:hanging="547"/>
        <w:contextualSpacing w:val="0"/>
        <w:jc w:val="both"/>
        <w:rPr>
          <w:rFonts w:ascii="Times New Roman" w:hAnsi="Times New Roman" w:cs="Times New Roman"/>
          <w:sz w:val="24"/>
          <w:szCs w:val="24"/>
        </w:rPr>
      </w:pPr>
      <w:r w:rsidRPr="00843013">
        <w:rPr>
          <w:rFonts w:ascii="Times New Roman" w:hAnsi="Times New Roman" w:cs="Times New Roman"/>
          <w:sz w:val="24"/>
          <w:szCs w:val="24"/>
        </w:rPr>
        <w:t>Provide a</w:t>
      </w:r>
      <w:r w:rsidRPr="00843013">
        <w:rPr>
          <w:rFonts w:ascii="Times New Roman" w:hAnsi="Times New Roman" w:cs="Times New Roman"/>
          <w:spacing w:val="1"/>
          <w:sz w:val="24"/>
          <w:szCs w:val="24"/>
        </w:rPr>
        <w:t xml:space="preserve"> neat and clean in appearance dress code for Contractor’s employees that consists of a shirt with company name, pants, and work shoes/boots. </w:t>
      </w:r>
    </w:p>
    <w:p w14:paraId="45FE7489" w14:textId="77777777" w:rsidR="0014538D" w:rsidRPr="00843013" w:rsidRDefault="0014538D" w:rsidP="004854A3">
      <w:pPr>
        <w:pStyle w:val="ListParagraph"/>
        <w:numPr>
          <w:ilvl w:val="1"/>
          <w:numId w:val="15"/>
        </w:numPr>
        <w:spacing w:before="120" w:after="120" w:line="240" w:lineRule="auto"/>
        <w:ind w:left="547" w:hanging="547"/>
        <w:contextualSpacing w:val="0"/>
        <w:jc w:val="both"/>
        <w:rPr>
          <w:rFonts w:ascii="Times New Roman" w:hAnsi="Times New Roman" w:cs="Times New Roman"/>
          <w:sz w:val="24"/>
          <w:szCs w:val="24"/>
        </w:rPr>
      </w:pPr>
      <w:r w:rsidRPr="00843013">
        <w:rPr>
          <w:rFonts w:ascii="Times New Roman" w:hAnsi="Times New Roman" w:cs="Times New Roman"/>
          <w:sz w:val="24"/>
          <w:szCs w:val="24"/>
        </w:rPr>
        <w:t>P</w:t>
      </w:r>
      <w:r w:rsidRPr="00843013">
        <w:rPr>
          <w:rFonts w:ascii="Times New Roman" w:hAnsi="Times New Roman" w:cs="Times New Roman"/>
          <w:spacing w:val="-1"/>
          <w:sz w:val="24"/>
          <w:szCs w:val="24"/>
        </w:rPr>
        <w:t>r</w:t>
      </w:r>
      <w:r w:rsidRPr="00843013">
        <w:rPr>
          <w:rFonts w:ascii="Times New Roman" w:hAnsi="Times New Roman" w:cs="Times New Roman"/>
          <w:sz w:val="24"/>
          <w:szCs w:val="24"/>
        </w:rPr>
        <w:t>o</w:t>
      </w:r>
      <w:r w:rsidRPr="00843013">
        <w:rPr>
          <w:rFonts w:ascii="Times New Roman" w:hAnsi="Times New Roman" w:cs="Times New Roman"/>
          <w:spacing w:val="3"/>
          <w:sz w:val="24"/>
          <w:szCs w:val="24"/>
        </w:rPr>
        <w:t>j</w:t>
      </w:r>
      <w:r w:rsidRPr="00843013">
        <w:rPr>
          <w:rFonts w:ascii="Times New Roman" w:hAnsi="Times New Roman" w:cs="Times New Roman"/>
          <w:spacing w:val="-1"/>
          <w:sz w:val="24"/>
          <w:szCs w:val="24"/>
        </w:rPr>
        <w:t>ec</w:t>
      </w:r>
      <w:r w:rsidRPr="00843013">
        <w:rPr>
          <w:rFonts w:ascii="Times New Roman" w:hAnsi="Times New Roman" w:cs="Times New Roman"/>
          <w:sz w:val="24"/>
          <w:szCs w:val="24"/>
        </w:rPr>
        <w:t>t</w:t>
      </w:r>
      <w:r w:rsidRPr="00843013">
        <w:rPr>
          <w:rFonts w:ascii="Times New Roman" w:hAnsi="Times New Roman" w:cs="Times New Roman"/>
          <w:spacing w:val="8"/>
          <w:sz w:val="24"/>
          <w:szCs w:val="24"/>
        </w:rPr>
        <w:t xml:space="preserve"> </w:t>
      </w:r>
      <w:r w:rsidRPr="00843013">
        <w:rPr>
          <w:rFonts w:ascii="Times New Roman" w:hAnsi="Times New Roman" w:cs="Times New Roman"/>
          <w:sz w:val="24"/>
          <w:szCs w:val="24"/>
        </w:rPr>
        <w:t>a</w:t>
      </w:r>
      <w:r w:rsidRPr="00843013">
        <w:rPr>
          <w:rFonts w:ascii="Times New Roman" w:hAnsi="Times New Roman" w:cs="Times New Roman"/>
          <w:spacing w:val="6"/>
          <w:sz w:val="24"/>
          <w:szCs w:val="24"/>
        </w:rPr>
        <w:t xml:space="preserve"> </w:t>
      </w:r>
      <w:r w:rsidRPr="00843013">
        <w:rPr>
          <w:rFonts w:ascii="Times New Roman" w:hAnsi="Times New Roman" w:cs="Times New Roman"/>
          <w:sz w:val="24"/>
          <w:szCs w:val="24"/>
        </w:rPr>
        <w:t>p</w:t>
      </w:r>
      <w:r w:rsidRPr="00843013">
        <w:rPr>
          <w:rFonts w:ascii="Times New Roman" w:hAnsi="Times New Roman" w:cs="Times New Roman"/>
          <w:spacing w:val="-1"/>
          <w:sz w:val="24"/>
          <w:szCs w:val="24"/>
        </w:rPr>
        <w:t>r</w:t>
      </w:r>
      <w:r w:rsidRPr="00843013">
        <w:rPr>
          <w:rFonts w:ascii="Times New Roman" w:hAnsi="Times New Roman" w:cs="Times New Roman"/>
          <w:spacing w:val="2"/>
          <w:sz w:val="24"/>
          <w:szCs w:val="24"/>
        </w:rPr>
        <w:t>o</w:t>
      </w:r>
      <w:r w:rsidRPr="00843013">
        <w:rPr>
          <w:rFonts w:ascii="Times New Roman" w:hAnsi="Times New Roman" w:cs="Times New Roman"/>
          <w:sz w:val="24"/>
          <w:szCs w:val="24"/>
        </w:rPr>
        <w:t>fess</w:t>
      </w:r>
      <w:r w:rsidRPr="00843013">
        <w:rPr>
          <w:rFonts w:ascii="Times New Roman" w:hAnsi="Times New Roman" w:cs="Times New Roman"/>
          <w:spacing w:val="1"/>
          <w:sz w:val="24"/>
          <w:szCs w:val="24"/>
        </w:rPr>
        <w:t>i</w:t>
      </w:r>
      <w:r w:rsidRPr="00843013">
        <w:rPr>
          <w:rFonts w:ascii="Times New Roman" w:hAnsi="Times New Roman" w:cs="Times New Roman"/>
          <w:sz w:val="24"/>
          <w:szCs w:val="24"/>
        </w:rPr>
        <w:t>on</w:t>
      </w:r>
      <w:r w:rsidRPr="00843013">
        <w:rPr>
          <w:rFonts w:ascii="Times New Roman" w:hAnsi="Times New Roman" w:cs="Times New Roman"/>
          <w:spacing w:val="-1"/>
          <w:sz w:val="24"/>
          <w:szCs w:val="24"/>
        </w:rPr>
        <w:t>a</w:t>
      </w:r>
      <w:r w:rsidRPr="00843013">
        <w:rPr>
          <w:rFonts w:ascii="Times New Roman" w:hAnsi="Times New Roman" w:cs="Times New Roman"/>
          <w:sz w:val="24"/>
          <w:szCs w:val="24"/>
        </w:rPr>
        <w:t>l i</w:t>
      </w:r>
      <w:r w:rsidRPr="00843013">
        <w:rPr>
          <w:rFonts w:ascii="Times New Roman" w:hAnsi="Times New Roman" w:cs="Times New Roman"/>
          <w:spacing w:val="1"/>
          <w:sz w:val="24"/>
          <w:szCs w:val="24"/>
        </w:rPr>
        <w:t>m</w:t>
      </w:r>
      <w:r w:rsidRPr="00843013">
        <w:rPr>
          <w:rFonts w:ascii="Times New Roman" w:hAnsi="Times New Roman" w:cs="Times New Roman"/>
          <w:spacing w:val="-1"/>
          <w:sz w:val="24"/>
          <w:szCs w:val="24"/>
        </w:rPr>
        <w:t>a</w:t>
      </w:r>
      <w:r w:rsidRPr="00843013">
        <w:rPr>
          <w:rFonts w:ascii="Times New Roman" w:hAnsi="Times New Roman" w:cs="Times New Roman"/>
          <w:spacing w:val="-2"/>
          <w:sz w:val="24"/>
          <w:szCs w:val="24"/>
        </w:rPr>
        <w:t>g</w:t>
      </w:r>
      <w:r w:rsidRPr="00843013">
        <w:rPr>
          <w:rFonts w:ascii="Times New Roman" w:hAnsi="Times New Roman" w:cs="Times New Roman"/>
          <w:sz w:val="24"/>
          <w:szCs w:val="24"/>
        </w:rPr>
        <w:t>e, d</w:t>
      </w:r>
      <w:r w:rsidRPr="00843013">
        <w:rPr>
          <w:rFonts w:ascii="Times New Roman" w:hAnsi="Times New Roman" w:cs="Times New Roman"/>
          <w:spacing w:val="-1"/>
          <w:sz w:val="24"/>
          <w:szCs w:val="24"/>
        </w:rPr>
        <w:t>ea</w:t>
      </w:r>
      <w:r w:rsidRPr="00843013">
        <w:rPr>
          <w:rFonts w:ascii="Times New Roman" w:hAnsi="Times New Roman" w:cs="Times New Roman"/>
          <w:sz w:val="24"/>
          <w:szCs w:val="24"/>
        </w:rPr>
        <w:t>l</w:t>
      </w:r>
      <w:r w:rsidRPr="00843013">
        <w:rPr>
          <w:rFonts w:ascii="Times New Roman" w:hAnsi="Times New Roman" w:cs="Times New Roman"/>
          <w:spacing w:val="8"/>
          <w:sz w:val="24"/>
          <w:szCs w:val="24"/>
        </w:rPr>
        <w:t xml:space="preserve"> </w:t>
      </w:r>
      <w:r w:rsidRPr="00843013">
        <w:rPr>
          <w:rFonts w:ascii="Times New Roman" w:hAnsi="Times New Roman" w:cs="Times New Roman"/>
          <w:spacing w:val="1"/>
          <w:sz w:val="24"/>
          <w:szCs w:val="24"/>
        </w:rPr>
        <w:t>e</w:t>
      </w:r>
      <w:r w:rsidRPr="00843013">
        <w:rPr>
          <w:rFonts w:ascii="Times New Roman" w:hAnsi="Times New Roman" w:cs="Times New Roman"/>
          <w:sz w:val="24"/>
          <w:szCs w:val="24"/>
        </w:rPr>
        <w:t>f</w:t>
      </w:r>
      <w:r w:rsidRPr="00843013">
        <w:rPr>
          <w:rFonts w:ascii="Times New Roman" w:hAnsi="Times New Roman" w:cs="Times New Roman"/>
          <w:spacing w:val="-1"/>
          <w:sz w:val="24"/>
          <w:szCs w:val="24"/>
        </w:rPr>
        <w:t>fec</w:t>
      </w:r>
      <w:r w:rsidRPr="00843013">
        <w:rPr>
          <w:rFonts w:ascii="Times New Roman" w:hAnsi="Times New Roman" w:cs="Times New Roman"/>
          <w:sz w:val="24"/>
          <w:szCs w:val="24"/>
        </w:rPr>
        <w:t>t</w:t>
      </w:r>
      <w:r w:rsidRPr="00843013">
        <w:rPr>
          <w:rFonts w:ascii="Times New Roman" w:hAnsi="Times New Roman" w:cs="Times New Roman"/>
          <w:spacing w:val="1"/>
          <w:sz w:val="24"/>
          <w:szCs w:val="24"/>
        </w:rPr>
        <w:t>i</w:t>
      </w:r>
      <w:r w:rsidRPr="00843013">
        <w:rPr>
          <w:rFonts w:ascii="Times New Roman" w:hAnsi="Times New Roman" w:cs="Times New Roman"/>
          <w:sz w:val="24"/>
          <w:szCs w:val="24"/>
        </w:rPr>
        <w:t>v</w:t>
      </w:r>
      <w:r w:rsidRPr="00843013">
        <w:rPr>
          <w:rFonts w:ascii="Times New Roman" w:hAnsi="Times New Roman" w:cs="Times New Roman"/>
          <w:spacing w:val="-1"/>
          <w:sz w:val="24"/>
          <w:szCs w:val="24"/>
        </w:rPr>
        <w:t>e</w:t>
      </w:r>
      <w:r w:rsidRPr="00843013">
        <w:rPr>
          <w:rFonts w:ascii="Times New Roman" w:hAnsi="Times New Roman" w:cs="Times New Roman"/>
          <w:spacing w:val="5"/>
          <w:sz w:val="24"/>
          <w:szCs w:val="24"/>
        </w:rPr>
        <w:t>l</w:t>
      </w:r>
      <w:r w:rsidRPr="00843013">
        <w:rPr>
          <w:rFonts w:ascii="Times New Roman" w:hAnsi="Times New Roman" w:cs="Times New Roman"/>
          <w:sz w:val="24"/>
          <w:szCs w:val="24"/>
        </w:rPr>
        <w:t>y</w:t>
      </w:r>
      <w:r w:rsidRPr="00843013">
        <w:rPr>
          <w:rFonts w:ascii="Times New Roman" w:hAnsi="Times New Roman" w:cs="Times New Roman"/>
          <w:spacing w:val="2"/>
          <w:sz w:val="24"/>
          <w:szCs w:val="24"/>
        </w:rPr>
        <w:t xml:space="preserve"> </w:t>
      </w:r>
      <w:r w:rsidRPr="00843013">
        <w:rPr>
          <w:rFonts w:ascii="Times New Roman" w:hAnsi="Times New Roman" w:cs="Times New Roman"/>
          <w:sz w:val="24"/>
          <w:szCs w:val="24"/>
        </w:rPr>
        <w:t>with</w:t>
      </w:r>
      <w:r w:rsidRPr="00843013">
        <w:rPr>
          <w:rFonts w:ascii="Times New Roman" w:hAnsi="Times New Roman" w:cs="Times New Roman"/>
          <w:spacing w:val="8"/>
          <w:sz w:val="24"/>
          <w:szCs w:val="24"/>
        </w:rPr>
        <w:t xml:space="preserve"> </w:t>
      </w:r>
      <w:r w:rsidRPr="00843013">
        <w:rPr>
          <w:rFonts w:ascii="Times New Roman" w:hAnsi="Times New Roman" w:cs="Times New Roman"/>
          <w:sz w:val="24"/>
          <w:szCs w:val="24"/>
        </w:rPr>
        <w:t>the</w:t>
      </w:r>
      <w:r w:rsidRPr="00843013">
        <w:rPr>
          <w:rFonts w:ascii="Times New Roman" w:hAnsi="Times New Roman" w:cs="Times New Roman"/>
          <w:spacing w:val="7"/>
          <w:sz w:val="24"/>
          <w:szCs w:val="24"/>
        </w:rPr>
        <w:t xml:space="preserve"> </w:t>
      </w:r>
      <w:r w:rsidRPr="00843013">
        <w:rPr>
          <w:rFonts w:ascii="Times New Roman" w:hAnsi="Times New Roman" w:cs="Times New Roman"/>
          <w:sz w:val="24"/>
          <w:szCs w:val="24"/>
        </w:rPr>
        <w:t>publ</w:t>
      </w:r>
      <w:r w:rsidRPr="00843013">
        <w:rPr>
          <w:rFonts w:ascii="Times New Roman" w:hAnsi="Times New Roman" w:cs="Times New Roman"/>
          <w:spacing w:val="3"/>
          <w:sz w:val="24"/>
          <w:szCs w:val="24"/>
        </w:rPr>
        <w:t>i</w:t>
      </w:r>
      <w:r w:rsidRPr="00843013">
        <w:rPr>
          <w:rFonts w:ascii="Times New Roman" w:hAnsi="Times New Roman" w:cs="Times New Roman"/>
          <w:spacing w:val="-1"/>
          <w:sz w:val="24"/>
          <w:szCs w:val="24"/>
        </w:rPr>
        <w:t xml:space="preserve">c, and discharge duties in a courteous and efficient manner.  </w:t>
      </w:r>
    </w:p>
    <w:p w14:paraId="69156359" w14:textId="3D9C4838" w:rsidR="00F239CE" w:rsidRPr="005017C9" w:rsidRDefault="00F239CE" w:rsidP="004854A3">
      <w:pPr>
        <w:pStyle w:val="ListParagraph"/>
        <w:numPr>
          <w:ilvl w:val="1"/>
          <w:numId w:val="15"/>
        </w:numPr>
        <w:spacing w:after="120" w:line="240" w:lineRule="auto"/>
        <w:ind w:left="547" w:hanging="547"/>
        <w:contextualSpacing w:val="0"/>
        <w:jc w:val="both"/>
        <w:rPr>
          <w:rFonts w:ascii="Times New Roman" w:hAnsi="Times New Roman" w:cs="Times New Roman"/>
          <w:sz w:val="24"/>
          <w:szCs w:val="24"/>
        </w:rPr>
      </w:pPr>
      <w:r w:rsidRPr="005017C9">
        <w:rPr>
          <w:rFonts w:ascii="Times New Roman" w:hAnsi="Times New Roman" w:cs="Times New Roman"/>
          <w:bCs/>
          <w:sz w:val="24"/>
          <w:szCs w:val="24"/>
        </w:rPr>
        <w:t>Ensure all equipment used in performance of the contract on County property is in good, safe working order and properly maintained in order to protect the operator and the public.</w:t>
      </w:r>
    </w:p>
    <w:p w14:paraId="39DDB2F2" w14:textId="7344A08A" w:rsidR="00177382" w:rsidRPr="00BC68BC" w:rsidRDefault="00BC68BC" w:rsidP="004854A3">
      <w:pPr>
        <w:pStyle w:val="ListParagraph"/>
        <w:numPr>
          <w:ilvl w:val="1"/>
          <w:numId w:val="15"/>
        </w:numPr>
        <w:spacing w:after="120" w:line="240" w:lineRule="auto"/>
        <w:ind w:left="547" w:hanging="547"/>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Work shall commence at a time that</w:t>
      </w:r>
      <w:r w:rsidR="004976FA" w:rsidRPr="005017C9">
        <w:rPr>
          <w:rFonts w:ascii="Times New Roman" w:eastAsia="Times New Roman" w:hAnsi="Times New Roman" w:cs="Times New Roman"/>
          <w:sz w:val="24"/>
          <w:szCs w:val="24"/>
        </w:rPr>
        <w:t xml:space="preserve"> </w:t>
      </w:r>
      <w:r w:rsidRPr="00257695">
        <w:rPr>
          <w:rFonts w:ascii="Times New Roman" w:hAnsi="Times New Roman" w:cs="Times New Roman"/>
          <w:sz w:val="24"/>
          <w:szCs w:val="24"/>
        </w:rPr>
        <w:t>shall provide a minimal inconvenience to the public and traffic.</w:t>
      </w:r>
    </w:p>
    <w:p w14:paraId="45A50DDF" w14:textId="5DFE7AFE" w:rsidR="00730408" w:rsidRPr="005017C9" w:rsidRDefault="00730408" w:rsidP="004854A3">
      <w:pPr>
        <w:pStyle w:val="ListParagraph"/>
        <w:numPr>
          <w:ilvl w:val="0"/>
          <w:numId w:val="15"/>
        </w:numPr>
        <w:spacing w:after="120" w:line="240" w:lineRule="auto"/>
        <w:ind w:left="0"/>
        <w:contextualSpacing w:val="0"/>
        <w:jc w:val="both"/>
        <w:rPr>
          <w:rFonts w:ascii="Times New Roman" w:eastAsia="Times New Roman" w:hAnsi="Times New Roman" w:cs="Times New Roman"/>
          <w:b/>
          <w:bCs/>
          <w:sz w:val="24"/>
          <w:szCs w:val="24"/>
        </w:rPr>
      </w:pPr>
      <w:r w:rsidRPr="005017C9">
        <w:rPr>
          <w:rFonts w:ascii="Times New Roman" w:eastAsia="Times New Roman" w:hAnsi="Times New Roman" w:cs="Times New Roman"/>
          <w:b/>
          <w:bCs/>
          <w:sz w:val="24"/>
          <w:szCs w:val="24"/>
        </w:rPr>
        <w:t>COUNTY</w:t>
      </w:r>
      <w:r w:rsidR="007D2544" w:rsidRPr="005017C9">
        <w:rPr>
          <w:rFonts w:ascii="Times New Roman" w:eastAsia="Times New Roman" w:hAnsi="Times New Roman" w:cs="Times New Roman"/>
          <w:b/>
          <w:bCs/>
          <w:sz w:val="24"/>
          <w:szCs w:val="24"/>
        </w:rPr>
        <w:t xml:space="preserve"> RESPONSIBILITIES</w:t>
      </w:r>
    </w:p>
    <w:p w14:paraId="3DE9D92F" w14:textId="41AF9CD9" w:rsidR="007D2544" w:rsidRPr="005017C9" w:rsidRDefault="005017C9" w:rsidP="004854A3">
      <w:pPr>
        <w:spacing w:after="120" w:line="240" w:lineRule="auto"/>
        <w:ind w:left="-360" w:firstLine="360"/>
        <w:contextualSpacing/>
        <w:jc w:val="both"/>
        <w:rPr>
          <w:rFonts w:ascii="Times New Roman" w:eastAsia="Times New Roman" w:hAnsi="Times New Roman" w:cs="Times New Roman"/>
          <w:sz w:val="24"/>
          <w:szCs w:val="24"/>
        </w:rPr>
      </w:pPr>
      <w:r w:rsidRPr="005017C9">
        <w:rPr>
          <w:rFonts w:ascii="Times New Roman" w:eastAsia="Times New Roman" w:hAnsi="Times New Roman" w:cs="Times New Roman"/>
          <w:sz w:val="24"/>
          <w:szCs w:val="24"/>
        </w:rPr>
        <w:t xml:space="preserve">County </w:t>
      </w:r>
      <w:r w:rsidR="00095184">
        <w:rPr>
          <w:rFonts w:ascii="Times New Roman" w:eastAsia="Times New Roman" w:hAnsi="Times New Roman" w:cs="Times New Roman"/>
          <w:sz w:val="24"/>
          <w:szCs w:val="24"/>
        </w:rPr>
        <w:t>will</w:t>
      </w:r>
      <w:r w:rsidRPr="005017C9">
        <w:rPr>
          <w:rFonts w:ascii="Times New Roman" w:eastAsia="Times New Roman" w:hAnsi="Times New Roman" w:cs="Times New Roman"/>
          <w:sz w:val="24"/>
          <w:szCs w:val="24"/>
        </w:rPr>
        <w:t>:</w:t>
      </w:r>
    </w:p>
    <w:p w14:paraId="659473CE" w14:textId="77777777" w:rsidR="00953B38" w:rsidRPr="005017C9" w:rsidRDefault="00953B38" w:rsidP="004854A3">
      <w:pPr>
        <w:pStyle w:val="ListParagraph"/>
        <w:numPr>
          <w:ilvl w:val="1"/>
          <w:numId w:val="15"/>
        </w:numPr>
        <w:spacing w:after="120" w:line="240" w:lineRule="auto"/>
        <w:ind w:left="432" w:hanging="432"/>
        <w:contextualSpacing w:val="0"/>
        <w:jc w:val="both"/>
        <w:rPr>
          <w:rFonts w:ascii="Times New Roman" w:eastAsia="Times New Roman" w:hAnsi="Times New Roman" w:cs="Times New Roman"/>
          <w:sz w:val="24"/>
          <w:szCs w:val="24"/>
        </w:rPr>
      </w:pPr>
      <w:r w:rsidRPr="005017C9">
        <w:rPr>
          <w:rFonts w:ascii="Times New Roman" w:eastAsia="Times New Roman" w:hAnsi="Times New Roman" w:cs="Times New Roman"/>
          <w:sz w:val="24"/>
          <w:szCs w:val="24"/>
        </w:rPr>
        <w:t>Reserve the right to award to one or more contractor.</w:t>
      </w:r>
    </w:p>
    <w:p w14:paraId="3862537B" w14:textId="0B2B8E37" w:rsidR="007D2544" w:rsidRPr="005017C9" w:rsidRDefault="00953B38" w:rsidP="004854A3">
      <w:pPr>
        <w:pStyle w:val="ListParagraph"/>
        <w:numPr>
          <w:ilvl w:val="1"/>
          <w:numId w:val="15"/>
        </w:numPr>
        <w:spacing w:after="120" w:line="240" w:lineRule="auto"/>
        <w:ind w:left="432" w:hanging="432"/>
        <w:contextualSpacing w:val="0"/>
        <w:jc w:val="both"/>
        <w:rPr>
          <w:rFonts w:ascii="Times New Roman" w:eastAsia="Times New Roman" w:hAnsi="Times New Roman" w:cs="Times New Roman"/>
          <w:sz w:val="24"/>
          <w:szCs w:val="24"/>
        </w:rPr>
      </w:pPr>
      <w:r w:rsidRPr="005017C9">
        <w:rPr>
          <w:rFonts w:ascii="Times New Roman" w:eastAsia="Times New Roman" w:hAnsi="Times New Roman" w:cs="Times New Roman"/>
          <w:sz w:val="24"/>
          <w:szCs w:val="24"/>
        </w:rPr>
        <w:t>Reserve the right to add or remove services in conjunction with the County’s needs.</w:t>
      </w:r>
    </w:p>
    <w:p w14:paraId="297334E1" w14:textId="6418C7A0" w:rsidR="00953B38" w:rsidRPr="005017C9" w:rsidRDefault="007A404B" w:rsidP="004854A3">
      <w:pPr>
        <w:pStyle w:val="ListParagraph"/>
        <w:numPr>
          <w:ilvl w:val="1"/>
          <w:numId w:val="15"/>
        </w:numPr>
        <w:spacing w:after="120" w:line="240" w:lineRule="auto"/>
        <w:ind w:left="432" w:hanging="432"/>
        <w:contextualSpacing w:val="0"/>
        <w:jc w:val="both"/>
        <w:rPr>
          <w:rFonts w:ascii="Times New Roman" w:eastAsia="Times New Roman" w:hAnsi="Times New Roman" w:cs="Times New Roman"/>
          <w:sz w:val="24"/>
          <w:szCs w:val="24"/>
        </w:rPr>
      </w:pPr>
      <w:r w:rsidRPr="005017C9">
        <w:rPr>
          <w:rFonts w:ascii="Times New Roman" w:eastAsia="Times New Roman" w:hAnsi="Times New Roman" w:cs="Times New Roman"/>
          <w:sz w:val="24"/>
          <w:szCs w:val="24"/>
        </w:rPr>
        <w:t xml:space="preserve">Issue a </w:t>
      </w:r>
      <w:r w:rsidR="00095184">
        <w:rPr>
          <w:rFonts w:ascii="Times New Roman" w:eastAsia="Times New Roman" w:hAnsi="Times New Roman" w:cs="Times New Roman"/>
          <w:sz w:val="24"/>
          <w:szCs w:val="24"/>
        </w:rPr>
        <w:t>r</w:t>
      </w:r>
      <w:r w:rsidRPr="005017C9">
        <w:rPr>
          <w:rFonts w:ascii="Times New Roman" w:eastAsia="Times New Roman" w:hAnsi="Times New Roman" w:cs="Times New Roman"/>
          <w:sz w:val="24"/>
          <w:szCs w:val="24"/>
        </w:rPr>
        <w:t xml:space="preserve">equest for </w:t>
      </w:r>
      <w:r w:rsidR="00095184">
        <w:rPr>
          <w:rFonts w:ascii="Times New Roman" w:eastAsia="Times New Roman" w:hAnsi="Times New Roman" w:cs="Times New Roman"/>
          <w:sz w:val="24"/>
          <w:szCs w:val="24"/>
        </w:rPr>
        <w:t>q</w:t>
      </w:r>
      <w:r w:rsidRPr="005017C9">
        <w:rPr>
          <w:rFonts w:ascii="Times New Roman" w:eastAsia="Times New Roman" w:hAnsi="Times New Roman" w:cs="Times New Roman"/>
          <w:sz w:val="24"/>
          <w:szCs w:val="24"/>
        </w:rPr>
        <w:t xml:space="preserve">uote utilizing the County’s </w:t>
      </w:r>
      <w:r w:rsidR="00EA7FCB">
        <w:rPr>
          <w:rFonts w:ascii="Times New Roman" w:eastAsia="Times New Roman" w:hAnsi="Times New Roman" w:cs="Times New Roman"/>
          <w:sz w:val="24"/>
          <w:szCs w:val="24"/>
        </w:rPr>
        <w:t>Request for Quote (</w:t>
      </w:r>
      <w:r w:rsidRPr="005017C9">
        <w:rPr>
          <w:rFonts w:ascii="Times New Roman" w:eastAsia="Times New Roman" w:hAnsi="Times New Roman" w:cs="Times New Roman"/>
          <w:sz w:val="24"/>
          <w:szCs w:val="24"/>
        </w:rPr>
        <w:t>RFQ</w:t>
      </w:r>
      <w:r w:rsidR="00EA7FCB">
        <w:rPr>
          <w:rFonts w:ascii="Times New Roman" w:eastAsia="Times New Roman" w:hAnsi="Times New Roman" w:cs="Times New Roman"/>
          <w:sz w:val="24"/>
          <w:szCs w:val="24"/>
        </w:rPr>
        <w:t>)</w:t>
      </w:r>
      <w:r w:rsidRPr="005017C9">
        <w:rPr>
          <w:rFonts w:ascii="Times New Roman" w:eastAsia="Times New Roman" w:hAnsi="Times New Roman" w:cs="Times New Roman"/>
          <w:sz w:val="24"/>
          <w:szCs w:val="24"/>
        </w:rPr>
        <w:t xml:space="preserve"> System</w:t>
      </w:r>
      <w:r w:rsidR="00E25090" w:rsidRPr="005017C9">
        <w:rPr>
          <w:rFonts w:ascii="Times New Roman" w:eastAsia="Times New Roman" w:hAnsi="Times New Roman" w:cs="Times New Roman"/>
          <w:sz w:val="24"/>
          <w:szCs w:val="24"/>
        </w:rPr>
        <w:t xml:space="preserve"> </w:t>
      </w:r>
      <w:r w:rsidR="00EA7FCB">
        <w:rPr>
          <w:rFonts w:ascii="Times New Roman" w:eastAsia="Times New Roman" w:hAnsi="Times New Roman" w:cs="Times New Roman"/>
          <w:sz w:val="24"/>
          <w:szCs w:val="24"/>
        </w:rPr>
        <w:t>on an as needed basis</w:t>
      </w:r>
      <w:r w:rsidR="00E25090" w:rsidRPr="005017C9">
        <w:rPr>
          <w:rFonts w:ascii="Times New Roman" w:eastAsia="Times New Roman" w:hAnsi="Times New Roman" w:cs="Times New Roman"/>
          <w:sz w:val="24"/>
          <w:szCs w:val="24"/>
        </w:rPr>
        <w:t xml:space="preserve">. </w:t>
      </w:r>
    </w:p>
    <w:p w14:paraId="30659C1F" w14:textId="097AF46B" w:rsidR="008A65EB" w:rsidRPr="005017C9" w:rsidRDefault="008A65EB" w:rsidP="004854A3">
      <w:pPr>
        <w:pStyle w:val="ListParagraph"/>
        <w:numPr>
          <w:ilvl w:val="1"/>
          <w:numId w:val="15"/>
        </w:numPr>
        <w:spacing w:after="120" w:line="240" w:lineRule="auto"/>
        <w:ind w:left="432" w:hanging="432"/>
        <w:contextualSpacing w:val="0"/>
        <w:jc w:val="both"/>
        <w:rPr>
          <w:rFonts w:ascii="Times New Roman" w:eastAsia="Times New Roman" w:hAnsi="Times New Roman" w:cs="Times New Roman"/>
          <w:sz w:val="24"/>
          <w:szCs w:val="24"/>
        </w:rPr>
      </w:pPr>
      <w:r w:rsidRPr="005017C9">
        <w:rPr>
          <w:rFonts w:ascii="Times New Roman" w:eastAsia="Times New Roman" w:hAnsi="Times New Roman" w:cs="Times New Roman"/>
          <w:sz w:val="24"/>
          <w:szCs w:val="24"/>
        </w:rPr>
        <w:t xml:space="preserve">Include the location, project </w:t>
      </w:r>
      <w:r w:rsidR="00095184">
        <w:rPr>
          <w:rFonts w:ascii="Times New Roman" w:eastAsia="Times New Roman" w:hAnsi="Times New Roman" w:cs="Times New Roman"/>
          <w:sz w:val="24"/>
          <w:szCs w:val="24"/>
        </w:rPr>
        <w:t xml:space="preserve">specifications and </w:t>
      </w:r>
      <w:r w:rsidRPr="005017C9">
        <w:rPr>
          <w:rFonts w:ascii="Times New Roman" w:eastAsia="Times New Roman" w:hAnsi="Times New Roman" w:cs="Times New Roman"/>
          <w:sz w:val="24"/>
          <w:szCs w:val="24"/>
        </w:rPr>
        <w:t xml:space="preserve">limits to be completed. </w:t>
      </w:r>
    </w:p>
    <w:p w14:paraId="70EEFDBC" w14:textId="77777777" w:rsidR="000E08B9" w:rsidRPr="000E08B9" w:rsidRDefault="005C7F3A" w:rsidP="004854A3">
      <w:pPr>
        <w:pStyle w:val="ListParagraph"/>
        <w:numPr>
          <w:ilvl w:val="1"/>
          <w:numId w:val="15"/>
        </w:numPr>
        <w:spacing w:after="120" w:line="240" w:lineRule="auto"/>
        <w:ind w:left="432" w:hanging="432"/>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303F5" w:rsidRPr="005017C9">
        <w:rPr>
          <w:rFonts w:ascii="Times New Roman" w:eastAsia="Times New Roman" w:hAnsi="Times New Roman" w:cs="Times New Roman"/>
          <w:sz w:val="24"/>
          <w:szCs w:val="24"/>
        </w:rPr>
        <w:t>ssue</w:t>
      </w:r>
      <w:r w:rsidR="00D303F5" w:rsidRPr="005017C9">
        <w:rPr>
          <w:rFonts w:ascii="Times New Roman" w:hAnsi="Times New Roman" w:cs="Times New Roman"/>
          <w:sz w:val="24"/>
          <w:szCs w:val="24"/>
        </w:rPr>
        <w:t xml:space="preserve"> a </w:t>
      </w:r>
      <w:r w:rsidR="00095184">
        <w:rPr>
          <w:rFonts w:ascii="Times New Roman" w:hAnsi="Times New Roman" w:cs="Times New Roman"/>
          <w:sz w:val="24"/>
          <w:szCs w:val="24"/>
        </w:rPr>
        <w:t>n</w:t>
      </w:r>
      <w:r w:rsidR="00D303F5" w:rsidRPr="005017C9">
        <w:rPr>
          <w:rFonts w:ascii="Times New Roman" w:hAnsi="Times New Roman" w:cs="Times New Roman"/>
          <w:sz w:val="24"/>
          <w:szCs w:val="24"/>
        </w:rPr>
        <w:t xml:space="preserve">otice to </w:t>
      </w:r>
      <w:r w:rsidR="00095184">
        <w:rPr>
          <w:rFonts w:ascii="Times New Roman" w:hAnsi="Times New Roman" w:cs="Times New Roman"/>
          <w:sz w:val="24"/>
          <w:szCs w:val="24"/>
        </w:rPr>
        <w:t>p</w:t>
      </w:r>
      <w:r w:rsidR="00D303F5" w:rsidRPr="005017C9">
        <w:rPr>
          <w:rFonts w:ascii="Times New Roman" w:hAnsi="Times New Roman" w:cs="Times New Roman"/>
          <w:sz w:val="24"/>
          <w:szCs w:val="24"/>
        </w:rPr>
        <w:t xml:space="preserve">roceed </w:t>
      </w:r>
      <w:r w:rsidR="00095184">
        <w:rPr>
          <w:rFonts w:ascii="Times New Roman" w:hAnsi="Times New Roman" w:cs="Times New Roman"/>
          <w:sz w:val="24"/>
          <w:szCs w:val="24"/>
        </w:rPr>
        <w:t>based on</w:t>
      </w:r>
      <w:r w:rsidR="00D303F5" w:rsidRPr="005017C9">
        <w:rPr>
          <w:rFonts w:ascii="Times New Roman" w:hAnsi="Times New Roman" w:cs="Times New Roman"/>
          <w:sz w:val="24"/>
          <w:szCs w:val="24"/>
        </w:rPr>
        <w:t xml:space="preserve"> lowest price and least </w:t>
      </w:r>
      <w:r w:rsidR="00FF65C2" w:rsidRPr="005017C9">
        <w:rPr>
          <w:rFonts w:ascii="Times New Roman" w:hAnsi="Times New Roman" w:cs="Times New Roman"/>
          <w:sz w:val="24"/>
          <w:szCs w:val="24"/>
        </w:rPr>
        <w:t>number</w:t>
      </w:r>
      <w:r w:rsidR="00D303F5" w:rsidRPr="005017C9">
        <w:rPr>
          <w:rFonts w:ascii="Times New Roman" w:hAnsi="Times New Roman" w:cs="Times New Roman"/>
          <w:sz w:val="24"/>
          <w:szCs w:val="24"/>
        </w:rPr>
        <w:t xml:space="preserve"> of days to complete the project</w:t>
      </w:r>
      <w:r w:rsidR="00095184">
        <w:rPr>
          <w:rFonts w:ascii="Times New Roman" w:hAnsi="Times New Roman" w:cs="Times New Roman"/>
          <w:sz w:val="24"/>
          <w:szCs w:val="24"/>
        </w:rPr>
        <w:t>.</w:t>
      </w:r>
    </w:p>
    <w:p w14:paraId="542769D6" w14:textId="1BAE10C8" w:rsidR="000E08B9" w:rsidRPr="000E08B9" w:rsidRDefault="000E08B9" w:rsidP="004854A3">
      <w:pPr>
        <w:pStyle w:val="ListParagraph"/>
        <w:numPr>
          <w:ilvl w:val="1"/>
          <w:numId w:val="15"/>
        </w:numPr>
        <w:spacing w:after="120" w:line="240" w:lineRule="auto"/>
        <w:ind w:left="432" w:hanging="432"/>
        <w:contextualSpacing w:val="0"/>
        <w:jc w:val="both"/>
        <w:rPr>
          <w:rFonts w:ascii="Times New Roman" w:eastAsia="Times New Roman" w:hAnsi="Times New Roman" w:cs="Times New Roman"/>
          <w:sz w:val="24"/>
          <w:szCs w:val="24"/>
        </w:rPr>
      </w:pPr>
      <w:r w:rsidRPr="000E08B9">
        <w:rPr>
          <w:rFonts w:ascii="Times New Roman" w:hAnsi="Times New Roman" w:cs="Times New Roman"/>
          <w:sz w:val="24"/>
          <w:szCs w:val="24"/>
        </w:rPr>
        <w:t>Reserve the right to dismiss Contractor’s staff from park grounds for disorderly conduct or unsatisfactory performance in accordance with contract specifications.</w:t>
      </w:r>
    </w:p>
    <w:p w14:paraId="54438ED2" w14:textId="77777777" w:rsidR="000F25FC" w:rsidRPr="009D2493" w:rsidRDefault="000F25FC" w:rsidP="004854A3">
      <w:pPr>
        <w:pStyle w:val="ListParagraph"/>
        <w:numPr>
          <w:ilvl w:val="0"/>
          <w:numId w:val="15"/>
        </w:numPr>
        <w:spacing w:after="120" w:line="240" w:lineRule="auto"/>
        <w:ind w:left="0"/>
        <w:contextualSpacing w:val="0"/>
        <w:jc w:val="both"/>
        <w:rPr>
          <w:rFonts w:ascii="Times New Roman" w:hAnsi="Times New Roman" w:cs="Times New Roman"/>
          <w:b/>
          <w:bCs/>
          <w:sz w:val="24"/>
          <w:szCs w:val="24"/>
        </w:rPr>
      </w:pPr>
      <w:r w:rsidRPr="009D2493">
        <w:rPr>
          <w:rFonts w:ascii="Times New Roman" w:hAnsi="Times New Roman" w:cs="Times New Roman"/>
          <w:b/>
          <w:bCs/>
          <w:sz w:val="24"/>
          <w:szCs w:val="24"/>
        </w:rPr>
        <w:lastRenderedPageBreak/>
        <w:t>EQUIPMENT</w:t>
      </w:r>
      <w:r>
        <w:rPr>
          <w:rFonts w:ascii="Times New Roman" w:hAnsi="Times New Roman" w:cs="Times New Roman"/>
          <w:b/>
          <w:bCs/>
          <w:sz w:val="24"/>
          <w:szCs w:val="24"/>
        </w:rPr>
        <w:t xml:space="preserve"> </w:t>
      </w:r>
    </w:p>
    <w:p w14:paraId="3ECAF9E3" w14:textId="77777777" w:rsidR="000F25FC" w:rsidRPr="009D2493" w:rsidRDefault="000F25FC" w:rsidP="004854A3">
      <w:pPr>
        <w:pStyle w:val="ListParagraph"/>
        <w:numPr>
          <w:ilvl w:val="1"/>
          <w:numId w:val="15"/>
        </w:numPr>
        <w:spacing w:before="120" w:line="240" w:lineRule="auto"/>
        <w:ind w:left="547" w:hanging="547"/>
        <w:contextualSpacing w:val="0"/>
        <w:jc w:val="both"/>
        <w:rPr>
          <w:rFonts w:ascii="Times New Roman" w:hAnsi="Times New Roman" w:cs="Times New Roman"/>
          <w:b/>
          <w:bCs/>
          <w:sz w:val="24"/>
          <w:szCs w:val="24"/>
        </w:rPr>
      </w:pPr>
      <w:r w:rsidRPr="009D2493">
        <w:rPr>
          <w:rFonts w:ascii="Times New Roman" w:hAnsi="Times New Roman" w:cs="Times New Roman"/>
          <w:bCs/>
          <w:sz w:val="24"/>
          <w:szCs w:val="24"/>
        </w:rPr>
        <w:t>Contractor shall furnish equipment of a type and quantity to perform the work satisfactorily within the time specified.</w:t>
      </w:r>
    </w:p>
    <w:p w14:paraId="0BE14D03" w14:textId="77777777" w:rsidR="000F25FC" w:rsidRPr="00B95B5A" w:rsidRDefault="000F25FC" w:rsidP="004854A3">
      <w:pPr>
        <w:pStyle w:val="ListParagraph"/>
        <w:numPr>
          <w:ilvl w:val="1"/>
          <w:numId w:val="15"/>
        </w:numPr>
        <w:spacing w:before="120" w:line="240" w:lineRule="auto"/>
        <w:ind w:left="547" w:hanging="547"/>
        <w:contextualSpacing w:val="0"/>
        <w:jc w:val="both"/>
        <w:rPr>
          <w:rFonts w:ascii="Times New Roman" w:hAnsi="Times New Roman" w:cs="Times New Roman"/>
          <w:bCs/>
          <w:sz w:val="24"/>
          <w:szCs w:val="24"/>
        </w:rPr>
      </w:pPr>
      <w:r w:rsidRPr="00B95B5A">
        <w:rPr>
          <w:rFonts w:ascii="Times New Roman" w:hAnsi="Times New Roman" w:cs="Times New Roman"/>
          <w:bCs/>
          <w:sz w:val="24"/>
          <w:szCs w:val="24"/>
        </w:rPr>
        <w:t xml:space="preserve">Equipment shall be maintained to produce a clean, sharp cut and uniform distribution.   </w:t>
      </w:r>
    </w:p>
    <w:p w14:paraId="5D5433DF" w14:textId="77777777" w:rsidR="000F25FC" w:rsidRPr="009D2493" w:rsidRDefault="000F25FC" w:rsidP="004854A3">
      <w:pPr>
        <w:pStyle w:val="ListParagraph"/>
        <w:numPr>
          <w:ilvl w:val="1"/>
          <w:numId w:val="15"/>
        </w:numPr>
        <w:spacing w:before="120" w:line="240" w:lineRule="auto"/>
        <w:ind w:left="547" w:hanging="547"/>
        <w:contextualSpacing w:val="0"/>
        <w:jc w:val="both"/>
        <w:rPr>
          <w:rFonts w:ascii="Times New Roman" w:hAnsi="Times New Roman" w:cs="Times New Roman"/>
          <w:b/>
          <w:bCs/>
          <w:sz w:val="24"/>
          <w:szCs w:val="24"/>
        </w:rPr>
      </w:pPr>
      <w:r w:rsidRPr="009D2493">
        <w:rPr>
          <w:rFonts w:ascii="Times New Roman" w:hAnsi="Times New Roman" w:cs="Times New Roman"/>
          <w:bCs/>
          <w:sz w:val="24"/>
          <w:szCs w:val="24"/>
        </w:rPr>
        <w:t>Equipment used shall be in good, safe working order and properly maintained to protect the operator and the public.</w:t>
      </w:r>
    </w:p>
    <w:p w14:paraId="0256CC4E" w14:textId="77777777" w:rsidR="000F25FC" w:rsidRPr="009D2493" w:rsidRDefault="000F25FC" w:rsidP="004854A3">
      <w:pPr>
        <w:pStyle w:val="ListParagraph"/>
        <w:numPr>
          <w:ilvl w:val="1"/>
          <w:numId w:val="15"/>
        </w:numPr>
        <w:spacing w:before="120" w:line="240" w:lineRule="auto"/>
        <w:ind w:left="547" w:hanging="547"/>
        <w:contextualSpacing w:val="0"/>
        <w:jc w:val="both"/>
        <w:rPr>
          <w:rFonts w:ascii="Times New Roman" w:hAnsi="Times New Roman" w:cs="Times New Roman"/>
          <w:b/>
          <w:bCs/>
          <w:sz w:val="24"/>
          <w:szCs w:val="24"/>
        </w:rPr>
      </w:pPr>
      <w:r w:rsidRPr="009D2493">
        <w:rPr>
          <w:rFonts w:ascii="Times New Roman" w:hAnsi="Times New Roman" w:cs="Times New Roman"/>
          <w:bCs/>
          <w:sz w:val="24"/>
          <w:szCs w:val="24"/>
        </w:rPr>
        <w:t>Safety devices installed by the manufacturer shall be in place and in proper working order.</w:t>
      </w:r>
    </w:p>
    <w:p w14:paraId="56E87B17" w14:textId="77777777" w:rsidR="000F25FC" w:rsidRPr="009D2493" w:rsidRDefault="000F25FC" w:rsidP="004854A3">
      <w:pPr>
        <w:pStyle w:val="ListParagraph"/>
        <w:numPr>
          <w:ilvl w:val="1"/>
          <w:numId w:val="15"/>
        </w:numPr>
        <w:spacing w:before="120" w:line="240" w:lineRule="auto"/>
        <w:ind w:left="547" w:hanging="547"/>
        <w:contextualSpacing w:val="0"/>
        <w:jc w:val="both"/>
        <w:rPr>
          <w:rFonts w:ascii="Times New Roman" w:hAnsi="Times New Roman" w:cs="Times New Roman"/>
          <w:b/>
          <w:bCs/>
          <w:sz w:val="24"/>
          <w:szCs w:val="24"/>
        </w:rPr>
      </w:pPr>
      <w:r w:rsidRPr="009D2493">
        <w:rPr>
          <w:rFonts w:ascii="Times New Roman" w:hAnsi="Times New Roman" w:cs="Times New Roman"/>
          <w:bCs/>
          <w:sz w:val="24"/>
          <w:szCs w:val="24"/>
        </w:rPr>
        <w:t xml:space="preserve">Equipment used by the </w:t>
      </w:r>
      <w:r>
        <w:rPr>
          <w:rFonts w:ascii="Times New Roman" w:hAnsi="Times New Roman" w:cs="Times New Roman"/>
          <w:bCs/>
          <w:sz w:val="24"/>
          <w:szCs w:val="24"/>
        </w:rPr>
        <w:t>C</w:t>
      </w:r>
      <w:r w:rsidRPr="009D2493">
        <w:rPr>
          <w:rFonts w:ascii="Times New Roman" w:hAnsi="Times New Roman" w:cs="Times New Roman"/>
          <w:bCs/>
          <w:sz w:val="24"/>
          <w:szCs w:val="24"/>
        </w:rPr>
        <w:t>ontractor is subject to inspection by the County Project Manager.</w:t>
      </w:r>
    </w:p>
    <w:p w14:paraId="2FC70863" w14:textId="77777777" w:rsidR="000F25FC" w:rsidRPr="009D2493" w:rsidRDefault="000F25FC" w:rsidP="004854A3">
      <w:pPr>
        <w:pStyle w:val="ListParagraph"/>
        <w:numPr>
          <w:ilvl w:val="1"/>
          <w:numId w:val="15"/>
        </w:numPr>
        <w:spacing w:before="120" w:line="240" w:lineRule="auto"/>
        <w:ind w:left="547" w:hanging="547"/>
        <w:contextualSpacing w:val="0"/>
        <w:jc w:val="both"/>
        <w:rPr>
          <w:rFonts w:ascii="Times New Roman" w:hAnsi="Times New Roman" w:cs="Times New Roman"/>
          <w:b/>
          <w:bCs/>
          <w:sz w:val="24"/>
          <w:szCs w:val="24"/>
        </w:rPr>
      </w:pPr>
      <w:r w:rsidRPr="009D2493">
        <w:rPr>
          <w:rFonts w:ascii="Times New Roman" w:hAnsi="Times New Roman" w:cs="Times New Roman"/>
          <w:bCs/>
          <w:sz w:val="24"/>
          <w:szCs w:val="24"/>
        </w:rPr>
        <w:t>Equipment on site deemed by the County Project Manager to be inoperable, unsafe, or improper for desired use, shall be removed from the premises by the contractor at his/her expense the same day of the County’s determination.</w:t>
      </w:r>
    </w:p>
    <w:p w14:paraId="23DA515F" w14:textId="77777777" w:rsidR="000F25FC" w:rsidRPr="000F25FC" w:rsidRDefault="000F25FC" w:rsidP="004854A3">
      <w:pPr>
        <w:pStyle w:val="ListParagraph"/>
        <w:numPr>
          <w:ilvl w:val="0"/>
          <w:numId w:val="15"/>
        </w:numPr>
        <w:spacing w:after="12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ORDER OF OPERATIONS</w:t>
      </w:r>
    </w:p>
    <w:p w14:paraId="404F8AB8" w14:textId="77777777" w:rsidR="000F25FC" w:rsidRDefault="000F25FC" w:rsidP="004854A3">
      <w:pPr>
        <w:pStyle w:val="ListParagraph"/>
        <w:numPr>
          <w:ilvl w:val="1"/>
          <w:numId w:val="15"/>
        </w:numPr>
        <w:spacing w:after="120" w:line="240" w:lineRule="auto"/>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Provide quotes utilizing the County’s Request for Quote (RFQ) System.</w:t>
      </w:r>
    </w:p>
    <w:p w14:paraId="53CE8303" w14:textId="0133EE74" w:rsidR="000F25FC" w:rsidRPr="005017C9" w:rsidRDefault="000F25FC" w:rsidP="004854A3">
      <w:pPr>
        <w:pStyle w:val="ListParagraph"/>
        <w:numPr>
          <w:ilvl w:val="1"/>
          <w:numId w:val="15"/>
        </w:numPr>
        <w:spacing w:after="120" w:line="240" w:lineRule="auto"/>
        <w:ind w:left="547" w:hanging="547"/>
        <w:contextualSpacing w:val="0"/>
        <w:jc w:val="both"/>
        <w:rPr>
          <w:rFonts w:ascii="Times New Roman" w:hAnsi="Times New Roman" w:cs="Times New Roman"/>
          <w:sz w:val="24"/>
          <w:szCs w:val="24"/>
        </w:rPr>
      </w:pPr>
      <w:r w:rsidRPr="005017C9">
        <w:rPr>
          <w:rFonts w:ascii="Times New Roman" w:hAnsi="Times New Roman" w:cs="Times New Roman"/>
          <w:sz w:val="24"/>
          <w:szCs w:val="24"/>
        </w:rPr>
        <w:t xml:space="preserve">Review the </w:t>
      </w:r>
      <w:r>
        <w:rPr>
          <w:rFonts w:ascii="Times New Roman" w:hAnsi="Times New Roman" w:cs="Times New Roman"/>
          <w:sz w:val="24"/>
          <w:szCs w:val="24"/>
        </w:rPr>
        <w:t xml:space="preserve">Scope of Work, </w:t>
      </w:r>
      <w:r w:rsidRPr="005017C9">
        <w:rPr>
          <w:rFonts w:ascii="Times New Roman" w:hAnsi="Times New Roman" w:cs="Times New Roman"/>
          <w:sz w:val="24"/>
          <w:szCs w:val="24"/>
        </w:rPr>
        <w:t xml:space="preserve">project </w:t>
      </w:r>
      <w:r>
        <w:rPr>
          <w:rFonts w:ascii="Times New Roman" w:hAnsi="Times New Roman" w:cs="Times New Roman"/>
          <w:sz w:val="24"/>
          <w:szCs w:val="24"/>
        </w:rPr>
        <w:t>specifications and limits p</w:t>
      </w:r>
      <w:r w:rsidRPr="005017C9">
        <w:rPr>
          <w:rFonts w:ascii="Times New Roman" w:hAnsi="Times New Roman" w:cs="Times New Roman"/>
          <w:sz w:val="24"/>
          <w:szCs w:val="24"/>
        </w:rPr>
        <w:t xml:space="preserve">rior to submitting a bid. </w:t>
      </w:r>
    </w:p>
    <w:p w14:paraId="3484FDC8" w14:textId="77777777" w:rsidR="000F25FC" w:rsidRPr="00AD3DD9" w:rsidRDefault="000F25FC" w:rsidP="004854A3">
      <w:pPr>
        <w:pStyle w:val="ListParagraph"/>
        <w:numPr>
          <w:ilvl w:val="1"/>
          <w:numId w:val="15"/>
        </w:numPr>
        <w:spacing w:after="120" w:line="240" w:lineRule="auto"/>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 xml:space="preserve">Work shall commence </w:t>
      </w:r>
      <w:r w:rsidRPr="005017C9">
        <w:rPr>
          <w:rFonts w:ascii="Times New Roman" w:hAnsi="Times New Roman" w:cs="Times New Roman"/>
          <w:sz w:val="24"/>
          <w:szCs w:val="24"/>
        </w:rPr>
        <w:t>within ten (10) business day</w:t>
      </w:r>
      <w:r>
        <w:rPr>
          <w:rFonts w:ascii="Times New Roman" w:hAnsi="Times New Roman" w:cs="Times New Roman"/>
          <w:sz w:val="24"/>
          <w:szCs w:val="24"/>
        </w:rPr>
        <w:t xml:space="preserve">s </w:t>
      </w:r>
      <w:r w:rsidRPr="005017C9">
        <w:rPr>
          <w:rFonts w:ascii="Times New Roman" w:hAnsi="Times New Roman" w:cs="Times New Roman"/>
          <w:sz w:val="24"/>
          <w:szCs w:val="24"/>
        </w:rPr>
        <w:t xml:space="preserve">from the </w:t>
      </w:r>
      <w:r>
        <w:rPr>
          <w:rFonts w:ascii="Times New Roman" w:hAnsi="Times New Roman" w:cs="Times New Roman"/>
          <w:sz w:val="24"/>
          <w:szCs w:val="24"/>
        </w:rPr>
        <w:t>n</w:t>
      </w:r>
      <w:r w:rsidRPr="005017C9">
        <w:rPr>
          <w:rFonts w:ascii="Times New Roman" w:hAnsi="Times New Roman" w:cs="Times New Roman"/>
          <w:sz w:val="24"/>
          <w:szCs w:val="24"/>
        </w:rPr>
        <w:t xml:space="preserve">otice to </w:t>
      </w:r>
      <w:r>
        <w:rPr>
          <w:rFonts w:ascii="Times New Roman" w:hAnsi="Times New Roman" w:cs="Times New Roman"/>
          <w:sz w:val="24"/>
          <w:szCs w:val="24"/>
        </w:rPr>
        <w:t>p</w:t>
      </w:r>
      <w:r w:rsidRPr="005017C9">
        <w:rPr>
          <w:rFonts w:ascii="Times New Roman" w:hAnsi="Times New Roman" w:cs="Times New Roman"/>
          <w:sz w:val="24"/>
          <w:szCs w:val="24"/>
        </w:rPr>
        <w:t>roceed</w:t>
      </w:r>
      <w:r>
        <w:rPr>
          <w:rFonts w:ascii="Times New Roman" w:hAnsi="Times New Roman" w:cs="Times New Roman"/>
          <w:sz w:val="24"/>
          <w:szCs w:val="24"/>
        </w:rPr>
        <w:t xml:space="preserve"> and provide for </w:t>
      </w:r>
      <w:r w:rsidRPr="00AD3DD9">
        <w:rPr>
          <w:rFonts w:ascii="Times New Roman" w:hAnsi="Times New Roman" w:cs="Times New Roman"/>
          <w:sz w:val="24"/>
          <w:szCs w:val="24"/>
        </w:rPr>
        <w:t xml:space="preserve">a minimal inconvenience to the public and traffic. </w:t>
      </w:r>
    </w:p>
    <w:p w14:paraId="6D08A683" w14:textId="77777777" w:rsidR="000F25FC" w:rsidRPr="005017C9" w:rsidRDefault="000F25FC"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Provide </w:t>
      </w:r>
      <w:r w:rsidRPr="005017C9">
        <w:rPr>
          <w:rFonts w:ascii="Times New Roman" w:eastAsia="Times New Roman" w:hAnsi="Times New Roman" w:cs="Times New Roman"/>
          <w:sz w:val="24"/>
          <w:szCs w:val="24"/>
        </w:rPr>
        <w:t xml:space="preserve">twenty-four hours (24) in advance notice of crews being on-site at each project location. </w:t>
      </w:r>
    </w:p>
    <w:p w14:paraId="7FE8ED04" w14:textId="77777777" w:rsidR="000F25FC" w:rsidRPr="005017C9" w:rsidRDefault="000F25FC"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b/>
          <w:bCs/>
          <w:sz w:val="24"/>
          <w:szCs w:val="24"/>
        </w:rPr>
      </w:pPr>
      <w:r>
        <w:rPr>
          <w:rFonts w:ascii="Times New Roman" w:hAnsi="Times New Roman" w:cs="Times New Roman"/>
          <w:sz w:val="24"/>
          <w:szCs w:val="24"/>
        </w:rPr>
        <w:t>Work shall be c</w:t>
      </w:r>
      <w:r w:rsidRPr="005017C9">
        <w:rPr>
          <w:rFonts w:ascii="Times New Roman" w:hAnsi="Times New Roman" w:cs="Times New Roman"/>
          <w:sz w:val="24"/>
          <w:szCs w:val="24"/>
        </w:rPr>
        <w:t>omplete</w:t>
      </w:r>
      <w:r>
        <w:rPr>
          <w:rFonts w:ascii="Times New Roman" w:hAnsi="Times New Roman" w:cs="Times New Roman"/>
          <w:sz w:val="24"/>
          <w:szCs w:val="24"/>
        </w:rPr>
        <w:t xml:space="preserve">d within </w:t>
      </w:r>
      <w:r w:rsidRPr="005017C9">
        <w:rPr>
          <w:rFonts w:ascii="Times New Roman" w:hAnsi="Times New Roman" w:cs="Times New Roman"/>
          <w:sz w:val="24"/>
          <w:szCs w:val="24"/>
        </w:rPr>
        <w:t xml:space="preserve">the number of days as specified in the </w:t>
      </w:r>
      <w:r>
        <w:rPr>
          <w:rFonts w:ascii="Times New Roman" w:hAnsi="Times New Roman" w:cs="Times New Roman"/>
          <w:sz w:val="24"/>
          <w:szCs w:val="24"/>
        </w:rPr>
        <w:t>RFQ</w:t>
      </w:r>
      <w:r w:rsidRPr="005017C9">
        <w:rPr>
          <w:rFonts w:ascii="Times New Roman" w:hAnsi="Times New Roman" w:cs="Times New Roman"/>
          <w:sz w:val="24"/>
          <w:szCs w:val="24"/>
        </w:rPr>
        <w:t xml:space="preserve">. </w:t>
      </w:r>
    </w:p>
    <w:p w14:paraId="25D9B55B" w14:textId="77777777" w:rsidR="000F25FC" w:rsidRPr="005017C9" w:rsidRDefault="000F25FC" w:rsidP="004854A3">
      <w:pPr>
        <w:pStyle w:val="ListParagraph"/>
        <w:numPr>
          <w:ilvl w:val="1"/>
          <w:numId w:val="15"/>
        </w:numPr>
        <w:spacing w:after="120" w:line="240" w:lineRule="auto"/>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 xml:space="preserve">Provide a minimum of twenty-four (24) notice of any deviation of project </w:t>
      </w:r>
      <w:r w:rsidRPr="005017C9">
        <w:rPr>
          <w:rFonts w:ascii="Times New Roman" w:hAnsi="Times New Roman" w:cs="Times New Roman"/>
          <w:sz w:val="24"/>
          <w:szCs w:val="24"/>
        </w:rPr>
        <w:t>schedule</w:t>
      </w:r>
      <w:r>
        <w:rPr>
          <w:rFonts w:ascii="Times New Roman" w:hAnsi="Times New Roman" w:cs="Times New Roman"/>
          <w:sz w:val="24"/>
          <w:szCs w:val="24"/>
        </w:rPr>
        <w:t xml:space="preserve"> or va</w:t>
      </w:r>
      <w:r w:rsidRPr="005017C9">
        <w:rPr>
          <w:rFonts w:ascii="Times New Roman" w:hAnsi="Times New Roman" w:cs="Times New Roman"/>
          <w:sz w:val="24"/>
          <w:szCs w:val="24"/>
        </w:rPr>
        <w:t>riance, including when work is interrupted due to weather, breakdowns, etc. No extensions of time shall be given for equipment failure or weather conditions.</w:t>
      </w:r>
    </w:p>
    <w:p w14:paraId="2C0F2420" w14:textId="77777777" w:rsidR="000F25FC" w:rsidRPr="00AD3DD9" w:rsidRDefault="000F25FC" w:rsidP="004854A3">
      <w:pPr>
        <w:pStyle w:val="ListParagraph"/>
        <w:numPr>
          <w:ilvl w:val="1"/>
          <w:numId w:val="15"/>
        </w:numPr>
        <w:spacing w:after="120" w:line="240" w:lineRule="auto"/>
        <w:ind w:left="547" w:hanging="547"/>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Provide </w:t>
      </w:r>
      <w:r w:rsidRPr="005017C9">
        <w:rPr>
          <w:rFonts w:ascii="Times New Roman" w:eastAsia="Times New Roman" w:hAnsi="Times New Roman" w:cs="Times New Roman"/>
          <w:sz w:val="24"/>
          <w:szCs w:val="24"/>
        </w:rPr>
        <w:t>necessary precautions for the safety of and protection to prevent damage, injury or loss to persons or property.</w:t>
      </w:r>
    </w:p>
    <w:p w14:paraId="5BE99EB7" w14:textId="77777777" w:rsidR="000F25FC" w:rsidRPr="00AD3DD9" w:rsidRDefault="000F25FC" w:rsidP="004854A3">
      <w:pPr>
        <w:pStyle w:val="ListParagraph"/>
        <w:numPr>
          <w:ilvl w:val="1"/>
          <w:numId w:val="15"/>
        </w:numPr>
        <w:spacing w:after="120" w:line="240" w:lineRule="auto"/>
        <w:ind w:left="547" w:hanging="547"/>
        <w:contextualSpacing w:val="0"/>
        <w:jc w:val="both"/>
        <w:rPr>
          <w:rFonts w:ascii="Times New Roman" w:hAnsi="Times New Roman" w:cs="Times New Roman"/>
          <w:sz w:val="24"/>
          <w:szCs w:val="24"/>
        </w:rPr>
      </w:pPr>
      <w:r w:rsidRPr="00AD3DD9">
        <w:rPr>
          <w:rFonts w:ascii="Times New Roman" w:hAnsi="Times New Roman" w:cs="Times New Roman"/>
          <w:sz w:val="24"/>
          <w:szCs w:val="24"/>
        </w:rPr>
        <w:t>Maintain the grounds in an attractive, and uniformly clean manner which will reflect favorably upon the County and the Contractor.</w:t>
      </w:r>
    </w:p>
    <w:p w14:paraId="25C7E2F3" w14:textId="77777777" w:rsidR="00727AA7" w:rsidRPr="00727AA7" w:rsidRDefault="000F25FC"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b/>
          <w:bCs/>
          <w:sz w:val="24"/>
          <w:szCs w:val="24"/>
        </w:rPr>
      </w:pPr>
      <w:r w:rsidRPr="005017C9">
        <w:rPr>
          <w:rFonts w:ascii="Times New Roman" w:hAnsi="Times New Roman" w:cs="Times New Roman"/>
          <w:sz w:val="24"/>
          <w:szCs w:val="24"/>
        </w:rPr>
        <w:t xml:space="preserve">Notify the County upon completion of the work to schedule an inspection. </w:t>
      </w:r>
    </w:p>
    <w:p w14:paraId="2C7AAA13" w14:textId="426174E4" w:rsidR="000F25FC" w:rsidRPr="005017C9" w:rsidRDefault="00727AA7"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b/>
          <w:bCs/>
          <w:sz w:val="24"/>
          <w:szCs w:val="24"/>
        </w:rPr>
      </w:pPr>
      <w:r>
        <w:rPr>
          <w:rFonts w:ascii="Times New Roman" w:hAnsi="Times New Roman" w:cs="Times New Roman"/>
          <w:sz w:val="24"/>
          <w:szCs w:val="24"/>
        </w:rPr>
        <w:t xml:space="preserve">Should the Contractor need access to the project site through private property; the Contractor shall obtain a right of entry from the owner and provide a copy to the County.  See Exhibit </w:t>
      </w:r>
      <w:r w:rsidR="00F5127F">
        <w:rPr>
          <w:rFonts w:ascii="Times New Roman" w:hAnsi="Times New Roman" w:cs="Times New Roman"/>
          <w:sz w:val="24"/>
          <w:szCs w:val="24"/>
        </w:rPr>
        <w:t xml:space="preserve">– E </w:t>
      </w:r>
      <w:r>
        <w:rPr>
          <w:rFonts w:ascii="Times New Roman" w:hAnsi="Times New Roman" w:cs="Times New Roman"/>
          <w:sz w:val="24"/>
          <w:szCs w:val="24"/>
        </w:rPr>
        <w:t>Sample Right of Way Form.</w:t>
      </w:r>
      <w:r w:rsidR="000F25FC" w:rsidRPr="005017C9">
        <w:rPr>
          <w:rFonts w:ascii="Times New Roman" w:hAnsi="Times New Roman" w:cs="Times New Roman"/>
          <w:sz w:val="24"/>
          <w:szCs w:val="24"/>
        </w:rPr>
        <w:t xml:space="preserve"> </w:t>
      </w:r>
    </w:p>
    <w:p w14:paraId="78DB5B56" w14:textId="77777777" w:rsidR="000F25FC" w:rsidRPr="005017C9" w:rsidRDefault="000F25FC"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b/>
          <w:bCs/>
          <w:sz w:val="24"/>
          <w:szCs w:val="24"/>
        </w:rPr>
      </w:pPr>
      <w:r w:rsidRPr="005017C9">
        <w:rPr>
          <w:rFonts w:ascii="Times New Roman" w:eastAsia="Times New Roman" w:hAnsi="Times New Roman" w:cs="Times New Roman"/>
          <w:sz w:val="24"/>
          <w:szCs w:val="24"/>
        </w:rPr>
        <w:t xml:space="preserve">Submit </w:t>
      </w:r>
      <w:r>
        <w:rPr>
          <w:rFonts w:ascii="Times New Roman" w:eastAsia="Times New Roman" w:hAnsi="Times New Roman" w:cs="Times New Roman"/>
          <w:sz w:val="24"/>
          <w:szCs w:val="24"/>
        </w:rPr>
        <w:t>i</w:t>
      </w:r>
      <w:r w:rsidRPr="005017C9">
        <w:rPr>
          <w:rFonts w:ascii="Times New Roman" w:eastAsia="Times New Roman" w:hAnsi="Times New Roman" w:cs="Times New Roman"/>
          <w:sz w:val="24"/>
          <w:szCs w:val="24"/>
        </w:rPr>
        <w:t>nvoice</w:t>
      </w:r>
      <w:r>
        <w:rPr>
          <w:rFonts w:ascii="Times New Roman" w:eastAsia="Times New Roman" w:hAnsi="Times New Roman" w:cs="Times New Roman"/>
          <w:sz w:val="24"/>
          <w:szCs w:val="24"/>
        </w:rPr>
        <w:t>s</w:t>
      </w:r>
      <w:r w:rsidRPr="005017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accordance with bid specifications </w:t>
      </w:r>
      <w:r w:rsidRPr="005017C9">
        <w:rPr>
          <w:rFonts w:ascii="Times New Roman" w:eastAsia="Times New Roman" w:hAnsi="Times New Roman" w:cs="Times New Roman"/>
          <w:sz w:val="24"/>
          <w:szCs w:val="24"/>
        </w:rPr>
        <w:t xml:space="preserve">via email to </w:t>
      </w:r>
      <w:hyperlink r:id="rId7" w:history="1">
        <w:r w:rsidRPr="005B0F40">
          <w:rPr>
            <w:rStyle w:val="Hyperlink"/>
            <w:rFonts w:ascii="Times New Roman" w:eastAsia="Times New Roman" w:hAnsi="Times New Roman" w:cs="Times New Roman"/>
            <w:sz w:val="24"/>
            <w:szCs w:val="24"/>
          </w:rPr>
          <w:t>roadopsinvoices@lakecountyfl.gov</w:t>
        </w:r>
      </w:hyperlink>
      <w:r>
        <w:rPr>
          <w:rFonts w:ascii="Times New Roman" w:eastAsia="Times New Roman" w:hAnsi="Times New Roman" w:cs="Times New Roman"/>
          <w:sz w:val="24"/>
          <w:szCs w:val="24"/>
        </w:rPr>
        <w:t xml:space="preserve"> </w:t>
      </w:r>
      <w:r w:rsidRPr="005017C9">
        <w:rPr>
          <w:rFonts w:ascii="Times New Roman" w:eastAsia="Times New Roman" w:hAnsi="Times New Roman" w:cs="Times New Roman"/>
          <w:sz w:val="24"/>
          <w:szCs w:val="24"/>
        </w:rPr>
        <w:t xml:space="preserve">upon </w:t>
      </w:r>
      <w:r>
        <w:rPr>
          <w:rFonts w:ascii="Times New Roman" w:eastAsia="Times New Roman" w:hAnsi="Times New Roman" w:cs="Times New Roman"/>
          <w:sz w:val="24"/>
          <w:szCs w:val="24"/>
        </w:rPr>
        <w:t xml:space="preserve">project </w:t>
      </w:r>
      <w:r w:rsidRPr="005017C9">
        <w:rPr>
          <w:rFonts w:ascii="Times New Roman" w:eastAsia="Times New Roman" w:hAnsi="Times New Roman" w:cs="Times New Roman"/>
          <w:sz w:val="24"/>
          <w:szCs w:val="24"/>
        </w:rPr>
        <w:t>completion</w:t>
      </w:r>
      <w:r>
        <w:rPr>
          <w:rFonts w:ascii="Times New Roman" w:eastAsia="Times New Roman" w:hAnsi="Times New Roman" w:cs="Times New Roman"/>
          <w:sz w:val="24"/>
          <w:szCs w:val="24"/>
        </w:rPr>
        <w:t>.</w:t>
      </w:r>
    </w:p>
    <w:p w14:paraId="5B576AEC" w14:textId="54A04740" w:rsidR="005A5EFD" w:rsidRPr="005017C9" w:rsidRDefault="005A6604" w:rsidP="004854A3">
      <w:pPr>
        <w:pStyle w:val="ListParagraph"/>
        <w:numPr>
          <w:ilvl w:val="0"/>
          <w:numId w:val="15"/>
        </w:numPr>
        <w:spacing w:after="120" w:line="240" w:lineRule="auto"/>
        <w:ind w:left="0"/>
        <w:contextualSpacing w:val="0"/>
        <w:jc w:val="both"/>
        <w:rPr>
          <w:rFonts w:ascii="Times New Roman" w:eastAsia="Times New Roman" w:hAnsi="Times New Roman" w:cs="Times New Roman"/>
          <w:sz w:val="24"/>
          <w:szCs w:val="24"/>
        </w:rPr>
      </w:pPr>
      <w:r w:rsidRPr="005017C9">
        <w:rPr>
          <w:rFonts w:ascii="Times New Roman" w:eastAsia="Times New Roman" w:hAnsi="Times New Roman" w:cs="Times New Roman"/>
          <w:b/>
          <w:bCs/>
          <w:sz w:val="24"/>
          <w:szCs w:val="24"/>
        </w:rPr>
        <w:t>TRIMMING AND PRUNING STANDARDS</w:t>
      </w:r>
    </w:p>
    <w:p w14:paraId="72D251F4" w14:textId="3C31AFAC" w:rsidR="005A6604" w:rsidRPr="005017C9" w:rsidRDefault="00556D7F"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b/>
          <w:bCs/>
          <w:sz w:val="24"/>
          <w:szCs w:val="24"/>
        </w:rPr>
      </w:pPr>
      <w:r w:rsidRPr="005017C9">
        <w:rPr>
          <w:rFonts w:ascii="Times New Roman" w:hAnsi="Times New Roman" w:cs="Times New Roman"/>
          <w:sz w:val="24"/>
          <w:szCs w:val="24"/>
        </w:rPr>
        <w:t xml:space="preserve">Trimming shall be </w:t>
      </w:r>
      <w:r w:rsidR="00095184">
        <w:rPr>
          <w:rFonts w:ascii="Times New Roman" w:hAnsi="Times New Roman" w:cs="Times New Roman"/>
          <w:sz w:val="24"/>
          <w:szCs w:val="24"/>
        </w:rPr>
        <w:t>completed</w:t>
      </w:r>
      <w:r w:rsidRPr="005017C9">
        <w:rPr>
          <w:rFonts w:ascii="Times New Roman" w:hAnsi="Times New Roman" w:cs="Times New Roman"/>
          <w:sz w:val="24"/>
          <w:szCs w:val="24"/>
        </w:rPr>
        <w:t xml:space="preserve"> in accordance with approved principles of modern arboriculture methods with emphasis on tree health and symmetry.</w:t>
      </w:r>
    </w:p>
    <w:p w14:paraId="3509CAF4" w14:textId="53BBC4C3" w:rsidR="00DC59F9" w:rsidRPr="005017C9" w:rsidRDefault="00DC59F9"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b/>
          <w:bCs/>
          <w:sz w:val="24"/>
          <w:szCs w:val="24"/>
        </w:rPr>
      </w:pPr>
      <w:r w:rsidRPr="005017C9">
        <w:rPr>
          <w:rFonts w:ascii="Times New Roman" w:hAnsi="Times New Roman" w:cs="Times New Roman"/>
          <w:sz w:val="24"/>
          <w:szCs w:val="24"/>
        </w:rPr>
        <w:t>The trim contour will be held continuous throughout the work limits to give a uniform appearance</w:t>
      </w:r>
    </w:p>
    <w:p w14:paraId="6F72BAE2" w14:textId="4526CA52" w:rsidR="00556D7F" w:rsidRPr="00095184" w:rsidRDefault="0054010B"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sz w:val="24"/>
          <w:szCs w:val="24"/>
        </w:rPr>
      </w:pPr>
      <w:r w:rsidRPr="00095184">
        <w:rPr>
          <w:rFonts w:ascii="Times New Roman" w:eastAsia="Times New Roman" w:hAnsi="Times New Roman" w:cs="Times New Roman"/>
          <w:sz w:val="24"/>
          <w:szCs w:val="24"/>
        </w:rPr>
        <w:lastRenderedPageBreak/>
        <w:t xml:space="preserve">Trimming </w:t>
      </w:r>
      <w:r w:rsidR="00FA733E" w:rsidRPr="00095184">
        <w:rPr>
          <w:rFonts w:ascii="Times New Roman" w:eastAsia="Times New Roman" w:hAnsi="Times New Roman" w:cs="Times New Roman"/>
          <w:sz w:val="24"/>
          <w:szCs w:val="24"/>
        </w:rPr>
        <w:t xml:space="preserve">heights and widths will be defined in each scope of work as limits will vary </w:t>
      </w:r>
      <w:r w:rsidR="00E74398" w:rsidRPr="00095184">
        <w:rPr>
          <w:rFonts w:ascii="Times New Roman" w:eastAsia="Times New Roman" w:hAnsi="Times New Roman" w:cs="Times New Roman"/>
          <w:sz w:val="24"/>
          <w:szCs w:val="24"/>
        </w:rPr>
        <w:t>with each roadway</w:t>
      </w:r>
      <w:r w:rsidR="00095184">
        <w:rPr>
          <w:rFonts w:ascii="Times New Roman" w:eastAsia="Times New Roman" w:hAnsi="Times New Roman" w:cs="Times New Roman"/>
          <w:sz w:val="24"/>
          <w:szCs w:val="24"/>
        </w:rPr>
        <w:t xml:space="preserve"> and in conjunction with </w:t>
      </w:r>
      <w:r w:rsidR="005C7F3A" w:rsidRPr="00095184">
        <w:rPr>
          <w:rFonts w:ascii="Times New Roman" w:eastAsia="Times New Roman" w:hAnsi="Times New Roman" w:cs="Times New Roman"/>
          <w:sz w:val="24"/>
          <w:szCs w:val="24"/>
        </w:rPr>
        <w:t>FDOT standard</w:t>
      </w:r>
      <w:r w:rsidR="00095184">
        <w:rPr>
          <w:rFonts w:ascii="Times New Roman" w:eastAsia="Times New Roman" w:hAnsi="Times New Roman" w:cs="Times New Roman"/>
          <w:sz w:val="24"/>
          <w:szCs w:val="24"/>
        </w:rPr>
        <w:t>s.</w:t>
      </w:r>
    </w:p>
    <w:p w14:paraId="2A24EEC8" w14:textId="77777777" w:rsidR="00095184" w:rsidRPr="00095184" w:rsidRDefault="00095184"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sz w:val="24"/>
          <w:szCs w:val="24"/>
        </w:rPr>
      </w:pPr>
      <w:r w:rsidRPr="00E67CE1">
        <w:rPr>
          <w:rFonts w:ascii="Times New Roman" w:hAnsi="Times New Roman" w:cs="Times New Roman"/>
          <w:sz w:val="24"/>
          <w:szCs w:val="24"/>
        </w:rPr>
        <w:t>There shall be an even taper to join the difference in trimming heights when there are sidewalks in conjunction with roadway trimming.</w:t>
      </w:r>
    </w:p>
    <w:p w14:paraId="2B1D89CF" w14:textId="564EDA98" w:rsidR="002A721A" w:rsidRPr="005017C9" w:rsidRDefault="002A721A"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sz w:val="24"/>
          <w:szCs w:val="24"/>
        </w:rPr>
      </w:pPr>
      <w:r w:rsidRPr="005017C9">
        <w:rPr>
          <w:rFonts w:ascii="Times New Roman" w:hAnsi="Times New Roman" w:cs="Times New Roman"/>
          <w:sz w:val="24"/>
          <w:szCs w:val="24"/>
        </w:rPr>
        <w:t>All cuts shall be made just outside the branch collar whenever possible.  The vendor shall avoid leaving long stubs even if this means going beyond the clearance trimming measurements</w:t>
      </w:r>
      <w:r w:rsidR="000E1C4E" w:rsidRPr="005017C9">
        <w:rPr>
          <w:rFonts w:ascii="Times New Roman" w:hAnsi="Times New Roman" w:cs="Times New Roman"/>
          <w:sz w:val="24"/>
          <w:szCs w:val="24"/>
        </w:rPr>
        <w:t>.</w:t>
      </w:r>
    </w:p>
    <w:p w14:paraId="7003BEEC" w14:textId="77777777" w:rsidR="000E1C4E" w:rsidRPr="005017C9" w:rsidRDefault="000E1C4E"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sz w:val="24"/>
          <w:szCs w:val="24"/>
        </w:rPr>
      </w:pPr>
      <w:r w:rsidRPr="005017C9">
        <w:rPr>
          <w:rFonts w:ascii="Times New Roman" w:hAnsi="Times New Roman" w:cs="Times New Roman"/>
          <w:sz w:val="24"/>
          <w:szCs w:val="24"/>
        </w:rPr>
        <w:t>All cuts shall be in a manner that will prevent free, rapid, and uncontrolled descent of the portion of the tree being removed.</w:t>
      </w:r>
    </w:p>
    <w:p w14:paraId="6C043F5F" w14:textId="5D7BC364" w:rsidR="000E1C4E" w:rsidRPr="005017C9" w:rsidRDefault="000E1C4E"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sz w:val="24"/>
          <w:szCs w:val="24"/>
        </w:rPr>
      </w:pPr>
      <w:r w:rsidRPr="005017C9">
        <w:rPr>
          <w:rFonts w:ascii="Times New Roman" w:hAnsi="Times New Roman" w:cs="Times New Roman"/>
          <w:sz w:val="24"/>
          <w:szCs w:val="24"/>
        </w:rPr>
        <w:t>At no time shall climbing irons, spurs, and spikes be allowed.</w:t>
      </w:r>
    </w:p>
    <w:p w14:paraId="69032731" w14:textId="41866232" w:rsidR="00E021BA" w:rsidRPr="005017C9" w:rsidRDefault="0013025B"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sz w:val="24"/>
          <w:szCs w:val="24"/>
        </w:rPr>
      </w:pPr>
      <w:r w:rsidRPr="005017C9">
        <w:rPr>
          <w:rFonts w:ascii="Times New Roman" w:hAnsi="Times New Roman" w:cs="Times New Roman"/>
          <w:sz w:val="24"/>
          <w:szCs w:val="24"/>
        </w:rPr>
        <w:t xml:space="preserve">Any damage caused to a tree by the </w:t>
      </w:r>
      <w:r w:rsidR="00095184">
        <w:rPr>
          <w:rFonts w:ascii="Times New Roman" w:hAnsi="Times New Roman" w:cs="Times New Roman"/>
          <w:sz w:val="24"/>
          <w:szCs w:val="24"/>
        </w:rPr>
        <w:t>c</w:t>
      </w:r>
      <w:r w:rsidRPr="005017C9">
        <w:rPr>
          <w:rFonts w:ascii="Times New Roman" w:hAnsi="Times New Roman" w:cs="Times New Roman"/>
          <w:sz w:val="24"/>
          <w:szCs w:val="24"/>
        </w:rPr>
        <w:t xml:space="preserve">ontractor shall be repaired at no cost and to the satisfaction of the County Project Manager. </w:t>
      </w:r>
    </w:p>
    <w:p w14:paraId="03DA6292" w14:textId="4DECB4EA" w:rsidR="000E1C4E" w:rsidRPr="005017C9" w:rsidRDefault="0013025B"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sz w:val="24"/>
          <w:szCs w:val="24"/>
        </w:rPr>
      </w:pPr>
      <w:r w:rsidRPr="005017C9">
        <w:rPr>
          <w:rFonts w:ascii="Times New Roman" w:hAnsi="Times New Roman" w:cs="Times New Roman"/>
          <w:sz w:val="24"/>
          <w:szCs w:val="24"/>
        </w:rPr>
        <w:t xml:space="preserve">If the tree dies due to the actions of the </w:t>
      </w:r>
      <w:r w:rsidR="00095184">
        <w:rPr>
          <w:rFonts w:ascii="Times New Roman" w:hAnsi="Times New Roman" w:cs="Times New Roman"/>
          <w:sz w:val="24"/>
          <w:szCs w:val="24"/>
        </w:rPr>
        <w:t>c</w:t>
      </w:r>
      <w:r w:rsidRPr="005017C9">
        <w:rPr>
          <w:rFonts w:ascii="Times New Roman" w:hAnsi="Times New Roman" w:cs="Times New Roman"/>
          <w:sz w:val="24"/>
          <w:szCs w:val="24"/>
        </w:rPr>
        <w:t xml:space="preserve">ontractor; the </w:t>
      </w:r>
      <w:r w:rsidR="00095184">
        <w:rPr>
          <w:rFonts w:ascii="Times New Roman" w:hAnsi="Times New Roman" w:cs="Times New Roman"/>
          <w:sz w:val="24"/>
          <w:szCs w:val="24"/>
        </w:rPr>
        <w:t>c</w:t>
      </w:r>
      <w:r w:rsidRPr="005017C9">
        <w:rPr>
          <w:rFonts w:ascii="Times New Roman" w:hAnsi="Times New Roman" w:cs="Times New Roman"/>
          <w:sz w:val="24"/>
          <w:szCs w:val="24"/>
        </w:rPr>
        <w:t xml:space="preserve">ontractor shall be required to promptly remove the dead tree at no </w:t>
      </w:r>
      <w:r w:rsidR="00095184">
        <w:rPr>
          <w:rFonts w:ascii="Times New Roman" w:hAnsi="Times New Roman" w:cs="Times New Roman"/>
          <w:sz w:val="24"/>
          <w:szCs w:val="24"/>
        </w:rPr>
        <w:t xml:space="preserve">additional </w:t>
      </w:r>
      <w:r w:rsidRPr="005017C9">
        <w:rPr>
          <w:rFonts w:ascii="Times New Roman" w:hAnsi="Times New Roman" w:cs="Times New Roman"/>
          <w:sz w:val="24"/>
          <w:szCs w:val="24"/>
        </w:rPr>
        <w:t xml:space="preserve">cost to the County and replace the tree with one of equal diameter and </w:t>
      </w:r>
      <w:r w:rsidR="00095184" w:rsidRPr="005017C9">
        <w:rPr>
          <w:rFonts w:ascii="Times New Roman" w:hAnsi="Times New Roman" w:cs="Times New Roman"/>
          <w:sz w:val="24"/>
          <w:szCs w:val="24"/>
        </w:rPr>
        <w:t>growth or</w:t>
      </w:r>
      <w:r w:rsidR="00095184">
        <w:rPr>
          <w:rFonts w:ascii="Times New Roman" w:hAnsi="Times New Roman" w:cs="Times New Roman"/>
          <w:sz w:val="24"/>
          <w:szCs w:val="24"/>
        </w:rPr>
        <w:t xml:space="preserve"> </w:t>
      </w:r>
      <w:r w:rsidRPr="005017C9">
        <w:rPr>
          <w:rFonts w:ascii="Times New Roman" w:hAnsi="Times New Roman" w:cs="Times New Roman"/>
          <w:sz w:val="24"/>
          <w:szCs w:val="24"/>
        </w:rPr>
        <w:t xml:space="preserve">compensate the </w:t>
      </w:r>
      <w:r w:rsidR="00095184">
        <w:rPr>
          <w:rFonts w:ascii="Times New Roman" w:hAnsi="Times New Roman" w:cs="Times New Roman"/>
          <w:sz w:val="24"/>
          <w:szCs w:val="24"/>
        </w:rPr>
        <w:t>C</w:t>
      </w:r>
      <w:r w:rsidRPr="005017C9">
        <w:rPr>
          <w:rFonts w:ascii="Times New Roman" w:hAnsi="Times New Roman" w:cs="Times New Roman"/>
          <w:sz w:val="24"/>
          <w:szCs w:val="24"/>
        </w:rPr>
        <w:t>ounty for the loss of the tree in an amount determined by the County to be fair market value.</w:t>
      </w:r>
    </w:p>
    <w:p w14:paraId="3DB491AF" w14:textId="738AD46F" w:rsidR="00BA5848" w:rsidRPr="005017C9" w:rsidRDefault="00843ACD" w:rsidP="004854A3">
      <w:pPr>
        <w:pStyle w:val="ListParagraph"/>
        <w:numPr>
          <w:ilvl w:val="0"/>
          <w:numId w:val="15"/>
        </w:numPr>
        <w:spacing w:after="120" w:line="240" w:lineRule="auto"/>
        <w:ind w:left="0"/>
        <w:contextualSpacing w:val="0"/>
        <w:jc w:val="both"/>
        <w:rPr>
          <w:rFonts w:ascii="Times New Roman" w:eastAsia="Times New Roman" w:hAnsi="Times New Roman" w:cs="Times New Roman"/>
          <w:b/>
          <w:bCs/>
          <w:sz w:val="24"/>
          <w:szCs w:val="24"/>
        </w:rPr>
      </w:pPr>
      <w:r w:rsidRPr="005017C9">
        <w:rPr>
          <w:rFonts w:ascii="Times New Roman" w:eastAsia="Times New Roman" w:hAnsi="Times New Roman" w:cs="Times New Roman"/>
          <w:b/>
          <w:bCs/>
          <w:sz w:val="24"/>
          <w:szCs w:val="24"/>
        </w:rPr>
        <w:t>BRUSH CLEARING</w:t>
      </w:r>
    </w:p>
    <w:p w14:paraId="3B56134F" w14:textId="034A9B71" w:rsidR="00843ACD" w:rsidRPr="005C7F3A" w:rsidRDefault="00843ACD"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sz w:val="24"/>
          <w:szCs w:val="24"/>
        </w:rPr>
      </w:pPr>
      <w:r w:rsidRPr="005C7F3A">
        <w:rPr>
          <w:rFonts w:ascii="Times New Roman" w:hAnsi="Times New Roman" w:cs="Times New Roman"/>
          <w:sz w:val="24"/>
          <w:szCs w:val="24"/>
        </w:rPr>
        <w:t>All underbrush, including but not limited to low growing shrubs, bushes, wild grasses, vines and weeds, shall be removed within the determined work area.  All immature trees less than six (6) inches in diameter shall be completely removed</w:t>
      </w:r>
    </w:p>
    <w:p w14:paraId="6578A749" w14:textId="31D19E0E" w:rsidR="00843ACD" w:rsidRPr="005017C9" w:rsidRDefault="003E7FE8" w:rsidP="004854A3">
      <w:pPr>
        <w:pStyle w:val="ListParagraph"/>
        <w:numPr>
          <w:ilvl w:val="0"/>
          <w:numId w:val="15"/>
        </w:numPr>
        <w:spacing w:after="120" w:line="240" w:lineRule="auto"/>
        <w:ind w:left="0"/>
        <w:contextualSpacing w:val="0"/>
        <w:jc w:val="both"/>
        <w:rPr>
          <w:rFonts w:ascii="Times New Roman" w:eastAsia="Times New Roman" w:hAnsi="Times New Roman" w:cs="Times New Roman"/>
          <w:b/>
          <w:bCs/>
          <w:sz w:val="24"/>
          <w:szCs w:val="24"/>
        </w:rPr>
      </w:pPr>
      <w:r w:rsidRPr="005017C9">
        <w:rPr>
          <w:rFonts w:ascii="Times New Roman" w:hAnsi="Times New Roman" w:cs="Times New Roman"/>
          <w:b/>
          <w:bCs/>
          <w:sz w:val="24"/>
          <w:szCs w:val="24"/>
        </w:rPr>
        <w:t>DEBRIS CLEAN UP</w:t>
      </w:r>
    </w:p>
    <w:p w14:paraId="3B666F31" w14:textId="28E18A43" w:rsidR="00BE0042" w:rsidRPr="005017C9" w:rsidRDefault="003E7FE8"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b/>
          <w:bCs/>
          <w:sz w:val="24"/>
          <w:szCs w:val="24"/>
        </w:rPr>
      </w:pPr>
      <w:r w:rsidRPr="005017C9">
        <w:rPr>
          <w:rFonts w:ascii="Times New Roman" w:hAnsi="Times New Roman" w:cs="Times New Roman"/>
          <w:sz w:val="24"/>
          <w:szCs w:val="24"/>
        </w:rPr>
        <w:t xml:space="preserve"> All debris that is created as part of this work becomes the property of the </w:t>
      </w:r>
      <w:r w:rsidR="00095184">
        <w:rPr>
          <w:rFonts w:ascii="Times New Roman" w:hAnsi="Times New Roman" w:cs="Times New Roman"/>
          <w:sz w:val="24"/>
          <w:szCs w:val="24"/>
        </w:rPr>
        <w:t>c</w:t>
      </w:r>
      <w:r w:rsidRPr="005017C9">
        <w:rPr>
          <w:rFonts w:ascii="Times New Roman" w:hAnsi="Times New Roman" w:cs="Times New Roman"/>
          <w:sz w:val="24"/>
          <w:szCs w:val="24"/>
        </w:rPr>
        <w:t>ontractor and shall disposed of properly</w:t>
      </w:r>
      <w:r w:rsidR="00BE0042" w:rsidRPr="005017C9">
        <w:rPr>
          <w:rFonts w:ascii="Times New Roman" w:hAnsi="Times New Roman" w:cs="Times New Roman"/>
          <w:sz w:val="24"/>
          <w:szCs w:val="24"/>
        </w:rPr>
        <w:t xml:space="preserve">. </w:t>
      </w:r>
    </w:p>
    <w:p w14:paraId="00F7DBFB" w14:textId="28BB1EC6" w:rsidR="00BE0042" w:rsidRPr="005017C9" w:rsidRDefault="00BE0042"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b/>
          <w:bCs/>
          <w:sz w:val="24"/>
          <w:szCs w:val="24"/>
        </w:rPr>
      </w:pPr>
      <w:r w:rsidRPr="005017C9">
        <w:rPr>
          <w:rFonts w:ascii="Times New Roman" w:hAnsi="Times New Roman" w:cs="Times New Roman"/>
          <w:sz w:val="24"/>
          <w:szCs w:val="24"/>
        </w:rPr>
        <w:t xml:space="preserve">If the </w:t>
      </w:r>
      <w:r w:rsidR="00095184">
        <w:rPr>
          <w:rFonts w:ascii="Times New Roman" w:hAnsi="Times New Roman" w:cs="Times New Roman"/>
          <w:sz w:val="24"/>
          <w:szCs w:val="24"/>
        </w:rPr>
        <w:t>c</w:t>
      </w:r>
      <w:r w:rsidRPr="005017C9">
        <w:rPr>
          <w:rFonts w:ascii="Times New Roman" w:hAnsi="Times New Roman" w:cs="Times New Roman"/>
          <w:sz w:val="24"/>
          <w:szCs w:val="24"/>
        </w:rPr>
        <w:t>ontractor chooses to utilize a chipper</w:t>
      </w:r>
      <w:r w:rsidR="00095184">
        <w:rPr>
          <w:rFonts w:ascii="Times New Roman" w:hAnsi="Times New Roman" w:cs="Times New Roman"/>
          <w:sz w:val="24"/>
          <w:szCs w:val="24"/>
        </w:rPr>
        <w:t xml:space="preserve">; </w:t>
      </w:r>
      <w:r w:rsidRPr="005017C9">
        <w:rPr>
          <w:rFonts w:ascii="Times New Roman" w:hAnsi="Times New Roman" w:cs="Times New Roman"/>
          <w:sz w:val="24"/>
          <w:szCs w:val="24"/>
        </w:rPr>
        <w:t xml:space="preserve">the chips </w:t>
      </w:r>
      <w:r w:rsidR="00095184">
        <w:rPr>
          <w:rFonts w:ascii="Times New Roman" w:hAnsi="Times New Roman" w:cs="Times New Roman"/>
          <w:sz w:val="24"/>
          <w:szCs w:val="24"/>
        </w:rPr>
        <w:t>shall</w:t>
      </w:r>
      <w:r w:rsidRPr="005017C9">
        <w:rPr>
          <w:rFonts w:ascii="Times New Roman" w:hAnsi="Times New Roman" w:cs="Times New Roman"/>
          <w:sz w:val="24"/>
          <w:szCs w:val="24"/>
        </w:rPr>
        <w:t xml:space="preserve"> be hauled off</w:t>
      </w:r>
      <w:r w:rsidR="00095184">
        <w:rPr>
          <w:rFonts w:ascii="Times New Roman" w:hAnsi="Times New Roman" w:cs="Times New Roman"/>
          <w:sz w:val="24"/>
          <w:szCs w:val="24"/>
        </w:rPr>
        <w:t xml:space="preserve"> and a</w:t>
      </w:r>
      <w:r w:rsidRPr="005017C9">
        <w:rPr>
          <w:rFonts w:ascii="Times New Roman" w:hAnsi="Times New Roman" w:cs="Times New Roman"/>
          <w:sz w:val="24"/>
          <w:szCs w:val="24"/>
        </w:rPr>
        <w:t xml:space="preserve">t no time shall the </w:t>
      </w:r>
      <w:r w:rsidR="00095184">
        <w:rPr>
          <w:rFonts w:ascii="Times New Roman" w:hAnsi="Times New Roman" w:cs="Times New Roman"/>
          <w:sz w:val="24"/>
          <w:szCs w:val="24"/>
        </w:rPr>
        <w:t>c</w:t>
      </w:r>
      <w:r w:rsidRPr="005017C9">
        <w:rPr>
          <w:rFonts w:ascii="Times New Roman" w:hAnsi="Times New Roman" w:cs="Times New Roman"/>
          <w:sz w:val="24"/>
          <w:szCs w:val="24"/>
        </w:rPr>
        <w:t>ontractor leave any wood chips onsite.</w:t>
      </w:r>
    </w:p>
    <w:p w14:paraId="0850174B" w14:textId="77777777" w:rsidR="0076236C" w:rsidRPr="005017C9" w:rsidRDefault="00BE0042"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b/>
          <w:bCs/>
          <w:sz w:val="24"/>
          <w:szCs w:val="24"/>
        </w:rPr>
      </w:pPr>
      <w:r w:rsidRPr="005017C9">
        <w:rPr>
          <w:rFonts w:ascii="Times New Roman" w:hAnsi="Times New Roman" w:cs="Times New Roman"/>
          <w:sz w:val="24"/>
          <w:szCs w:val="24"/>
        </w:rPr>
        <w:t xml:space="preserve">All other debris shall be blown or swept off the roadway to the side of the road in rural areas and shall be picked up in residential areas.  No debris shall remain after the work has been completed.  </w:t>
      </w:r>
    </w:p>
    <w:p w14:paraId="719DD417" w14:textId="36EA3A24" w:rsidR="0076236C" w:rsidRPr="005017C9" w:rsidRDefault="0076236C"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b/>
          <w:bCs/>
          <w:sz w:val="24"/>
          <w:szCs w:val="24"/>
        </w:rPr>
      </w:pPr>
      <w:r w:rsidRPr="005017C9">
        <w:rPr>
          <w:rFonts w:ascii="Times New Roman" w:hAnsi="Times New Roman" w:cs="Times New Roman"/>
          <w:sz w:val="24"/>
          <w:szCs w:val="24"/>
        </w:rPr>
        <w:t xml:space="preserve">Contractor shall be responsible for </w:t>
      </w:r>
      <w:r w:rsidR="001A22C1">
        <w:rPr>
          <w:rFonts w:ascii="Times New Roman" w:hAnsi="Times New Roman" w:cs="Times New Roman"/>
          <w:sz w:val="24"/>
          <w:szCs w:val="24"/>
        </w:rPr>
        <w:t xml:space="preserve">maintaining </w:t>
      </w:r>
      <w:r w:rsidR="00095184">
        <w:rPr>
          <w:rFonts w:ascii="Times New Roman" w:hAnsi="Times New Roman" w:cs="Times New Roman"/>
          <w:sz w:val="24"/>
          <w:szCs w:val="24"/>
        </w:rPr>
        <w:t>the adjacent areas of the project limits</w:t>
      </w:r>
      <w:r w:rsidR="001A22C1">
        <w:rPr>
          <w:rFonts w:ascii="Times New Roman" w:hAnsi="Times New Roman" w:cs="Times New Roman"/>
          <w:sz w:val="24"/>
          <w:szCs w:val="24"/>
        </w:rPr>
        <w:t xml:space="preserve"> in clean and good condition;</w:t>
      </w:r>
      <w:r w:rsidR="00095184">
        <w:rPr>
          <w:rFonts w:ascii="Times New Roman" w:hAnsi="Times New Roman" w:cs="Times New Roman"/>
          <w:sz w:val="24"/>
          <w:szCs w:val="24"/>
        </w:rPr>
        <w:t xml:space="preserve"> </w:t>
      </w:r>
      <w:r w:rsidR="001A22C1">
        <w:rPr>
          <w:rFonts w:ascii="Times New Roman" w:hAnsi="Times New Roman" w:cs="Times New Roman"/>
          <w:sz w:val="24"/>
          <w:szCs w:val="24"/>
        </w:rPr>
        <w:t xml:space="preserve">including but not limited to, </w:t>
      </w:r>
      <w:r w:rsidRPr="005017C9">
        <w:rPr>
          <w:rFonts w:ascii="Times New Roman" w:hAnsi="Times New Roman" w:cs="Times New Roman"/>
          <w:sz w:val="24"/>
          <w:szCs w:val="24"/>
        </w:rPr>
        <w:t xml:space="preserve">existing trees, turf, flowering plants, and ornamental shrubs situated within the designated right of way </w:t>
      </w:r>
      <w:r w:rsidR="00095184">
        <w:rPr>
          <w:rFonts w:ascii="Times New Roman" w:hAnsi="Times New Roman" w:cs="Times New Roman"/>
          <w:sz w:val="24"/>
          <w:szCs w:val="24"/>
        </w:rPr>
        <w:t>or</w:t>
      </w:r>
      <w:r w:rsidRPr="005017C9">
        <w:rPr>
          <w:rFonts w:ascii="Times New Roman" w:hAnsi="Times New Roman" w:cs="Times New Roman"/>
          <w:sz w:val="24"/>
          <w:szCs w:val="24"/>
        </w:rPr>
        <w:t xml:space="preserve"> on private property</w:t>
      </w:r>
      <w:r w:rsidR="001A22C1">
        <w:rPr>
          <w:rFonts w:ascii="Times New Roman" w:hAnsi="Times New Roman" w:cs="Times New Roman"/>
          <w:sz w:val="24"/>
          <w:szCs w:val="24"/>
        </w:rPr>
        <w:t>.</w:t>
      </w:r>
    </w:p>
    <w:p w14:paraId="44325EBA" w14:textId="77777777" w:rsidR="005A7AE1" w:rsidRDefault="0073449B" w:rsidP="004854A3">
      <w:pPr>
        <w:pStyle w:val="pf0"/>
        <w:numPr>
          <w:ilvl w:val="0"/>
          <w:numId w:val="15"/>
        </w:numPr>
        <w:spacing w:before="0" w:beforeAutospacing="0" w:after="120" w:afterAutospacing="0"/>
        <w:ind w:left="0"/>
        <w:rPr>
          <w:b/>
          <w:bCs/>
        </w:rPr>
      </w:pPr>
      <w:r w:rsidRPr="005A7AE1">
        <w:rPr>
          <w:b/>
          <w:bCs/>
        </w:rPr>
        <w:t xml:space="preserve">EMERGENCY </w:t>
      </w:r>
      <w:r w:rsidR="005A7AE1">
        <w:rPr>
          <w:b/>
          <w:bCs/>
        </w:rPr>
        <w:t>SERVICES</w:t>
      </w:r>
    </w:p>
    <w:p w14:paraId="27B3C4DB" w14:textId="249D5E2B" w:rsidR="00295F84" w:rsidRPr="005A7AE1" w:rsidRDefault="0073449B" w:rsidP="004854A3">
      <w:pPr>
        <w:pStyle w:val="pf0"/>
        <w:spacing w:before="0" w:beforeAutospacing="0" w:after="120" w:afterAutospacing="0"/>
        <w:ind w:left="547" w:hanging="547"/>
        <w:rPr>
          <w:b/>
          <w:bCs/>
        </w:rPr>
      </w:pPr>
      <w:r w:rsidRPr="005A7AE1">
        <w:rPr>
          <w:b/>
          <w:bCs/>
          <w:color w:val="000000"/>
        </w:rPr>
        <w:t>9.1.</w:t>
      </w:r>
      <w:r w:rsidRPr="005A7AE1">
        <w:rPr>
          <w:color w:val="000000"/>
        </w:rPr>
        <w:tab/>
        <w:t>It is vital and imperative that the majority of citizens are protected from any emergency situation which threatens public health and safety, as determined by the County.</w:t>
      </w:r>
    </w:p>
    <w:p w14:paraId="7AF8C896" w14:textId="2A372D01" w:rsidR="00295F84" w:rsidRDefault="00295F84" w:rsidP="004854A3">
      <w:pPr>
        <w:pStyle w:val="pf0"/>
        <w:spacing w:before="0" w:beforeAutospacing="0" w:after="120" w:afterAutospacing="0"/>
        <w:ind w:left="547" w:hanging="547"/>
        <w:rPr>
          <w:color w:val="000000"/>
        </w:rPr>
      </w:pPr>
      <w:r>
        <w:rPr>
          <w:b/>
          <w:bCs/>
        </w:rPr>
        <w:t>9.2.</w:t>
      </w:r>
      <w:r>
        <w:rPr>
          <w:b/>
          <w:bCs/>
        </w:rPr>
        <w:tab/>
      </w:r>
      <w:r w:rsidR="0073449B" w:rsidRPr="00F509EA">
        <w:rPr>
          <w:color w:val="000000"/>
        </w:rPr>
        <w:t xml:space="preserve">Contractor agrees to </w:t>
      </w:r>
      <w:r w:rsidR="00D30338">
        <w:rPr>
          <w:color w:val="000000"/>
        </w:rPr>
        <w:t>provide</w:t>
      </w:r>
      <w:r w:rsidR="0073449B" w:rsidRPr="00F509EA">
        <w:rPr>
          <w:color w:val="000000"/>
        </w:rPr>
        <w:t xml:space="preserve"> services to the County on a first priority basis.</w:t>
      </w:r>
    </w:p>
    <w:p w14:paraId="1AE963E1" w14:textId="77777777" w:rsidR="00295F84" w:rsidRDefault="00295F84" w:rsidP="004854A3">
      <w:pPr>
        <w:pStyle w:val="pf0"/>
        <w:spacing w:before="0" w:beforeAutospacing="0" w:after="120" w:afterAutospacing="0"/>
        <w:ind w:left="547" w:hanging="547"/>
        <w:rPr>
          <w:color w:val="000000"/>
        </w:rPr>
      </w:pPr>
      <w:r w:rsidRPr="00295F84">
        <w:rPr>
          <w:b/>
          <w:bCs/>
        </w:rPr>
        <w:t>9.</w:t>
      </w:r>
      <w:r w:rsidRPr="00295F84">
        <w:rPr>
          <w:b/>
          <w:bCs/>
          <w:color w:val="000000"/>
        </w:rPr>
        <w:t>3.</w:t>
      </w:r>
      <w:r>
        <w:rPr>
          <w:color w:val="000000"/>
        </w:rPr>
        <w:tab/>
      </w:r>
      <w:r w:rsidR="0073449B" w:rsidRPr="00295F84">
        <w:rPr>
          <w:color w:val="000000"/>
        </w:rPr>
        <w:t>County will pay contractual prices for the goods and services required during an emergency.</w:t>
      </w:r>
    </w:p>
    <w:p w14:paraId="533296AF" w14:textId="4D4809C5" w:rsidR="0073449B" w:rsidRPr="00295F84" w:rsidRDefault="00295F84" w:rsidP="004854A3">
      <w:pPr>
        <w:pStyle w:val="pf0"/>
        <w:spacing w:before="0" w:beforeAutospacing="0" w:after="120" w:afterAutospacing="0"/>
        <w:ind w:left="547" w:hanging="547"/>
        <w:rPr>
          <w:b/>
          <w:bCs/>
        </w:rPr>
      </w:pPr>
      <w:r w:rsidRPr="00295F84">
        <w:rPr>
          <w:b/>
          <w:bCs/>
        </w:rPr>
        <w:t>9.</w:t>
      </w:r>
      <w:r w:rsidRPr="00295F84">
        <w:rPr>
          <w:b/>
          <w:bCs/>
          <w:color w:val="000000"/>
        </w:rPr>
        <w:t>4.</w:t>
      </w:r>
      <w:r>
        <w:rPr>
          <w:color w:val="000000"/>
        </w:rPr>
        <w:tab/>
      </w:r>
      <w:r w:rsidR="0073449B" w:rsidRPr="00295F84">
        <w:rPr>
          <w:color w:val="000000"/>
        </w:rPr>
        <w:t>The contractor shall furnish a twenty-four (24) hour phone number in the event of an emergency.</w:t>
      </w:r>
    </w:p>
    <w:p w14:paraId="635E1C6C" w14:textId="204DD4CC" w:rsidR="00BE0042" w:rsidRPr="005017C9" w:rsidRDefault="00D50740" w:rsidP="004854A3">
      <w:pPr>
        <w:pStyle w:val="ListParagraph"/>
        <w:numPr>
          <w:ilvl w:val="0"/>
          <w:numId w:val="15"/>
        </w:numPr>
        <w:spacing w:after="120" w:line="240" w:lineRule="auto"/>
        <w:ind w:left="0"/>
        <w:contextualSpacing w:val="0"/>
        <w:jc w:val="both"/>
        <w:rPr>
          <w:rFonts w:ascii="Times New Roman" w:eastAsia="Times New Roman" w:hAnsi="Times New Roman" w:cs="Times New Roman"/>
          <w:b/>
          <w:bCs/>
          <w:sz w:val="24"/>
          <w:szCs w:val="24"/>
        </w:rPr>
      </w:pPr>
      <w:r w:rsidRPr="005017C9">
        <w:rPr>
          <w:rFonts w:ascii="Times New Roman" w:eastAsia="Times New Roman" w:hAnsi="Times New Roman" w:cs="Times New Roman"/>
          <w:b/>
          <w:bCs/>
          <w:sz w:val="24"/>
          <w:szCs w:val="24"/>
        </w:rPr>
        <w:lastRenderedPageBreak/>
        <w:t>MAINTENANCE OF TRAFFIC (MOT)</w:t>
      </w:r>
    </w:p>
    <w:p w14:paraId="678A50B3" w14:textId="3F6A1CEB" w:rsidR="00D50740" w:rsidRPr="00257695" w:rsidRDefault="00EC15EA" w:rsidP="004854A3">
      <w:pPr>
        <w:pStyle w:val="ListParagraph"/>
        <w:numPr>
          <w:ilvl w:val="1"/>
          <w:numId w:val="15"/>
        </w:numPr>
        <w:spacing w:after="120" w:line="240" w:lineRule="auto"/>
        <w:ind w:left="547" w:hanging="547"/>
        <w:contextualSpacing w:val="0"/>
        <w:jc w:val="both"/>
        <w:rPr>
          <w:rFonts w:ascii="Times New Roman" w:eastAsia="Times New Roman" w:hAnsi="Times New Roman" w:cs="Times New Roman"/>
          <w:b/>
          <w:bCs/>
          <w:sz w:val="24"/>
          <w:szCs w:val="24"/>
        </w:rPr>
      </w:pPr>
      <w:r w:rsidRPr="005017C9">
        <w:rPr>
          <w:rFonts w:ascii="Times New Roman" w:hAnsi="Times New Roman" w:cs="Times New Roman"/>
          <w:sz w:val="24"/>
          <w:szCs w:val="24"/>
        </w:rPr>
        <w:t xml:space="preserve">Maintenance of traffic shall be the responsibility of the </w:t>
      </w:r>
      <w:r w:rsidR="001A22C1">
        <w:rPr>
          <w:rFonts w:ascii="Times New Roman" w:hAnsi="Times New Roman" w:cs="Times New Roman"/>
          <w:sz w:val="24"/>
          <w:szCs w:val="24"/>
        </w:rPr>
        <w:t>c</w:t>
      </w:r>
      <w:r w:rsidRPr="005017C9">
        <w:rPr>
          <w:rFonts w:ascii="Times New Roman" w:hAnsi="Times New Roman" w:cs="Times New Roman"/>
          <w:sz w:val="24"/>
          <w:szCs w:val="24"/>
        </w:rPr>
        <w:t xml:space="preserve">ontractor, is part of the </w:t>
      </w:r>
      <w:r w:rsidR="001A22C1">
        <w:rPr>
          <w:rFonts w:ascii="Times New Roman" w:hAnsi="Times New Roman" w:cs="Times New Roman"/>
          <w:sz w:val="24"/>
          <w:szCs w:val="24"/>
        </w:rPr>
        <w:t>c</w:t>
      </w:r>
      <w:r w:rsidRPr="005017C9">
        <w:rPr>
          <w:rFonts w:ascii="Times New Roman" w:hAnsi="Times New Roman" w:cs="Times New Roman"/>
          <w:sz w:val="24"/>
          <w:szCs w:val="24"/>
        </w:rPr>
        <w:t xml:space="preserve">ontractor’s </w:t>
      </w:r>
      <w:r w:rsidRPr="00257695">
        <w:rPr>
          <w:rFonts w:ascii="Times New Roman" w:hAnsi="Times New Roman" w:cs="Times New Roman"/>
          <w:sz w:val="24"/>
          <w:szCs w:val="24"/>
        </w:rPr>
        <w:t>proposal price, and shall conform to FDOT’s most current editions of Standard Specifications for Road and Bridge Construction</w:t>
      </w:r>
      <w:r w:rsidR="003B0DCC" w:rsidRPr="00257695">
        <w:rPr>
          <w:rFonts w:ascii="Times New Roman" w:hAnsi="Times New Roman" w:cs="Times New Roman"/>
          <w:sz w:val="24"/>
          <w:szCs w:val="24"/>
        </w:rPr>
        <w:t>.</w:t>
      </w:r>
    </w:p>
    <w:p w14:paraId="4EB527F8" w14:textId="44B475B6" w:rsidR="001A22C1" w:rsidRDefault="001A22C1" w:rsidP="004854A3">
      <w:pPr>
        <w:pStyle w:val="ListParagraph"/>
        <w:spacing w:line="240" w:lineRule="auto"/>
        <w:jc w:val="center"/>
        <w:rPr>
          <w:rFonts w:ascii="Times New Roman" w:hAnsi="Times New Roman" w:cs="Times New Roman"/>
          <w:sz w:val="24"/>
          <w:szCs w:val="24"/>
        </w:rPr>
      </w:pPr>
      <w:hyperlink r:id="rId8" w:history="1">
        <w:r w:rsidRPr="00544A3A">
          <w:rPr>
            <w:rStyle w:val="Hyperlink"/>
            <w:rFonts w:ascii="Times New Roman" w:hAnsi="Times New Roman" w:cs="Times New Roman"/>
            <w:sz w:val="24"/>
            <w:szCs w:val="24"/>
          </w:rPr>
          <w:t>https://www.fdot.gov/publications/publications.shtm</w:t>
        </w:r>
      </w:hyperlink>
    </w:p>
    <w:p w14:paraId="3EBA32CF" w14:textId="0359F92F" w:rsidR="003F7CBA" w:rsidRPr="003F7CBA" w:rsidRDefault="00694CD2" w:rsidP="004854A3">
      <w:pPr>
        <w:pStyle w:val="ListParagraph"/>
        <w:numPr>
          <w:ilvl w:val="1"/>
          <w:numId w:val="15"/>
        </w:numPr>
        <w:spacing w:after="120" w:line="240" w:lineRule="auto"/>
        <w:ind w:left="547" w:hanging="547"/>
        <w:contextualSpacing w:val="0"/>
        <w:jc w:val="both"/>
        <w:rPr>
          <w:rFonts w:ascii="Times New Roman" w:hAnsi="Times New Roman" w:cs="Times New Roman"/>
          <w:sz w:val="24"/>
          <w:szCs w:val="24"/>
          <w:u w:val="single"/>
        </w:rPr>
      </w:pPr>
      <w:r w:rsidRPr="00257695">
        <w:rPr>
          <w:rFonts w:ascii="Times New Roman" w:hAnsi="Times New Roman" w:cs="Times New Roman"/>
          <w:sz w:val="24"/>
          <w:szCs w:val="24"/>
        </w:rPr>
        <w:t xml:space="preserve">If the </w:t>
      </w:r>
      <w:r w:rsidR="001A22C1">
        <w:rPr>
          <w:rFonts w:ascii="Times New Roman" w:hAnsi="Times New Roman" w:cs="Times New Roman"/>
          <w:sz w:val="24"/>
          <w:szCs w:val="24"/>
        </w:rPr>
        <w:t>c</w:t>
      </w:r>
      <w:r w:rsidRPr="00257695">
        <w:rPr>
          <w:rFonts w:ascii="Times New Roman" w:hAnsi="Times New Roman" w:cs="Times New Roman"/>
          <w:sz w:val="24"/>
          <w:szCs w:val="24"/>
        </w:rPr>
        <w:t xml:space="preserve">ontractor does not comply with the FDOT and FHWA (i.e. signs, qualified flaggers, and/or barricades), the </w:t>
      </w:r>
      <w:r w:rsidR="001A22C1">
        <w:rPr>
          <w:rFonts w:ascii="Times New Roman" w:hAnsi="Times New Roman" w:cs="Times New Roman"/>
          <w:sz w:val="24"/>
          <w:szCs w:val="24"/>
        </w:rPr>
        <w:t>c</w:t>
      </w:r>
      <w:r w:rsidRPr="00257695">
        <w:rPr>
          <w:rFonts w:ascii="Times New Roman" w:hAnsi="Times New Roman" w:cs="Times New Roman"/>
          <w:sz w:val="24"/>
          <w:szCs w:val="24"/>
        </w:rPr>
        <w:t xml:space="preserve">ounty reserves the right to direct the </w:t>
      </w:r>
      <w:r w:rsidR="001A22C1">
        <w:rPr>
          <w:rFonts w:ascii="Times New Roman" w:hAnsi="Times New Roman" w:cs="Times New Roman"/>
          <w:sz w:val="24"/>
          <w:szCs w:val="24"/>
        </w:rPr>
        <w:t>contractor</w:t>
      </w:r>
      <w:r w:rsidRPr="00257695">
        <w:rPr>
          <w:rFonts w:ascii="Times New Roman" w:hAnsi="Times New Roman" w:cs="Times New Roman"/>
          <w:sz w:val="24"/>
          <w:szCs w:val="24"/>
        </w:rPr>
        <w:t xml:space="preserve"> to cease operation until deficiencies are corrected.  </w:t>
      </w:r>
    </w:p>
    <w:p w14:paraId="70AB8B96" w14:textId="606BE1D5" w:rsidR="003B0DCC" w:rsidRPr="00257695" w:rsidRDefault="003F7CBA" w:rsidP="004854A3">
      <w:pPr>
        <w:pStyle w:val="ListParagraph"/>
        <w:numPr>
          <w:ilvl w:val="1"/>
          <w:numId w:val="15"/>
        </w:numPr>
        <w:spacing w:after="120" w:line="240" w:lineRule="auto"/>
        <w:ind w:left="547" w:hanging="547"/>
        <w:contextualSpacing w:val="0"/>
        <w:jc w:val="both"/>
        <w:rPr>
          <w:rFonts w:ascii="Times New Roman" w:hAnsi="Times New Roman" w:cs="Times New Roman"/>
          <w:sz w:val="24"/>
          <w:szCs w:val="24"/>
          <w:u w:val="single"/>
        </w:rPr>
      </w:pPr>
      <w:r>
        <w:rPr>
          <w:rFonts w:ascii="Times New Roman" w:hAnsi="Times New Roman" w:cs="Times New Roman"/>
          <w:sz w:val="24"/>
          <w:szCs w:val="24"/>
        </w:rPr>
        <w:t>N</w:t>
      </w:r>
      <w:r w:rsidR="00694CD2" w:rsidRPr="00257695">
        <w:rPr>
          <w:rFonts w:ascii="Times New Roman" w:hAnsi="Times New Roman" w:cs="Times New Roman"/>
          <w:sz w:val="24"/>
          <w:szCs w:val="24"/>
        </w:rPr>
        <w:t>o road closures shall be allowed except in the case of emergencies.</w:t>
      </w:r>
    </w:p>
    <w:p w14:paraId="135CFA65" w14:textId="1E5894F4" w:rsidR="00694CD2" w:rsidRPr="00257695" w:rsidRDefault="00543674" w:rsidP="004854A3">
      <w:pPr>
        <w:pStyle w:val="ListParagraph"/>
        <w:numPr>
          <w:ilvl w:val="1"/>
          <w:numId w:val="15"/>
        </w:numPr>
        <w:spacing w:after="120" w:line="240" w:lineRule="auto"/>
        <w:ind w:left="547" w:hanging="547"/>
        <w:contextualSpacing w:val="0"/>
        <w:jc w:val="both"/>
        <w:rPr>
          <w:rFonts w:ascii="Times New Roman" w:hAnsi="Times New Roman" w:cs="Times New Roman"/>
          <w:sz w:val="24"/>
          <w:szCs w:val="24"/>
          <w:u w:val="single"/>
        </w:rPr>
      </w:pPr>
      <w:r w:rsidRPr="00257695">
        <w:rPr>
          <w:rFonts w:ascii="Times New Roman" w:hAnsi="Times New Roman" w:cs="Times New Roman"/>
          <w:sz w:val="24"/>
          <w:szCs w:val="24"/>
        </w:rPr>
        <w:t xml:space="preserve">If the </w:t>
      </w:r>
      <w:r w:rsidR="001A22C1">
        <w:rPr>
          <w:rFonts w:ascii="Times New Roman" w:hAnsi="Times New Roman" w:cs="Times New Roman"/>
          <w:sz w:val="24"/>
          <w:szCs w:val="24"/>
        </w:rPr>
        <w:t>c</w:t>
      </w:r>
      <w:r w:rsidRPr="00257695">
        <w:rPr>
          <w:rFonts w:ascii="Times New Roman" w:hAnsi="Times New Roman" w:cs="Times New Roman"/>
          <w:sz w:val="24"/>
          <w:szCs w:val="24"/>
        </w:rPr>
        <w:t xml:space="preserve">ontractor </w:t>
      </w:r>
      <w:r w:rsidR="001A22C1">
        <w:rPr>
          <w:rFonts w:ascii="Times New Roman" w:hAnsi="Times New Roman" w:cs="Times New Roman"/>
          <w:sz w:val="24"/>
          <w:szCs w:val="24"/>
        </w:rPr>
        <w:t>anticipates</w:t>
      </w:r>
      <w:r w:rsidRPr="00257695">
        <w:rPr>
          <w:rFonts w:ascii="Times New Roman" w:hAnsi="Times New Roman" w:cs="Times New Roman"/>
          <w:sz w:val="24"/>
          <w:szCs w:val="24"/>
        </w:rPr>
        <w:t xml:space="preserve"> assistance from an off-duty police officer, it shall be the responsibility of the </w:t>
      </w:r>
      <w:r w:rsidR="001A22C1">
        <w:rPr>
          <w:rFonts w:ascii="Times New Roman" w:hAnsi="Times New Roman" w:cs="Times New Roman"/>
          <w:sz w:val="24"/>
          <w:szCs w:val="24"/>
        </w:rPr>
        <w:t>c</w:t>
      </w:r>
      <w:r w:rsidRPr="00257695">
        <w:rPr>
          <w:rFonts w:ascii="Times New Roman" w:hAnsi="Times New Roman" w:cs="Times New Roman"/>
          <w:sz w:val="24"/>
          <w:szCs w:val="24"/>
        </w:rPr>
        <w:t>ontractor to hire and pay for this service</w:t>
      </w:r>
    </w:p>
    <w:p w14:paraId="374C1941" w14:textId="407D9A03" w:rsidR="00543674" w:rsidRPr="00257695" w:rsidRDefault="00543674" w:rsidP="004854A3">
      <w:pPr>
        <w:pStyle w:val="ListParagraph"/>
        <w:numPr>
          <w:ilvl w:val="1"/>
          <w:numId w:val="15"/>
        </w:numPr>
        <w:spacing w:after="120" w:line="240" w:lineRule="auto"/>
        <w:ind w:left="547" w:hanging="547"/>
        <w:contextualSpacing w:val="0"/>
        <w:jc w:val="both"/>
        <w:rPr>
          <w:rFonts w:ascii="Times New Roman" w:hAnsi="Times New Roman" w:cs="Times New Roman"/>
          <w:sz w:val="24"/>
          <w:szCs w:val="24"/>
        </w:rPr>
      </w:pPr>
      <w:r w:rsidRPr="00257695">
        <w:rPr>
          <w:rFonts w:ascii="Times New Roman" w:hAnsi="Times New Roman" w:cs="Times New Roman"/>
          <w:sz w:val="24"/>
          <w:szCs w:val="24"/>
        </w:rPr>
        <w:t xml:space="preserve">The foregoing requirements are to be considered as minimum, and the </w:t>
      </w:r>
      <w:r w:rsidR="001A22C1">
        <w:rPr>
          <w:rFonts w:ascii="Times New Roman" w:hAnsi="Times New Roman" w:cs="Times New Roman"/>
          <w:sz w:val="24"/>
          <w:szCs w:val="24"/>
        </w:rPr>
        <w:t>c</w:t>
      </w:r>
      <w:r w:rsidRPr="00257695">
        <w:rPr>
          <w:rFonts w:ascii="Times New Roman" w:hAnsi="Times New Roman" w:cs="Times New Roman"/>
          <w:sz w:val="24"/>
          <w:szCs w:val="24"/>
        </w:rPr>
        <w:t xml:space="preserve">ontractor’s compliance shall in no way relieve the Contractor of final responsibility for providing adequate traffic control devices for the protection of the public and the </w:t>
      </w:r>
      <w:r w:rsidR="001A22C1">
        <w:rPr>
          <w:rFonts w:ascii="Times New Roman" w:hAnsi="Times New Roman" w:cs="Times New Roman"/>
          <w:sz w:val="24"/>
          <w:szCs w:val="24"/>
        </w:rPr>
        <w:t>c</w:t>
      </w:r>
      <w:r w:rsidRPr="00257695">
        <w:rPr>
          <w:rFonts w:ascii="Times New Roman" w:hAnsi="Times New Roman" w:cs="Times New Roman"/>
          <w:sz w:val="24"/>
          <w:szCs w:val="24"/>
        </w:rPr>
        <w:t>ontractor’s employees through the work area.</w:t>
      </w:r>
    </w:p>
    <w:p w14:paraId="55602344" w14:textId="77777777" w:rsidR="00694CD2" w:rsidRPr="005017C9" w:rsidRDefault="00694CD2" w:rsidP="003B0DCC">
      <w:pPr>
        <w:spacing w:after="120" w:line="240" w:lineRule="auto"/>
        <w:jc w:val="center"/>
        <w:rPr>
          <w:rFonts w:ascii="Times New Roman" w:eastAsia="Times New Roman" w:hAnsi="Times New Roman" w:cs="Times New Roman"/>
          <w:b/>
          <w:bCs/>
          <w:sz w:val="24"/>
          <w:szCs w:val="24"/>
        </w:rPr>
      </w:pPr>
    </w:p>
    <w:p w14:paraId="0071FDB1" w14:textId="77777777" w:rsidR="000E1FFD" w:rsidRPr="009044F5" w:rsidRDefault="000E1FFD" w:rsidP="000E1FFD">
      <w:pPr>
        <w:jc w:val="center"/>
        <w:rPr>
          <w:rFonts w:ascii="Times New Roman" w:hAnsi="Times New Roman" w:cs="Times New Roman"/>
          <w:sz w:val="24"/>
          <w:szCs w:val="24"/>
        </w:rPr>
      </w:pPr>
      <w:r w:rsidRPr="009044F5">
        <w:rPr>
          <w:rFonts w:ascii="Times New Roman" w:hAnsi="Times New Roman" w:cs="Times New Roman"/>
          <w:sz w:val="24"/>
          <w:szCs w:val="24"/>
        </w:rPr>
        <w:t>[</w:t>
      </w:r>
      <w:r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p w14:paraId="7C8D01E4" w14:textId="3E35E4FC" w:rsidR="008D2E58" w:rsidRPr="005017C9" w:rsidRDefault="008D2E58" w:rsidP="00954319">
      <w:pPr>
        <w:spacing w:after="120" w:line="240" w:lineRule="auto"/>
        <w:jc w:val="both"/>
        <w:rPr>
          <w:rFonts w:ascii="Times New Roman" w:hAnsi="Times New Roman" w:cs="Times New Roman"/>
          <w:sz w:val="24"/>
          <w:szCs w:val="24"/>
        </w:rPr>
      </w:pPr>
    </w:p>
    <w:bookmarkEnd w:id="0"/>
    <w:bookmarkEnd w:id="1"/>
    <w:bookmarkEnd w:id="2"/>
    <w:bookmarkEnd w:id="3"/>
    <w:bookmarkEnd w:id="4"/>
    <w:bookmarkEnd w:id="5"/>
    <w:bookmarkEnd w:id="6"/>
    <w:p w14:paraId="6C83824F" w14:textId="0E16F389" w:rsidR="00A06F53" w:rsidRPr="005017C9" w:rsidRDefault="00A06F53" w:rsidP="002614FB">
      <w:pPr>
        <w:rPr>
          <w:rFonts w:ascii="Times New Roman" w:hAnsi="Times New Roman" w:cs="Times New Roman"/>
          <w:sz w:val="24"/>
          <w:szCs w:val="24"/>
        </w:rPr>
      </w:pPr>
    </w:p>
    <w:sectPr w:rsidR="00A06F53" w:rsidRPr="005017C9" w:rsidSect="004854A3">
      <w:headerReference w:type="default" r:id="rId9"/>
      <w:footerReference w:type="default" r:id="rId10"/>
      <w:pgSz w:w="12240" w:h="15840"/>
      <w:pgMar w:top="1440" w:right="1440" w:bottom="117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9BFDA" w14:textId="77777777" w:rsidR="009C74FC" w:rsidRDefault="009C74FC" w:rsidP="00CF0E5A">
      <w:pPr>
        <w:spacing w:after="0" w:line="240" w:lineRule="auto"/>
      </w:pPr>
      <w:r>
        <w:separator/>
      </w:r>
    </w:p>
  </w:endnote>
  <w:endnote w:type="continuationSeparator" w:id="0">
    <w:p w14:paraId="5B922126" w14:textId="77777777" w:rsidR="009C74FC" w:rsidRDefault="009C74FC"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63BE6">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3BE6">
              <w:rPr>
                <w:b/>
                <w:bCs/>
                <w:noProof/>
              </w:rPr>
              <w:t>11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8FF8" w14:textId="77777777" w:rsidR="009C74FC" w:rsidRDefault="009C74FC" w:rsidP="00CF0E5A">
      <w:pPr>
        <w:spacing w:after="0" w:line="240" w:lineRule="auto"/>
      </w:pPr>
      <w:r>
        <w:separator/>
      </w:r>
    </w:p>
  </w:footnote>
  <w:footnote w:type="continuationSeparator" w:id="0">
    <w:p w14:paraId="7C9C04A2" w14:textId="77777777" w:rsidR="009C74FC" w:rsidRDefault="009C74FC"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0CEB67FF" w:rsidR="00CF0E5A" w:rsidRDefault="00A06F53" w:rsidP="00DF37FE">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8E531D">
      <w:rPr>
        <w:rFonts w:ascii="Times New Roman" w:hAnsi="Times New Roman" w:cs="Times New Roman"/>
        <w:b/>
        <w:sz w:val="24"/>
        <w:szCs w:val="24"/>
      </w:rPr>
      <w:t xml:space="preserve">                                                             </w:t>
    </w:r>
    <w:r w:rsidR="00DF37FE">
      <w:rPr>
        <w:rFonts w:ascii="Times New Roman" w:hAnsi="Times New Roman" w:cs="Times New Roman"/>
        <w:b/>
        <w:sz w:val="24"/>
        <w:szCs w:val="24"/>
      </w:rPr>
      <w:tab/>
    </w:r>
    <w:r w:rsidR="00926CF2">
      <w:rPr>
        <w:rFonts w:ascii="Times New Roman" w:hAnsi="Times New Roman" w:cs="Times New Roman"/>
        <w:b/>
        <w:sz w:val="24"/>
        <w:szCs w:val="24"/>
      </w:rPr>
      <w:t>2</w:t>
    </w:r>
    <w:r w:rsidR="00B10011">
      <w:rPr>
        <w:rFonts w:ascii="Times New Roman" w:hAnsi="Times New Roman" w:cs="Times New Roman"/>
        <w:b/>
        <w:sz w:val="24"/>
        <w:szCs w:val="24"/>
      </w:rPr>
      <w:t>5</w:t>
    </w:r>
    <w:r w:rsidR="00FB7DB7" w:rsidRPr="00A06F53">
      <w:rPr>
        <w:rFonts w:ascii="Times New Roman" w:hAnsi="Times New Roman" w:cs="Times New Roman"/>
        <w:b/>
        <w:sz w:val="24"/>
        <w:szCs w:val="24"/>
      </w:rPr>
      <w:t>-</w:t>
    </w:r>
    <w:r w:rsidR="00CA4E7C">
      <w:rPr>
        <w:rFonts w:ascii="Times New Roman" w:hAnsi="Times New Roman" w:cs="Times New Roman"/>
        <w:b/>
        <w:sz w:val="24"/>
        <w:szCs w:val="24"/>
      </w:rPr>
      <w:t>729</w:t>
    </w:r>
  </w:p>
  <w:p w14:paraId="43F11941" w14:textId="3B206571" w:rsidR="004F1036" w:rsidRDefault="004F1036" w:rsidP="008E531D">
    <w:pPr>
      <w:pStyle w:val="Header"/>
      <w:tabs>
        <w:tab w:val="clear" w:pos="4680"/>
        <w:tab w:val="left" w:pos="1980"/>
        <w:tab w:val="center" w:pos="4770"/>
      </w:tabs>
      <w:jc w:val="center"/>
      <w:rPr>
        <w:rFonts w:ascii="Times New Roman" w:hAnsi="Times New Roman" w:cs="Times New Roman"/>
        <w:b/>
        <w:sz w:val="24"/>
        <w:szCs w:val="24"/>
      </w:rPr>
    </w:pPr>
    <w:r>
      <w:rPr>
        <w:rFonts w:ascii="Times New Roman" w:hAnsi="Times New Roman" w:cs="Times New Roman"/>
        <w:b/>
        <w:sz w:val="24"/>
        <w:szCs w:val="24"/>
      </w:rPr>
      <w:t>RIGHT OF WAY TREE TRIMMING</w:t>
    </w:r>
    <w:r w:rsidR="00D30338">
      <w:rPr>
        <w:rFonts w:ascii="Times New Roman" w:hAnsi="Times New Roman" w:cs="Times New Roman"/>
        <w:b/>
        <w:sz w:val="24"/>
        <w:szCs w:val="24"/>
      </w:rPr>
      <w:t xml:space="preserve"> AND RELATED SERVICES</w:t>
    </w:r>
  </w:p>
  <w:p w14:paraId="25C1284D" w14:textId="77777777" w:rsidR="00B10011" w:rsidRPr="00A06F53" w:rsidRDefault="00B10011" w:rsidP="008E531D">
    <w:pPr>
      <w:pStyle w:val="Header"/>
      <w:tabs>
        <w:tab w:val="clear" w:pos="4680"/>
        <w:tab w:val="left" w:pos="1980"/>
        <w:tab w:val="center" w:pos="4770"/>
      </w:tabs>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111"/>
    <w:multiLevelType w:val="hybridMultilevel"/>
    <w:tmpl w:val="C44AC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57C7"/>
    <w:multiLevelType w:val="hybridMultilevel"/>
    <w:tmpl w:val="863E8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02FC"/>
    <w:multiLevelType w:val="hybridMultilevel"/>
    <w:tmpl w:val="D6E8291A"/>
    <w:lvl w:ilvl="0" w:tplc="350A40A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E951EA"/>
    <w:multiLevelType w:val="hybridMultilevel"/>
    <w:tmpl w:val="CFBC1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3D2147"/>
    <w:multiLevelType w:val="hybridMultilevel"/>
    <w:tmpl w:val="DFD6C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25775"/>
    <w:multiLevelType w:val="hybridMultilevel"/>
    <w:tmpl w:val="BEE007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AB1552"/>
    <w:multiLevelType w:val="hybridMultilevel"/>
    <w:tmpl w:val="99422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37AF0"/>
    <w:multiLevelType w:val="multilevel"/>
    <w:tmpl w:val="A484DAEA"/>
    <w:lvl w:ilvl="0">
      <w:start w:val="1"/>
      <w:numFmt w:val="decimal"/>
      <w:lvlText w:val="%1."/>
      <w:lvlJc w:val="left"/>
      <w:pPr>
        <w:ind w:left="360" w:hanging="360"/>
      </w:pPr>
      <w:rPr>
        <w:rFonts w:hint="default"/>
        <w:b/>
        <w:bCs/>
        <w:i w:val="0"/>
        <w:iCs/>
      </w:rPr>
    </w:lvl>
    <w:lvl w:ilvl="1">
      <w:start w:val="1"/>
      <w:numFmt w:val="decimal"/>
      <w:lvlText w:val="%1.%2."/>
      <w:lvlJc w:val="left"/>
      <w:pPr>
        <w:ind w:left="702" w:hanging="432"/>
      </w:pPr>
      <w:rPr>
        <w:b/>
        <w:bCs/>
      </w:rPr>
    </w:lvl>
    <w:lvl w:ilvl="2">
      <w:start w:val="1"/>
      <w:numFmt w:val="decimal"/>
      <w:lvlText w:val="%1.%2.%3."/>
      <w:lvlJc w:val="left"/>
      <w:pPr>
        <w:ind w:left="1224" w:hanging="504"/>
      </w:pPr>
      <w:rPr>
        <w:b/>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F6252F"/>
    <w:multiLevelType w:val="multilevel"/>
    <w:tmpl w:val="DF4AA2A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52F3A8B"/>
    <w:multiLevelType w:val="hybridMultilevel"/>
    <w:tmpl w:val="58009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4424D9"/>
    <w:multiLevelType w:val="hybridMultilevel"/>
    <w:tmpl w:val="1E201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B2961"/>
    <w:multiLevelType w:val="hybridMultilevel"/>
    <w:tmpl w:val="46860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67B85"/>
    <w:multiLevelType w:val="multilevel"/>
    <w:tmpl w:val="DF4AA2A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AC02449"/>
    <w:multiLevelType w:val="hybridMultilevel"/>
    <w:tmpl w:val="4DBEF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F50517"/>
    <w:multiLevelType w:val="hybridMultilevel"/>
    <w:tmpl w:val="BF3E3E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3A6A41"/>
    <w:multiLevelType w:val="hybridMultilevel"/>
    <w:tmpl w:val="60E0C604"/>
    <w:lvl w:ilvl="0" w:tplc="10F4C28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9976912"/>
    <w:multiLevelType w:val="hybridMultilevel"/>
    <w:tmpl w:val="C144F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424797">
    <w:abstractNumId w:val="4"/>
  </w:num>
  <w:num w:numId="2" w16cid:durableId="1404448865">
    <w:abstractNumId w:val="5"/>
  </w:num>
  <w:num w:numId="3" w16cid:durableId="669142857">
    <w:abstractNumId w:val="16"/>
  </w:num>
  <w:num w:numId="4" w16cid:durableId="503664458">
    <w:abstractNumId w:val="2"/>
  </w:num>
  <w:num w:numId="5" w16cid:durableId="1056396887">
    <w:abstractNumId w:val="1"/>
  </w:num>
  <w:num w:numId="6" w16cid:durableId="1596405510">
    <w:abstractNumId w:val="0"/>
  </w:num>
  <w:num w:numId="7" w16cid:durableId="834418737">
    <w:abstractNumId w:val="17"/>
  </w:num>
  <w:num w:numId="8" w16cid:durableId="1555435145">
    <w:abstractNumId w:val="14"/>
  </w:num>
  <w:num w:numId="9" w16cid:durableId="325980317">
    <w:abstractNumId w:val="3"/>
  </w:num>
  <w:num w:numId="10" w16cid:durableId="1125613345">
    <w:abstractNumId w:val="15"/>
  </w:num>
  <w:num w:numId="11" w16cid:durableId="1033112725">
    <w:abstractNumId w:val="6"/>
  </w:num>
  <w:num w:numId="12" w16cid:durableId="1904828711">
    <w:abstractNumId w:val="7"/>
  </w:num>
  <w:num w:numId="13" w16cid:durableId="557135724">
    <w:abstractNumId w:val="11"/>
  </w:num>
  <w:num w:numId="14" w16cid:durableId="220604410">
    <w:abstractNumId w:val="10"/>
  </w:num>
  <w:num w:numId="15" w16cid:durableId="530728133">
    <w:abstractNumId w:val="9"/>
  </w:num>
  <w:num w:numId="16" w16cid:durableId="1172794355">
    <w:abstractNumId w:val="8"/>
  </w:num>
  <w:num w:numId="17" w16cid:durableId="299195867">
    <w:abstractNumId w:val="12"/>
  </w:num>
  <w:num w:numId="18" w16cid:durableId="9342911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CNhF8CdHL4oNSjHkiG5lAxCGp2tlWbEjHK+H1DBkffUZUDUSa2llZPXqV16tukHwh1Xm8/8kd3WkQy3C7ztnKg==" w:salt="wfh4bfvxu7AcG21gPucgk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41F9"/>
    <w:rsid w:val="00010C57"/>
    <w:rsid w:val="00042BDC"/>
    <w:rsid w:val="00056E38"/>
    <w:rsid w:val="00081923"/>
    <w:rsid w:val="0008485E"/>
    <w:rsid w:val="00086126"/>
    <w:rsid w:val="00087D9E"/>
    <w:rsid w:val="00095184"/>
    <w:rsid w:val="000D6C6A"/>
    <w:rsid w:val="000E08B9"/>
    <w:rsid w:val="000E1C4E"/>
    <w:rsid w:val="000E1FFD"/>
    <w:rsid w:val="000F1A48"/>
    <w:rsid w:val="000F25FC"/>
    <w:rsid w:val="00116277"/>
    <w:rsid w:val="0013025B"/>
    <w:rsid w:val="00133F1A"/>
    <w:rsid w:val="00136972"/>
    <w:rsid w:val="0014538D"/>
    <w:rsid w:val="001576E7"/>
    <w:rsid w:val="00177382"/>
    <w:rsid w:val="001A22C1"/>
    <w:rsid w:val="001A24F4"/>
    <w:rsid w:val="001E3C82"/>
    <w:rsid w:val="002032BC"/>
    <w:rsid w:val="00224E30"/>
    <w:rsid w:val="00257695"/>
    <w:rsid w:val="002614FB"/>
    <w:rsid w:val="00262F8D"/>
    <w:rsid w:val="00267E04"/>
    <w:rsid w:val="002746B2"/>
    <w:rsid w:val="00295F84"/>
    <w:rsid w:val="002A721A"/>
    <w:rsid w:val="002B07E4"/>
    <w:rsid w:val="002D443A"/>
    <w:rsid w:val="002D57CE"/>
    <w:rsid w:val="003009C0"/>
    <w:rsid w:val="003055E8"/>
    <w:rsid w:val="003074F4"/>
    <w:rsid w:val="0031124E"/>
    <w:rsid w:val="003320E1"/>
    <w:rsid w:val="003369D4"/>
    <w:rsid w:val="00340282"/>
    <w:rsid w:val="003537E0"/>
    <w:rsid w:val="00361259"/>
    <w:rsid w:val="00371FD8"/>
    <w:rsid w:val="003808B1"/>
    <w:rsid w:val="003B0DCC"/>
    <w:rsid w:val="003C74B8"/>
    <w:rsid w:val="003E7FE8"/>
    <w:rsid w:val="003F7CBA"/>
    <w:rsid w:val="004035B1"/>
    <w:rsid w:val="0042778E"/>
    <w:rsid w:val="004773EB"/>
    <w:rsid w:val="00480E75"/>
    <w:rsid w:val="00481E96"/>
    <w:rsid w:val="004854A3"/>
    <w:rsid w:val="004859FD"/>
    <w:rsid w:val="004976FA"/>
    <w:rsid w:val="004C1E65"/>
    <w:rsid w:val="004F1036"/>
    <w:rsid w:val="005017C9"/>
    <w:rsid w:val="00510EF6"/>
    <w:rsid w:val="005305A8"/>
    <w:rsid w:val="00533EDC"/>
    <w:rsid w:val="0054010B"/>
    <w:rsid w:val="00543674"/>
    <w:rsid w:val="00556D7F"/>
    <w:rsid w:val="0055747A"/>
    <w:rsid w:val="00566724"/>
    <w:rsid w:val="00567245"/>
    <w:rsid w:val="005A5EFD"/>
    <w:rsid w:val="005A6604"/>
    <w:rsid w:val="005A7AE1"/>
    <w:rsid w:val="005B1435"/>
    <w:rsid w:val="005C7F3A"/>
    <w:rsid w:val="005E31C6"/>
    <w:rsid w:val="005F4F93"/>
    <w:rsid w:val="006060DF"/>
    <w:rsid w:val="0060741E"/>
    <w:rsid w:val="00611A93"/>
    <w:rsid w:val="006433B5"/>
    <w:rsid w:val="00645F44"/>
    <w:rsid w:val="00694CD2"/>
    <w:rsid w:val="006B07FA"/>
    <w:rsid w:val="006B3725"/>
    <w:rsid w:val="006C4394"/>
    <w:rsid w:val="006C769B"/>
    <w:rsid w:val="006D5D25"/>
    <w:rsid w:val="006F5D1D"/>
    <w:rsid w:val="0070315B"/>
    <w:rsid w:val="00711A60"/>
    <w:rsid w:val="00726B6C"/>
    <w:rsid w:val="00727AA7"/>
    <w:rsid w:val="00730408"/>
    <w:rsid w:val="0073449B"/>
    <w:rsid w:val="0073459A"/>
    <w:rsid w:val="0075560C"/>
    <w:rsid w:val="00756DDF"/>
    <w:rsid w:val="0076236C"/>
    <w:rsid w:val="007752F1"/>
    <w:rsid w:val="007936BB"/>
    <w:rsid w:val="007A404B"/>
    <w:rsid w:val="007D2544"/>
    <w:rsid w:val="007D49FA"/>
    <w:rsid w:val="007E4FAC"/>
    <w:rsid w:val="00813D33"/>
    <w:rsid w:val="00823290"/>
    <w:rsid w:val="0082572C"/>
    <w:rsid w:val="00831053"/>
    <w:rsid w:val="00843ACD"/>
    <w:rsid w:val="00846C3B"/>
    <w:rsid w:val="00857C4C"/>
    <w:rsid w:val="008618A8"/>
    <w:rsid w:val="00866A29"/>
    <w:rsid w:val="00891304"/>
    <w:rsid w:val="008A1880"/>
    <w:rsid w:val="008A65EB"/>
    <w:rsid w:val="008D2E58"/>
    <w:rsid w:val="008D5B90"/>
    <w:rsid w:val="008E531D"/>
    <w:rsid w:val="009024C2"/>
    <w:rsid w:val="009059DC"/>
    <w:rsid w:val="00926CF2"/>
    <w:rsid w:val="009444FD"/>
    <w:rsid w:val="00953B38"/>
    <w:rsid w:val="00954319"/>
    <w:rsid w:val="00956FAF"/>
    <w:rsid w:val="00963BE6"/>
    <w:rsid w:val="00986805"/>
    <w:rsid w:val="0099798F"/>
    <w:rsid w:val="009A173B"/>
    <w:rsid w:val="009B662B"/>
    <w:rsid w:val="009C5B46"/>
    <w:rsid w:val="009C74FC"/>
    <w:rsid w:val="009D5BE5"/>
    <w:rsid w:val="009E0A00"/>
    <w:rsid w:val="009F3B31"/>
    <w:rsid w:val="00A02EFB"/>
    <w:rsid w:val="00A06F53"/>
    <w:rsid w:val="00A13AA7"/>
    <w:rsid w:val="00A16197"/>
    <w:rsid w:val="00A52B76"/>
    <w:rsid w:val="00A52C15"/>
    <w:rsid w:val="00A531FE"/>
    <w:rsid w:val="00A71CEC"/>
    <w:rsid w:val="00A80E1B"/>
    <w:rsid w:val="00AA129A"/>
    <w:rsid w:val="00AB2AE6"/>
    <w:rsid w:val="00AB7F70"/>
    <w:rsid w:val="00AD3DD9"/>
    <w:rsid w:val="00AF1A1A"/>
    <w:rsid w:val="00B00E5F"/>
    <w:rsid w:val="00B10011"/>
    <w:rsid w:val="00B11540"/>
    <w:rsid w:val="00B40EF9"/>
    <w:rsid w:val="00B7227C"/>
    <w:rsid w:val="00B92911"/>
    <w:rsid w:val="00BA5848"/>
    <w:rsid w:val="00BA59F2"/>
    <w:rsid w:val="00BC68BC"/>
    <w:rsid w:val="00BD3867"/>
    <w:rsid w:val="00BE0042"/>
    <w:rsid w:val="00BF3617"/>
    <w:rsid w:val="00C06354"/>
    <w:rsid w:val="00C207D8"/>
    <w:rsid w:val="00C655F9"/>
    <w:rsid w:val="00C73124"/>
    <w:rsid w:val="00CA4E7C"/>
    <w:rsid w:val="00CC1D4B"/>
    <w:rsid w:val="00CE0595"/>
    <w:rsid w:val="00CE660D"/>
    <w:rsid w:val="00CF0E5A"/>
    <w:rsid w:val="00D012A1"/>
    <w:rsid w:val="00D20A76"/>
    <w:rsid w:val="00D21420"/>
    <w:rsid w:val="00D30338"/>
    <w:rsid w:val="00D303F5"/>
    <w:rsid w:val="00D324AE"/>
    <w:rsid w:val="00D44A75"/>
    <w:rsid w:val="00D50740"/>
    <w:rsid w:val="00D56F28"/>
    <w:rsid w:val="00D5771C"/>
    <w:rsid w:val="00D57D38"/>
    <w:rsid w:val="00D64A9B"/>
    <w:rsid w:val="00D70712"/>
    <w:rsid w:val="00DA3E87"/>
    <w:rsid w:val="00DB0EDB"/>
    <w:rsid w:val="00DB66B4"/>
    <w:rsid w:val="00DC563D"/>
    <w:rsid w:val="00DC59F9"/>
    <w:rsid w:val="00DD3661"/>
    <w:rsid w:val="00DF0852"/>
    <w:rsid w:val="00DF37FE"/>
    <w:rsid w:val="00E021BA"/>
    <w:rsid w:val="00E25090"/>
    <w:rsid w:val="00E40450"/>
    <w:rsid w:val="00E4198C"/>
    <w:rsid w:val="00E74398"/>
    <w:rsid w:val="00E9750B"/>
    <w:rsid w:val="00EA7FCB"/>
    <w:rsid w:val="00EC15EA"/>
    <w:rsid w:val="00EC5A96"/>
    <w:rsid w:val="00EF4203"/>
    <w:rsid w:val="00F0539A"/>
    <w:rsid w:val="00F239CE"/>
    <w:rsid w:val="00F37EAF"/>
    <w:rsid w:val="00F5127F"/>
    <w:rsid w:val="00F55661"/>
    <w:rsid w:val="00F92B69"/>
    <w:rsid w:val="00FA733E"/>
    <w:rsid w:val="00FB7DB7"/>
    <w:rsid w:val="00FF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AA7"/>
    <w:pPr>
      <w:ind w:left="720"/>
      <w:contextualSpacing/>
    </w:pPr>
  </w:style>
  <w:style w:type="character" w:styleId="Hyperlink">
    <w:name w:val="Hyperlink"/>
    <w:basedOn w:val="DefaultParagraphFont"/>
    <w:uiPriority w:val="99"/>
    <w:unhideWhenUsed/>
    <w:rsid w:val="00A13AA7"/>
    <w:rPr>
      <w:color w:val="0563C1" w:themeColor="hyperlink"/>
      <w:u w:val="single"/>
    </w:rPr>
  </w:style>
  <w:style w:type="paragraph" w:styleId="BalloonText">
    <w:name w:val="Balloon Text"/>
    <w:basedOn w:val="Normal"/>
    <w:link w:val="BalloonTextChar"/>
    <w:uiPriority w:val="99"/>
    <w:semiHidden/>
    <w:unhideWhenUsed/>
    <w:rsid w:val="00DA3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E87"/>
    <w:rPr>
      <w:rFonts w:ascii="Segoe UI" w:hAnsi="Segoe UI" w:cs="Segoe UI"/>
      <w:sz w:val="18"/>
      <w:szCs w:val="18"/>
    </w:rPr>
  </w:style>
  <w:style w:type="paragraph" w:styleId="BodyText">
    <w:name w:val="Body Text"/>
    <w:basedOn w:val="Normal"/>
    <w:link w:val="BodyTextChar"/>
    <w:rsid w:val="0070315B"/>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70315B"/>
    <w:rPr>
      <w:rFonts w:ascii="Times New Roman" w:eastAsia="Times New Roman" w:hAnsi="Times New Roman" w:cs="Times New Roman"/>
      <w:b/>
      <w:sz w:val="28"/>
      <w:szCs w:val="20"/>
    </w:rPr>
  </w:style>
  <w:style w:type="character" w:styleId="UnresolvedMention">
    <w:name w:val="Unresolved Mention"/>
    <w:basedOn w:val="DefaultParagraphFont"/>
    <w:uiPriority w:val="99"/>
    <w:semiHidden/>
    <w:unhideWhenUsed/>
    <w:rsid w:val="008A1880"/>
    <w:rPr>
      <w:color w:val="605E5C"/>
      <w:shd w:val="clear" w:color="auto" w:fill="E1DFDD"/>
    </w:rPr>
  </w:style>
  <w:style w:type="character" w:styleId="FollowedHyperlink">
    <w:name w:val="FollowedHyperlink"/>
    <w:basedOn w:val="DefaultParagraphFont"/>
    <w:uiPriority w:val="99"/>
    <w:semiHidden/>
    <w:unhideWhenUsed/>
    <w:rsid w:val="003B0DCC"/>
    <w:rPr>
      <w:color w:val="954F72" w:themeColor="followedHyperlink"/>
      <w:u w:val="single"/>
    </w:rPr>
  </w:style>
  <w:style w:type="paragraph" w:customStyle="1" w:styleId="pf0">
    <w:name w:val="pf0"/>
    <w:basedOn w:val="Normal"/>
    <w:rsid w:val="007344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ot.gov/publications/publications.shtm" TargetMode="External"/><Relationship Id="rId3" Type="http://schemas.openxmlformats.org/officeDocument/2006/relationships/settings" Target="settings.xml"/><Relationship Id="rId7" Type="http://schemas.openxmlformats.org/officeDocument/2006/relationships/hyperlink" Target="mailto:roadopsinvoices@lakecountyfl.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1654</TotalTime>
  <Pages>4</Pages>
  <Words>1322</Words>
  <Characters>7538</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169</cp:revision>
  <dcterms:created xsi:type="dcterms:W3CDTF">2020-02-26T13:18:00Z</dcterms:created>
  <dcterms:modified xsi:type="dcterms:W3CDTF">2025-03-17T16:21:00Z</dcterms:modified>
</cp:coreProperties>
</file>