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C767D" w14:textId="71A7731E" w:rsidR="00B82C01" w:rsidRPr="002E61E4" w:rsidRDefault="00E67E25" w:rsidP="00600784">
      <w:pPr>
        <w:pStyle w:val="Default"/>
        <w:numPr>
          <w:ilvl w:val="0"/>
          <w:numId w:val="3"/>
        </w:numPr>
        <w:spacing w:after="120" w:line="259" w:lineRule="auto"/>
        <w:ind w:left="0"/>
        <w:jc w:val="both"/>
        <w:rPr>
          <w:rFonts w:ascii="Times New Roman" w:hAnsi="Times New Roman" w:cs="Times New Roman"/>
          <w:b/>
          <w:bCs/>
        </w:rPr>
      </w:pPr>
      <w:r>
        <w:rPr>
          <w:rFonts w:ascii="Times New Roman" w:hAnsi="Times New Roman" w:cs="Times New Roman"/>
          <w:b/>
          <w:bCs/>
        </w:rPr>
        <w:t>BACKGROUND</w:t>
      </w:r>
    </w:p>
    <w:p w14:paraId="3AD5241E" w14:textId="5ED69B90" w:rsidR="008F479B" w:rsidRPr="002E61E4" w:rsidRDefault="003826F3" w:rsidP="00600784">
      <w:pPr>
        <w:pStyle w:val="Default"/>
        <w:spacing w:after="120" w:line="259" w:lineRule="auto"/>
        <w:jc w:val="both"/>
        <w:rPr>
          <w:rFonts w:ascii="Times New Roman" w:hAnsi="Times New Roman" w:cs="Times New Roman"/>
        </w:rPr>
      </w:pPr>
      <w:r w:rsidRPr="002E61E4">
        <w:rPr>
          <w:rFonts w:ascii="Times New Roman" w:hAnsi="Times New Roman" w:cs="Times New Roman"/>
        </w:rPr>
        <w:t xml:space="preserve">Lake County is seeking </w:t>
      </w:r>
      <w:r w:rsidR="007C7BD2" w:rsidRPr="002E61E4">
        <w:rPr>
          <w:rFonts w:ascii="Times New Roman" w:hAnsi="Times New Roman" w:cs="Times New Roman"/>
        </w:rPr>
        <w:t>statements</w:t>
      </w:r>
      <w:r w:rsidRPr="002E61E4">
        <w:rPr>
          <w:rFonts w:ascii="Times New Roman" w:hAnsi="Times New Roman" w:cs="Times New Roman"/>
        </w:rPr>
        <w:t xml:space="preserve"> of qualifications from engineering firms for the design of a Roundabout at the intersection of Hammock Ridge Rd &amp; Lakeshore Dr located in the City of Clermont, Lake County, Florida. The project is funded with Federal funds under Florida Department of Transportation (FDOT) Local Agency Program (LAP) F</w:t>
      </w:r>
      <w:r w:rsidR="006B7C89" w:rsidRPr="002E61E4">
        <w:rPr>
          <w:rFonts w:ascii="Times New Roman" w:hAnsi="Times New Roman" w:cs="Times New Roman"/>
        </w:rPr>
        <w:t>P</w:t>
      </w:r>
      <w:r w:rsidRPr="002E61E4">
        <w:rPr>
          <w:rFonts w:ascii="Times New Roman" w:hAnsi="Times New Roman" w:cs="Times New Roman"/>
        </w:rPr>
        <w:t>N No 449454-</w:t>
      </w:r>
      <w:r w:rsidR="00A33B59">
        <w:rPr>
          <w:rFonts w:ascii="Times New Roman" w:hAnsi="Times New Roman" w:cs="Times New Roman"/>
        </w:rPr>
        <w:t>1-</w:t>
      </w:r>
      <w:r w:rsidRPr="002E61E4">
        <w:rPr>
          <w:rFonts w:ascii="Times New Roman" w:hAnsi="Times New Roman" w:cs="Times New Roman"/>
        </w:rPr>
        <w:t>38-01.</w:t>
      </w:r>
    </w:p>
    <w:p w14:paraId="03CC220D" w14:textId="4DD5A301" w:rsidR="00B82C01" w:rsidRPr="002E61E4" w:rsidRDefault="00DA3FB0" w:rsidP="00600784">
      <w:pPr>
        <w:spacing w:after="120"/>
        <w:jc w:val="both"/>
        <w:rPr>
          <w:rFonts w:ascii="Times New Roman" w:hAnsi="Times New Roman" w:cs="Times New Roman"/>
          <w:sz w:val="24"/>
          <w:szCs w:val="24"/>
        </w:rPr>
      </w:pPr>
      <w:r w:rsidRPr="002E61E4">
        <w:rPr>
          <w:rFonts w:ascii="Times New Roman" w:hAnsi="Times New Roman" w:cs="Times New Roman"/>
          <w:sz w:val="24"/>
          <w:szCs w:val="24"/>
        </w:rPr>
        <w:t xml:space="preserve">The project includes the design of a roundabout at the intersection of </w:t>
      </w:r>
      <w:r w:rsidR="003826F3" w:rsidRPr="002E61E4">
        <w:rPr>
          <w:rFonts w:ascii="Times New Roman" w:hAnsi="Times New Roman" w:cs="Times New Roman"/>
          <w:sz w:val="24"/>
          <w:szCs w:val="24"/>
        </w:rPr>
        <w:t xml:space="preserve">Hammock Ridge Rd &amp; Lakeshore Dr. </w:t>
      </w:r>
      <w:r w:rsidRPr="002E61E4">
        <w:rPr>
          <w:rFonts w:ascii="Times New Roman" w:hAnsi="Times New Roman" w:cs="Times New Roman"/>
          <w:sz w:val="24"/>
          <w:szCs w:val="24"/>
        </w:rPr>
        <w:t>This would require the reconstruction of curb and gutter,</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driveways, side streets, and sidewalk within affected area. Ensuring pedestrian connectivity throughout the</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project will be required. The design will also include a raised roundabout, concrete traffic separators, raised</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medians and curb ramps. All pedestrian facilities shall adhere to current ADA standards. Project limits will</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be based off of transitions and are to be determined during design. Design shall also include all roadway</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improvements, drainage modifications, determining need for permitting and R/W and construction</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easements, side street profiles, and milling and resurfacing limits. Utility coordination and design, along</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 xml:space="preserve">with signing and pavement markings </w:t>
      </w:r>
      <w:proofErr w:type="gramStart"/>
      <w:r w:rsidRPr="002E61E4">
        <w:rPr>
          <w:rFonts w:ascii="Times New Roman" w:hAnsi="Times New Roman" w:cs="Times New Roman"/>
          <w:sz w:val="24"/>
          <w:szCs w:val="24"/>
        </w:rPr>
        <w:t>is</w:t>
      </w:r>
      <w:proofErr w:type="gramEnd"/>
      <w:r w:rsidRPr="002E61E4">
        <w:rPr>
          <w:rFonts w:ascii="Times New Roman" w:hAnsi="Times New Roman" w:cs="Times New Roman"/>
          <w:sz w:val="24"/>
          <w:szCs w:val="24"/>
        </w:rPr>
        <w:t xml:space="preserve"> also to be included.</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It is anticipated that R/W may be required based on design phase findings.</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 xml:space="preserve">Please see </w:t>
      </w:r>
      <w:proofErr w:type="gramStart"/>
      <w:r w:rsidRPr="002E61E4">
        <w:rPr>
          <w:rFonts w:ascii="Times New Roman" w:hAnsi="Times New Roman" w:cs="Times New Roman"/>
          <w:sz w:val="24"/>
          <w:szCs w:val="24"/>
        </w:rPr>
        <w:t>project</w:t>
      </w:r>
      <w:proofErr w:type="gramEnd"/>
      <w:r w:rsidRPr="002E61E4">
        <w:rPr>
          <w:rFonts w:ascii="Times New Roman" w:hAnsi="Times New Roman" w:cs="Times New Roman"/>
          <w:sz w:val="24"/>
          <w:szCs w:val="24"/>
        </w:rPr>
        <w:t xml:space="preserve"> location Map.</w:t>
      </w:r>
    </w:p>
    <w:p w14:paraId="0C9E62DB" w14:textId="2E4EC5F9" w:rsidR="003826F3" w:rsidRPr="002E61E4" w:rsidRDefault="00BA343B" w:rsidP="00600784">
      <w:pPr>
        <w:spacing w:after="120"/>
        <w:jc w:val="both"/>
        <w:rPr>
          <w:rFonts w:ascii="Times New Roman" w:eastAsia="Arial" w:hAnsi="Times New Roman" w:cs="Times New Roman"/>
          <w:sz w:val="24"/>
          <w:szCs w:val="24"/>
        </w:rPr>
      </w:pPr>
      <w:r w:rsidRPr="002E61E4">
        <w:rPr>
          <w:rFonts w:ascii="Times New Roman" w:eastAsia="Arial" w:hAnsi="Times New Roman" w:cs="Times New Roman"/>
          <w:sz w:val="24"/>
          <w:szCs w:val="24"/>
        </w:rPr>
        <w:t xml:space="preserve">The selected firm shall be responsible for the preparation and submittal of a technical memorandum providing the supporting documentation, as well as independent reports needed, for all items on the Type 1 Categorical Exclusion (CE) Checklist. </w:t>
      </w:r>
      <w:r w:rsidR="00A371F2" w:rsidRPr="002E61E4">
        <w:rPr>
          <w:rFonts w:ascii="Times New Roman" w:eastAsia="Arial" w:hAnsi="Times New Roman" w:cs="Times New Roman"/>
          <w:sz w:val="24"/>
          <w:szCs w:val="24"/>
        </w:rPr>
        <w:t xml:space="preserve">The selected firm shall not be responsible for filling out the actual form.  FDOT will prepare the checklist using the supplied information.  </w:t>
      </w:r>
      <w:r w:rsidRPr="002E61E4">
        <w:rPr>
          <w:rFonts w:ascii="Times New Roman" w:eastAsia="Arial" w:hAnsi="Times New Roman" w:cs="Times New Roman"/>
          <w:sz w:val="24"/>
          <w:szCs w:val="24"/>
        </w:rPr>
        <w:t>All principal investigators for the archaeological, historical, and architectural sections of the Type 1 CE shall meet the minimum requirements stated in Florida Administrative Code (Chapter 1A-46 and the Code of Federal Regulations, 36 C.F.R.</w:t>
      </w:r>
    </w:p>
    <w:p w14:paraId="10BF9239" w14:textId="7AB0BEC4" w:rsidR="00B82C01" w:rsidRPr="002E61E4" w:rsidRDefault="00B82C01" w:rsidP="00600784">
      <w:pPr>
        <w:spacing w:after="120"/>
        <w:jc w:val="both"/>
        <w:rPr>
          <w:rFonts w:ascii="Times New Roman" w:eastAsia="Times New Roman" w:hAnsi="Times New Roman" w:cs="Times New Roman"/>
          <w:sz w:val="24"/>
          <w:szCs w:val="24"/>
        </w:rPr>
      </w:pPr>
      <w:r w:rsidRPr="002E61E4">
        <w:rPr>
          <w:rFonts w:ascii="Times New Roman" w:hAnsi="Times New Roman" w:cs="Times New Roman"/>
          <w:sz w:val="24"/>
          <w:szCs w:val="24"/>
        </w:rPr>
        <w:t xml:space="preserve">Surveying including topographic, above, and below ground utilities and right of way will be required. </w:t>
      </w:r>
      <w:r w:rsidR="00B8418A" w:rsidRPr="002E61E4">
        <w:rPr>
          <w:rFonts w:ascii="Times New Roman" w:hAnsi="Times New Roman" w:cs="Times New Roman"/>
          <w:sz w:val="24"/>
          <w:szCs w:val="24"/>
        </w:rPr>
        <w:t xml:space="preserve">The topographic survey has already been </w:t>
      </w:r>
      <w:proofErr w:type="gramStart"/>
      <w:r w:rsidR="00B8418A" w:rsidRPr="002E61E4">
        <w:rPr>
          <w:rFonts w:ascii="Times New Roman" w:hAnsi="Times New Roman" w:cs="Times New Roman"/>
          <w:sz w:val="24"/>
          <w:szCs w:val="24"/>
        </w:rPr>
        <w:t>performed</w:t>
      </w:r>
      <w:proofErr w:type="gramEnd"/>
      <w:r w:rsidR="00B8418A" w:rsidRPr="002E61E4">
        <w:rPr>
          <w:rFonts w:ascii="Times New Roman" w:hAnsi="Times New Roman" w:cs="Times New Roman"/>
          <w:sz w:val="24"/>
          <w:szCs w:val="24"/>
        </w:rPr>
        <w:t xml:space="preserve">. </w:t>
      </w:r>
      <w:r w:rsidRPr="002E61E4">
        <w:rPr>
          <w:rFonts w:ascii="Times New Roman" w:hAnsi="Times New Roman" w:cs="Times New Roman"/>
          <w:sz w:val="24"/>
          <w:szCs w:val="24"/>
        </w:rPr>
        <w:t xml:space="preserve">Permitting will be required. Utility coordination will be required. Coordination with property owners will be required. </w:t>
      </w:r>
      <w:r w:rsidRPr="002E61E4">
        <w:rPr>
          <w:rFonts w:ascii="Times New Roman" w:hAnsi="Times New Roman" w:cs="Times New Roman"/>
          <w:color w:val="000000"/>
          <w:sz w:val="24"/>
          <w:szCs w:val="24"/>
        </w:rPr>
        <w:t>T</w:t>
      </w:r>
      <w:r w:rsidRPr="002E61E4">
        <w:rPr>
          <w:rFonts w:ascii="Times New Roman" w:eastAsia="Times New Roman" w:hAnsi="Times New Roman" w:cs="Times New Roman"/>
          <w:sz w:val="24"/>
          <w:szCs w:val="24"/>
        </w:rPr>
        <w:t>he governing Standard Plans and Specifications must be the edition in place at the time of bid opening when referencing FDOT Standard Specifications.</w:t>
      </w:r>
    </w:p>
    <w:p w14:paraId="4D72B85D" w14:textId="77777777" w:rsidR="00FA7261" w:rsidRPr="002E61E4" w:rsidRDefault="00DA3FB0" w:rsidP="00600784">
      <w:pPr>
        <w:spacing w:after="120"/>
        <w:jc w:val="both"/>
        <w:rPr>
          <w:rFonts w:ascii="Times New Roman" w:hAnsi="Times New Roman" w:cs="Times New Roman"/>
          <w:sz w:val="24"/>
          <w:szCs w:val="24"/>
        </w:rPr>
      </w:pPr>
      <w:r w:rsidRPr="002E61E4">
        <w:rPr>
          <w:rFonts w:ascii="Times New Roman" w:hAnsi="Times New Roman" w:cs="Times New Roman"/>
          <w:sz w:val="24"/>
          <w:szCs w:val="24"/>
        </w:rPr>
        <w:t>The Consultant will be required to coordinate with the Florida Department of Transportation District V</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office on plan review, as this project is being funded by FDOT agreement. The Consultant shall prepare</w:t>
      </w:r>
      <w:r w:rsidR="003826F3" w:rsidRPr="002E61E4">
        <w:rPr>
          <w:rFonts w:ascii="Times New Roman" w:hAnsi="Times New Roman" w:cs="Times New Roman"/>
          <w:sz w:val="24"/>
          <w:szCs w:val="24"/>
        </w:rPr>
        <w:t xml:space="preserve"> </w:t>
      </w:r>
      <w:r w:rsidRPr="002E61E4">
        <w:rPr>
          <w:rFonts w:ascii="Times New Roman" w:hAnsi="Times New Roman" w:cs="Times New Roman"/>
          <w:sz w:val="24"/>
          <w:szCs w:val="24"/>
        </w:rPr>
        <w:t>project construction Bid Document for FDOT LAP Project Manager Approval.</w:t>
      </w:r>
    </w:p>
    <w:p w14:paraId="06384058" w14:textId="7E691CA0" w:rsidR="0076681D" w:rsidRPr="002E61E4" w:rsidRDefault="0076681D" w:rsidP="00600784">
      <w:pPr>
        <w:pStyle w:val="ListParagraph"/>
        <w:numPr>
          <w:ilvl w:val="0"/>
          <w:numId w:val="3"/>
        </w:numPr>
        <w:spacing w:after="120"/>
        <w:ind w:left="0"/>
        <w:rPr>
          <w:rFonts w:ascii="Times New Roman" w:hAnsi="Times New Roman" w:cs="Times New Roman"/>
          <w:sz w:val="24"/>
          <w:szCs w:val="24"/>
        </w:rPr>
      </w:pPr>
      <w:r w:rsidRPr="002E61E4">
        <w:rPr>
          <w:rFonts w:ascii="Times New Roman" w:hAnsi="Times New Roman" w:cs="Times New Roman"/>
          <w:b/>
          <w:bCs/>
          <w:sz w:val="24"/>
          <w:szCs w:val="24"/>
        </w:rPr>
        <w:t>DEFINITIONS</w:t>
      </w:r>
    </w:p>
    <w:p w14:paraId="37092026" w14:textId="77777777" w:rsidR="0076681D" w:rsidRPr="002E61E4" w:rsidRDefault="0076681D" w:rsidP="00600784">
      <w:pPr>
        <w:spacing w:after="120"/>
        <w:jc w:val="both"/>
        <w:rPr>
          <w:rFonts w:ascii="Times New Roman" w:hAnsi="Times New Roman" w:cs="Times New Roman"/>
          <w:b/>
          <w:sz w:val="24"/>
          <w:szCs w:val="24"/>
        </w:rPr>
      </w:pPr>
      <w:r w:rsidRPr="002E61E4">
        <w:rPr>
          <w:rFonts w:ascii="Times New Roman" w:hAnsi="Times New Roman" w:cs="Times New Roman"/>
          <w:sz w:val="24"/>
          <w:szCs w:val="24"/>
        </w:rPr>
        <w:t>The following terms or pronouns used in place of them, will have the following meanings:</w:t>
      </w:r>
    </w:p>
    <w:p w14:paraId="742323C6" w14:textId="55F47E42" w:rsidR="0076681D"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Addendum – A modification, </w:t>
      </w:r>
      <w:r w:rsidR="002966D6" w:rsidRPr="002E61E4">
        <w:rPr>
          <w:rFonts w:ascii="Times New Roman" w:hAnsi="Times New Roman" w:cs="Times New Roman"/>
          <w:color w:val="000000"/>
          <w:sz w:val="24"/>
          <w:szCs w:val="24"/>
        </w:rPr>
        <w:t>revision,</w:t>
      </w:r>
      <w:r w:rsidR="0076681D" w:rsidRPr="002E61E4">
        <w:rPr>
          <w:rFonts w:ascii="Times New Roman" w:hAnsi="Times New Roman" w:cs="Times New Roman"/>
          <w:color w:val="000000"/>
          <w:sz w:val="24"/>
          <w:szCs w:val="24"/>
        </w:rPr>
        <w:t xml:space="preserve"> or clarification of this RSQ.</w:t>
      </w:r>
    </w:p>
    <w:p w14:paraId="6127CA8A"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BCC Board of County Commissioners - The governing board for Lake County, Florida.</w:t>
      </w:r>
    </w:p>
    <w:p w14:paraId="67A3D74B" w14:textId="4A784173"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 xml:space="preserve">2.3. </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 The Professional Engineer or Engineering Firm registered in the State of Florida who performs Professional Engineering Services for County, other than County personnel. The awarded respondent.</w:t>
      </w:r>
    </w:p>
    <w:p w14:paraId="106ECEE5"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lastRenderedPageBreak/>
        <w:t xml:space="preserve">2.4. </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County – Lake County, Florida</w:t>
      </w:r>
    </w:p>
    <w:p w14:paraId="51304788"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2.5.</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CCNA – Consultants’ Competitive Negotiation Act, Florida Statute 287.055</w:t>
      </w:r>
    </w:p>
    <w:p w14:paraId="2FE4E6C6"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2.6.</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FDOT - Florida Department of Transportation</w:t>
      </w:r>
    </w:p>
    <w:p w14:paraId="274AD7C9"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2.7.</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FHWA – Federal Highway Administration</w:t>
      </w:r>
    </w:p>
    <w:p w14:paraId="01E7F0BD"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2.8.</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LAP - Local Agency Program</w:t>
      </w:r>
    </w:p>
    <w:p w14:paraId="55BB9B69"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2.9.</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RSQ – Request for Proposal – A formal solicitation inviting proposals from qualified firms.</w:t>
      </w:r>
    </w:p>
    <w:p w14:paraId="7E244D10"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2.10</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Response - The information package submitted by qualified firms.</w:t>
      </w:r>
    </w:p>
    <w:p w14:paraId="5791BAED"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2.11.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Respondent, Consultant, Firm, You and Your - Consultant, person, firm, or corporation who submits a response.</w:t>
      </w:r>
    </w:p>
    <w:p w14:paraId="3990A5C5" w14:textId="77777777" w:rsidR="00DF2740"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2.12.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Shall, Must or Will – Indicates a mandatory requirement or condition, the material deviation from which will not be waived by County.</w:t>
      </w:r>
    </w:p>
    <w:p w14:paraId="43C34D87" w14:textId="32BECD6E" w:rsidR="0076681D" w:rsidRPr="002E61E4" w:rsidRDefault="00DF2740"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2.13.</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Should or May - Are permissive in nature. Deviation from such a condition or requirement will not by itself cause automatic rejection of a qualifications package but may be a factor considered in the overall evaluation process.</w:t>
      </w:r>
    </w:p>
    <w:p w14:paraId="36820EA2" w14:textId="77777777" w:rsidR="0076681D" w:rsidRPr="002E61E4" w:rsidRDefault="0076681D" w:rsidP="00600784">
      <w:pPr>
        <w:pStyle w:val="ListParagraph"/>
        <w:numPr>
          <w:ilvl w:val="0"/>
          <w:numId w:val="3"/>
        </w:numPr>
        <w:spacing w:after="120"/>
        <w:ind w:left="0"/>
        <w:contextualSpacing w:val="0"/>
        <w:rPr>
          <w:rFonts w:ascii="Times New Roman" w:hAnsi="Times New Roman" w:cs="Times New Roman"/>
          <w:b/>
          <w:bCs/>
          <w:sz w:val="24"/>
          <w:szCs w:val="24"/>
        </w:rPr>
      </w:pPr>
      <w:r w:rsidRPr="002E61E4">
        <w:rPr>
          <w:rFonts w:ascii="Times New Roman" w:hAnsi="Times New Roman" w:cs="Times New Roman"/>
          <w:b/>
          <w:bCs/>
          <w:sz w:val="24"/>
          <w:szCs w:val="24"/>
        </w:rPr>
        <w:t>GENERAL REQUIREMENTS</w:t>
      </w:r>
    </w:p>
    <w:p w14:paraId="503CB5B7" w14:textId="346138FD"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refer to County’s “Expected Deliverable Guidelines” for additional expectations for completion of project milestones and deliverables.</w:t>
      </w:r>
    </w:p>
    <w:p w14:paraId="721D8750" w14:textId="079FBABB"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2</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shall prepare a project schedule and present to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 xml:space="preserve"> at the project kickoff meeting.</w:t>
      </w:r>
    </w:p>
    <w:p w14:paraId="628FBC15" w14:textId="5712EED3"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3</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w:t>
      </w:r>
      <w:proofErr w:type="gramStart"/>
      <w:r w:rsidR="0076681D" w:rsidRPr="002E61E4">
        <w:rPr>
          <w:rFonts w:ascii="Times New Roman" w:hAnsi="Times New Roman" w:cs="Times New Roman"/>
          <w:color w:val="000000"/>
          <w:sz w:val="24"/>
          <w:szCs w:val="24"/>
        </w:rPr>
        <w:t>shall</w:t>
      </w:r>
      <w:proofErr w:type="gramEnd"/>
      <w:r w:rsidR="0076681D" w:rsidRPr="002E61E4">
        <w:rPr>
          <w:rFonts w:ascii="Times New Roman" w:hAnsi="Times New Roman" w:cs="Times New Roman"/>
          <w:color w:val="000000"/>
          <w:sz w:val="24"/>
          <w:szCs w:val="24"/>
        </w:rPr>
        <w:t xml:space="preserve"> create and prepare </w:t>
      </w:r>
      <w:proofErr w:type="gramStart"/>
      <w:r w:rsidR="0076681D" w:rsidRPr="002E61E4">
        <w:rPr>
          <w:rFonts w:ascii="Times New Roman" w:hAnsi="Times New Roman" w:cs="Times New Roman"/>
          <w:color w:val="000000"/>
          <w:sz w:val="24"/>
          <w:szCs w:val="24"/>
        </w:rPr>
        <w:t>project</w:t>
      </w:r>
      <w:proofErr w:type="gramEnd"/>
      <w:r w:rsidR="0076681D" w:rsidRPr="002E61E4">
        <w:rPr>
          <w:rFonts w:ascii="Times New Roman" w:hAnsi="Times New Roman" w:cs="Times New Roman"/>
          <w:color w:val="000000"/>
          <w:sz w:val="24"/>
          <w:szCs w:val="24"/>
        </w:rPr>
        <w:t xml:space="preserve"> deliverable Cad files utilizing AutoCAD. </w:t>
      </w:r>
      <w:r w:rsidR="001E670D" w:rsidRPr="002E61E4">
        <w:rPr>
          <w:rFonts w:ascii="Times New Roman" w:hAnsi="Times New Roman" w:cs="Times New Roman"/>
          <w:color w:val="000000"/>
          <w:sz w:val="24"/>
          <w:szCs w:val="24"/>
        </w:rPr>
        <w:t>MicroStation</w:t>
      </w:r>
      <w:r w:rsidR="0076681D" w:rsidRPr="002E61E4">
        <w:rPr>
          <w:rFonts w:ascii="Times New Roman" w:hAnsi="Times New Roman" w:cs="Times New Roman"/>
          <w:color w:val="000000"/>
          <w:sz w:val="24"/>
          <w:szCs w:val="24"/>
        </w:rPr>
        <w:t xml:space="preserve"> files converted to AutoCAD shall not be acceptable.</w:t>
      </w:r>
    </w:p>
    <w:p w14:paraId="2559A259" w14:textId="19CA6C42"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4</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construct and maintain a web page detailing the project.</w:t>
      </w:r>
    </w:p>
    <w:p w14:paraId="29307DFA" w14:textId="46DCAFF4"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5</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schedule, conduct, and present all public meetings according to the approved public meeting scope and public meeting checklist.</w:t>
      </w:r>
    </w:p>
    <w:p w14:paraId="64ED8AAD" w14:textId="1F6CA169" w:rsidR="00173038"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6</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advertise and notify the public of the public meeting schedule and location according to the approved public meeting scope and public meeting checklist.</w:t>
      </w:r>
    </w:p>
    <w:p w14:paraId="0680D041" w14:textId="1A1AE739" w:rsidR="0076681D"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3.</w:t>
      </w:r>
      <w:r w:rsidR="005E76FA">
        <w:rPr>
          <w:rFonts w:ascii="Times New Roman" w:hAnsi="Times New Roman" w:cs="Times New Roman"/>
          <w:color w:val="000000"/>
          <w:sz w:val="24"/>
          <w:szCs w:val="24"/>
        </w:rPr>
        <w:t>7</w:t>
      </w:r>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will attend monthly progress meetings for the life of the project at the Public Works Department facility. At the discretion of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 telephone conference calls may substitute for face-to-face meetings.</w:t>
      </w:r>
    </w:p>
    <w:p w14:paraId="16C20969" w14:textId="77777777" w:rsidR="0076681D" w:rsidRPr="002E61E4" w:rsidRDefault="0076681D" w:rsidP="00600784">
      <w:pPr>
        <w:pStyle w:val="ListParagraph"/>
        <w:numPr>
          <w:ilvl w:val="0"/>
          <w:numId w:val="3"/>
        </w:numPr>
        <w:spacing w:after="120"/>
        <w:ind w:left="0"/>
        <w:contextualSpacing w:val="0"/>
        <w:rPr>
          <w:rFonts w:ascii="Times New Roman" w:hAnsi="Times New Roman" w:cs="Times New Roman"/>
          <w:b/>
          <w:bCs/>
          <w:sz w:val="24"/>
          <w:szCs w:val="24"/>
        </w:rPr>
      </w:pPr>
      <w:r w:rsidRPr="002E61E4">
        <w:rPr>
          <w:rFonts w:ascii="Times New Roman" w:hAnsi="Times New Roman" w:cs="Times New Roman"/>
          <w:b/>
          <w:bCs/>
          <w:sz w:val="24"/>
          <w:szCs w:val="24"/>
        </w:rPr>
        <w:t>SURVEY REQUIREMENTS</w:t>
      </w:r>
    </w:p>
    <w:p w14:paraId="2CEFB2AC" w14:textId="28D4A557" w:rsidR="0076681D" w:rsidRPr="002E61E4" w:rsidRDefault="00173038"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prepare the Record Survey under the direction and supervision of a Professional Surveyor and Mapper licensed in the State of Florida. Survey shall be in accordance with the adopted “Standards of Practice” for Land Surveying as required by Chapter 5J-17, Florida Administrative Code pursuant to Section 472.027, Florida State Statutes”.</w:t>
      </w:r>
    </w:p>
    <w:p w14:paraId="02A64CCD" w14:textId="5F0B1FA7" w:rsidR="0076681D" w:rsidRPr="002E61E4" w:rsidRDefault="009655CA" w:rsidP="00D65E4C">
      <w:pPr>
        <w:pStyle w:val="ListParagraph"/>
        <w:spacing w:after="120"/>
        <w:ind w:left="547" w:hanging="547"/>
        <w:contextualSpacing w:val="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lastRenderedPageBreak/>
        <w:t>4.2.</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shall submit all survey notes and computations to document the surveys. All field survey work shall be recorded and submitted to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 Field notes shall include all sketches, bench level runs and instrument set up information that supports electronic data collection methodology. Computations shall include any adjustment reports for Horizontal and Vertical control.</w:t>
      </w:r>
      <w:r w:rsidR="0076681D" w:rsidRPr="002E61E4" w:rsidDel="000C2D8B">
        <w:rPr>
          <w:rFonts w:ascii="Times New Roman" w:hAnsi="Times New Roman" w:cs="Times New Roman"/>
          <w:color w:val="000000"/>
          <w:sz w:val="24"/>
          <w:szCs w:val="24"/>
        </w:rPr>
        <w:t xml:space="preserve"> </w:t>
      </w:r>
    </w:p>
    <w:p w14:paraId="40DCFF8F" w14:textId="0E66DC09" w:rsidR="0076681D" w:rsidRPr="002E61E4" w:rsidRDefault="009655CA" w:rsidP="00D65E4C">
      <w:pPr>
        <w:pStyle w:val="ListParagraph"/>
        <w:spacing w:after="120"/>
        <w:ind w:left="547" w:hanging="547"/>
        <w:contextualSpacing w:val="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4.3.</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establish or recover Horizontal Project Control (HPC) relative to Florida State Plane Coordinate System, Florida East Zone, 1983 North American Datum, and 1990 Adjustment (NAD83/90). All Primary Control values shall be established with independent, redundant measurement methods. A report depicting residual statistics shall be submitted with the computations portion of the project report.</w:t>
      </w:r>
    </w:p>
    <w:p w14:paraId="7944D56F" w14:textId="7B9EC17A"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4.4.</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establish or recover Vertical Project Control (VPC) relative to North American Vertical Datum 1988 (NAVD88). Benchmarks shall be placed at intervals not to exceed 500 feet along the project route and in safe areas that minimize the possibility of the mark being lost or disturbed. </w:t>
      </w:r>
    </w:p>
    <w:p w14:paraId="60BCF4EA" w14:textId="3B0F516E"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4.5.</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Prior to beginning survey, Consultant will request a copy of a Right of Way package from County Right of Way Supervisor. This package will include all the right of way information available in the County Public Works Department.</w:t>
      </w:r>
    </w:p>
    <w:p w14:paraId="4C0C9CEF" w14:textId="2ED430FD"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4.6</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recover monumentation along existing right of way lines according to all available recorded Public Records. Establish, recover, or re-establish project alignment. Also includes analysis and processing of all field collected data, existing maps, and/or reports for identifying existing right of way lines per County maps, </w:t>
      </w:r>
      <w:proofErr w:type="gramStart"/>
      <w:r w:rsidR="0076681D" w:rsidRPr="002E61E4">
        <w:rPr>
          <w:rFonts w:ascii="Times New Roman" w:hAnsi="Times New Roman" w:cs="Times New Roman"/>
          <w:color w:val="000000"/>
          <w:sz w:val="24"/>
          <w:szCs w:val="24"/>
        </w:rPr>
        <w:t>platted</w:t>
      </w:r>
      <w:proofErr w:type="gramEnd"/>
      <w:r w:rsidR="0076681D" w:rsidRPr="002E61E4">
        <w:rPr>
          <w:rFonts w:ascii="Times New Roman" w:hAnsi="Times New Roman" w:cs="Times New Roman"/>
          <w:color w:val="000000"/>
          <w:sz w:val="24"/>
          <w:szCs w:val="24"/>
        </w:rPr>
        <w:t xml:space="preserve"> or dedicated rights of way. </w:t>
      </w:r>
      <w:proofErr w:type="gramStart"/>
      <w:r w:rsidR="0076681D" w:rsidRPr="002E61E4">
        <w:rPr>
          <w:rFonts w:ascii="Times New Roman" w:hAnsi="Times New Roman" w:cs="Times New Roman"/>
          <w:color w:val="000000"/>
          <w:sz w:val="24"/>
          <w:szCs w:val="24"/>
        </w:rPr>
        <w:t>Survey shall</w:t>
      </w:r>
      <w:proofErr w:type="gramEnd"/>
      <w:r w:rsidR="0076681D" w:rsidRPr="002E61E4">
        <w:rPr>
          <w:rFonts w:ascii="Times New Roman" w:hAnsi="Times New Roman" w:cs="Times New Roman"/>
          <w:color w:val="000000"/>
          <w:sz w:val="24"/>
          <w:szCs w:val="24"/>
        </w:rPr>
        <w:t xml:space="preserve"> show existing recorded right of way with recording information for the dedication document clearly identified (deed, </w:t>
      </w:r>
      <w:proofErr w:type="gramStart"/>
      <w:r w:rsidR="0076681D" w:rsidRPr="002E61E4">
        <w:rPr>
          <w:rFonts w:ascii="Times New Roman" w:hAnsi="Times New Roman" w:cs="Times New Roman"/>
          <w:color w:val="000000"/>
          <w:sz w:val="24"/>
          <w:szCs w:val="24"/>
        </w:rPr>
        <w:t>plat</w:t>
      </w:r>
      <w:proofErr w:type="gramEnd"/>
      <w:r w:rsidR="0076681D" w:rsidRPr="002E61E4">
        <w:rPr>
          <w:rFonts w:ascii="Times New Roman" w:hAnsi="Times New Roman" w:cs="Times New Roman"/>
          <w:color w:val="000000"/>
          <w:sz w:val="24"/>
          <w:szCs w:val="24"/>
        </w:rPr>
        <w:t xml:space="preserve">, court order, or recorded maintenance or right of way maps).  This information shall include </w:t>
      </w:r>
      <w:proofErr w:type="gramStart"/>
      <w:r w:rsidR="0076681D" w:rsidRPr="002E61E4">
        <w:rPr>
          <w:rFonts w:ascii="Times New Roman" w:hAnsi="Times New Roman" w:cs="Times New Roman"/>
          <w:color w:val="000000"/>
          <w:sz w:val="24"/>
          <w:szCs w:val="24"/>
        </w:rPr>
        <w:t>intersecting</w:t>
      </w:r>
      <w:proofErr w:type="gramEnd"/>
      <w:r w:rsidR="0076681D" w:rsidRPr="002E61E4">
        <w:rPr>
          <w:rFonts w:ascii="Times New Roman" w:hAnsi="Times New Roman" w:cs="Times New Roman"/>
          <w:color w:val="000000"/>
          <w:sz w:val="24"/>
          <w:szCs w:val="24"/>
        </w:rPr>
        <w:t xml:space="preserve"> side street </w:t>
      </w:r>
      <w:proofErr w:type="gramStart"/>
      <w:r w:rsidR="0076681D" w:rsidRPr="002E61E4">
        <w:rPr>
          <w:rFonts w:ascii="Times New Roman" w:hAnsi="Times New Roman" w:cs="Times New Roman"/>
          <w:color w:val="000000"/>
          <w:sz w:val="24"/>
          <w:szCs w:val="24"/>
        </w:rPr>
        <w:t>right of way</w:t>
      </w:r>
      <w:proofErr w:type="gramEnd"/>
      <w:r w:rsidR="0076681D" w:rsidRPr="002E61E4">
        <w:rPr>
          <w:rFonts w:ascii="Times New Roman" w:hAnsi="Times New Roman" w:cs="Times New Roman"/>
          <w:color w:val="000000"/>
          <w:sz w:val="24"/>
          <w:szCs w:val="24"/>
        </w:rPr>
        <w:t xml:space="preserve"> shown </w:t>
      </w:r>
      <w:proofErr w:type="gramStart"/>
      <w:r w:rsidR="0076681D" w:rsidRPr="002E61E4">
        <w:rPr>
          <w:rFonts w:ascii="Times New Roman" w:hAnsi="Times New Roman" w:cs="Times New Roman"/>
          <w:color w:val="000000"/>
          <w:sz w:val="24"/>
          <w:szCs w:val="24"/>
        </w:rPr>
        <w:t>on</w:t>
      </w:r>
      <w:proofErr w:type="gramEnd"/>
      <w:r w:rsidR="0076681D" w:rsidRPr="002E61E4">
        <w:rPr>
          <w:rFonts w:ascii="Times New Roman" w:hAnsi="Times New Roman" w:cs="Times New Roman"/>
          <w:color w:val="000000"/>
          <w:sz w:val="24"/>
          <w:szCs w:val="24"/>
        </w:rPr>
        <w:t xml:space="preserve"> the survey. All other evidence of right of way that is shown </w:t>
      </w:r>
      <w:proofErr w:type="gramStart"/>
      <w:r w:rsidR="0076681D" w:rsidRPr="002E61E4">
        <w:rPr>
          <w:rFonts w:ascii="Times New Roman" w:hAnsi="Times New Roman" w:cs="Times New Roman"/>
          <w:color w:val="000000"/>
          <w:sz w:val="24"/>
          <w:szCs w:val="24"/>
        </w:rPr>
        <w:t>on</w:t>
      </w:r>
      <w:proofErr w:type="gramEnd"/>
      <w:r w:rsidR="0076681D" w:rsidRPr="002E61E4">
        <w:rPr>
          <w:rFonts w:ascii="Times New Roman" w:hAnsi="Times New Roman" w:cs="Times New Roman"/>
          <w:color w:val="000000"/>
          <w:sz w:val="24"/>
          <w:szCs w:val="24"/>
        </w:rPr>
        <w:t xml:space="preserve"> the survey shall be shown in different line </w:t>
      </w:r>
      <w:proofErr w:type="gramStart"/>
      <w:r w:rsidR="0076681D" w:rsidRPr="002E61E4">
        <w:rPr>
          <w:rFonts w:ascii="Times New Roman" w:hAnsi="Times New Roman" w:cs="Times New Roman"/>
          <w:color w:val="000000"/>
          <w:sz w:val="24"/>
          <w:szCs w:val="24"/>
        </w:rPr>
        <w:t>type</w:t>
      </w:r>
      <w:proofErr w:type="gramEnd"/>
      <w:r w:rsidR="0076681D" w:rsidRPr="002E61E4">
        <w:rPr>
          <w:rFonts w:ascii="Times New Roman" w:hAnsi="Times New Roman" w:cs="Times New Roman"/>
          <w:color w:val="000000"/>
          <w:sz w:val="24"/>
          <w:szCs w:val="24"/>
        </w:rPr>
        <w:t xml:space="preserve">, with the source clearly identified (i.e. property line per deed, State Road Department (SRD)/FDOT monument found, RW per unrecorded </w:t>
      </w:r>
      <w:proofErr w:type="gramStart"/>
      <w:r w:rsidR="0076681D" w:rsidRPr="002E61E4">
        <w:rPr>
          <w:rFonts w:ascii="Times New Roman" w:hAnsi="Times New Roman" w:cs="Times New Roman"/>
          <w:color w:val="000000"/>
          <w:sz w:val="24"/>
          <w:szCs w:val="24"/>
        </w:rPr>
        <w:t>plat</w:t>
      </w:r>
      <w:proofErr w:type="gramEnd"/>
      <w:r w:rsidR="0076681D" w:rsidRPr="002E61E4">
        <w:rPr>
          <w:rFonts w:ascii="Times New Roman" w:hAnsi="Times New Roman" w:cs="Times New Roman"/>
          <w:color w:val="000000"/>
          <w:sz w:val="24"/>
          <w:szCs w:val="24"/>
        </w:rPr>
        <w:t xml:space="preserve">, recorded </w:t>
      </w:r>
      <w:proofErr w:type="gramStart"/>
      <w:r w:rsidR="0076681D" w:rsidRPr="002E61E4">
        <w:rPr>
          <w:rFonts w:ascii="Times New Roman" w:hAnsi="Times New Roman" w:cs="Times New Roman"/>
          <w:color w:val="000000"/>
          <w:sz w:val="24"/>
          <w:szCs w:val="24"/>
        </w:rPr>
        <w:t>plat</w:t>
      </w:r>
      <w:proofErr w:type="gramEnd"/>
      <w:r w:rsidR="0076681D" w:rsidRPr="002E61E4">
        <w:rPr>
          <w:rFonts w:ascii="Times New Roman" w:hAnsi="Times New Roman" w:cs="Times New Roman"/>
          <w:color w:val="000000"/>
          <w:sz w:val="24"/>
          <w:szCs w:val="24"/>
        </w:rPr>
        <w:t>, etc.)</w:t>
      </w:r>
    </w:p>
    <w:p w14:paraId="1AED5431" w14:textId="29D2B141"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4.7.</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file Certified Corner Records (CCR) to Florida Department of Environmental Protection unless one already exists in the state database. Included shall be Section Corners, ¼ Section Corners or other General Land Office (G.L.O.) recognized corners. </w:t>
      </w:r>
    </w:p>
    <w:p w14:paraId="1DC3ADB3" w14:textId="097994A4"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4.8.</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shall map existing conditions to include (but not limited to) location and identification of all constructed or fixed improvements and features within the survey area, identification and location of all relevant property information such as deed lines, plat lines, designated </w:t>
      </w:r>
      <w:proofErr w:type="gramStart"/>
      <w:r w:rsidR="0076681D" w:rsidRPr="002E61E4">
        <w:rPr>
          <w:rFonts w:ascii="Times New Roman" w:hAnsi="Times New Roman" w:cs="Times New Roman"/>
          <w:color w:val="000000"/>
          <w:sz w:val="24"/>
          <w:szCs w:val="24"/>
        </w:rPr>
        <w:t>roads, right of way lines</w:t>
      </w:r>
      <w:proofErr w:type="gramEnd"/>
      <w:r w:rsidR="0076681D" w:rsidRPr="002E61E4">
        <w:rPr>
          <w:rFonts w:ascii="Times New Roman" w:hAnsi="Times New Roman" w:cs="Times New Roman"/>
          <w:color w:val="000000"/>
          <w:sz w:val="24"/>
          <w:szCs w:val="24"/>
        </w:rPr>
        <w:t>, easements and other matters of public record or information referenced in title report. In addition, a 2-</w:t>
      </w:r>
      <w:proofErr w:type="gramStart"/>
      <w:r w:rsidR="0076681D" w:rsidRPr="002E61E4">
        <w:rPr>
          <w:rFonts w:ascii="Times New Roman" w:hAnsi="Times New Roman" w:cs="Times New Roman"/>
          <w:color w:val="000000"/>
          <w:sz w:val="24"/>
          <w:szCs w:val="24"/>
        </w:rPr>
        <w:t>dimension</w:t>
      </w:r>
      <w:proofErr w:type="gramEnd"/>
      <w:r w:rsidR="0076681D" w:rsidRPr="002E61E4">
        <w:rPr>
          <w:rFonts w:ascii="Times New Roman" w:hAnsi="Times New Roman" w:cs="Times New Roman"/>
          <w:color w:val="000000"/>
          <w:sz w:val="24"/>
          <w:szCs w:val="24"/>
        </w:rPr>
        <w:t xml:space="preserve"> location of any Jurisdictional Wetlands that fall within the scope limits will be located. A notation of the environmental agency that performed the wetlands designation shall be depicted </w:t>
      </w:r>
      <w:proofErr w:type="gramStart"/>
      <w:r w:rsidR="0076681D" w:rsidRPr="002E61E4">
        <w:rPr>
          <w:rFonts w:ascii="Times New Roman" w:hAnsi="Times New Roman" w:cs="Times New Roman"/>
          <w:color w:val="000000"/>
          <w:sz w:val="24"/>
          <w:szCs w:val="24"/>
        </w:rPr>
        <w:t>on</w:t>
      </w:r>
      <w:proofErr w:type="gramEnd"/>
      <w:r w:rsidR="0076681D" w:rsidRPr="002E61E4">
        <w:rPr>
          <w:rFonts w:ascii="Times New Roman" w:hAnsi="Times New Roman" w:cs="Times New Roman"/>
          <w:color w:val="000000"/>
          <w:sz w:val="24"/>
          <w:szCs w:val="24"/>
        </w:rPr>
        <w:t xml:space="preserve"> the survey. When required, elevation data with sufficient density and coverage to develop a Digital Terrain Model supported by determining all existing break lines and high and low </w:t>
      </w:r>
      <w:r w:rsidR="0076681D" w:rsidRPr="002E61E4">
        <w:rPr>
          <w:rFonts w:ascii="Times New Roman" w:hAnsi="Times New Roman" w:cs="Times New Roman"/>
          <w:color w:val="000000"/>
          <w:sz w:val="24"/>
          <w:szCs w:val="24"/>
        </w:rPr>
        <w:lastRenderedPageBreak/>
        <w:t xml:space="preserve">points. Ground elevations shall </w:t>
      </w:r>
      <w:proofErr w:type="gramStart"/>
      <w:r w:rsidR="0076681D" w:rsidRPr="002E61E4">
        <w:rPr>
          <w:rFonts w:ascii="Times New Roman" w:hAnsi="Times New Roman" w:cs="Times New Roman"/>
          <w:color w:val="000000"/>
          <w:sz w:val="24"/>
          <w:szCs w:val="24"/>
        </w:rPr>
        <w:t>extend</w:t>
      </w:r>
      <w:proofErr w:type="gramEnd"/>
      <w:r w:rsidR="0076681D" w:rsidRPr="002E61E4">
        <w:rPr>
          <w:rFonts w:ascii="Times New Roman" w:hAnsi="Times New Roman" w:cs="Times New Roman"/>
          <w:color w:val="000000"/>
          <w:sz w:val="24"/>
          <w:szCs w:val="24"/>
        </w:rPr>
        <w:t xml:space="preserve"> a minimum of 25 feet beyond survey limits. Survey limits may change due to certain conditions and any request for deviation from the original scope must be submitted in writing and approved by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w:t>
      </w:r>
    </w:p>
    <w:p w14:paraId="76EB73F5" w14:textId="2ADE927D"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4.9.</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comply with all Right of Way Engineering Project Requirements as set forth by County Public Works / Engineering / Right of Way Section.</w:t>
      </w:r>
    </w:p>
    <w:p w14:paraId="41CC663B" w14:textId="31188C37"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4.10.</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contact Sunshine One </w:t>
      </w:r>
      <w:proofErr w:type="gramStart"/>
      <w:r w:rsidR="0076681D" w:rsidRPr="002E61E4">
        <w:rPr>
          <w:rFonts w:ascii="Times New Roman" w:hAnsi="Times New Roman" w:cs="Times New Roman"/>
          <w:color w:val="000000"/>
          <w:sz w:val="24"/>
          <w:szCs w:val="24"/>
        </w:rPr>
        <w:t>Call @</w:t>
      </w:r>
      <w:proofErr w:type="gramEnd"/>
      <w:r w:rsidR="0076681D" w:rsidRPr="002E61E4">
        <w:rPr>
          <w:rFonts w:ascii="Times New Roman" w:hAnsi="Times New Roman" w:cs="Times New Roman"/>
          <w:color w:val="000000"/>
          <w:sz w:val="24"/>
          <w:szCs w:val="24"/>
        </w:rPr>
        <w:t xml:space="preserve"> 811 for utility designation. Include 2-dimensional collection of existing utilities and selected 3-dimensional verification as needed for designation. Location includes non-destructive excavation to determine size, type and location of existing utility, as necessary for final 3-dimensional verification. </w:t>
      </w:r>
      <w:proofErr w:type="gramStart"/>
      <w:r w:rsidR="0076681D" w:rsidRPr="002E61E4">
        <w:rPr>
          <w:rFonts w:ascii="Times New Roman" w:hAnsi="Times New Roman" w:cs="Times New Roman"/>
          <w:color w:val="000000"/>
          <w:sz w:val="24"/>
          <w:szCs w:val="24"/>
        </w:rPr>
        <w:t>Survey</w:t>
      </w:r>
      <w:proofErr w:type="gramEnd"/>
      <w:r w:rsidR="0076681D" w:rsidRPr="002E61E4">
        <w:rPr>
          <w:rFonts w:ascii="Times New Roman" w:hAnsi="Times New Roman" w:cs="Times New Roman"/>
          <w:color w:val="000000"/>
          <w:sz w:val="24"/>
          <w:szCs w:val="24"/>
        </w:rPr>
        <w:t xml:space="preserve"> includes </w:t>
      </w:r>
      <w:proofErr w:type="gramStart"/>
      <w:r w:rsidR="0076681D" w:rsidRPr="002E61E4">
        <w:rPr>
          <w:rFonts w:ascii="Times New Roman" w:hAnsi="Times New Roman" w:cs="Times New Roman"/>
          <w:color w:val="000000"/>
          <w:sz w:val="24"/>
          <w:szCs w:val="24"/>
        </w:rPr>
        <w:t>collection</w:t>
      </w:r>
      <w:proofErr w:type="gramEnd"/>
      <w:r w:rsidR="0076681D" w:rsidRPr="002E61E4">
        <w:rPr>
          <w:rFonts w:ascii="Times New Roman" w:hAnsi="Times New Roman" w:cs="Times New Roman"/>
          <w:color w:val="000000"/>
          <w:sz w:val="24"/>
          <w:szCs w:val="24"/>
        </w:rPr>
        <w:t xml:space="preserve"> of data on points as needed for designates and locates. Includes analysis and processing of all field collected data, and delivery of all appropriate electronic files.</w:t>
      </w:r>
    </w:p>
    <w:p w14:paraId="597AB262" w14:textId="22A9293A"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detail existing underground storm water and sanitary sewer structures including pipe size, type, condition, and flow direction. Included shall be at least one structure outside the scope limits and in some cases the extent of the </w:t>
      </w:r>
      <w:proofErr w:type="gramStart"/>
      <w:r w:rsidR="0076681D" w:rsidRPr="002E61E4">
        <w:rPr>
          <w:rFonts w:ascii="Times New Roman" w:hAnsi="Times New Roman" w:cs="Times New Roman"/>
          <w:color w:val="000000"/>
          <w:sz w:val="24"/>
          <w:szCs w:val="24"/>
        </w:rPr>
        <w:t>system</w:t>
      </w:r>
      <w:proofErr w:type="gramEnd"/>
      <w:r w:rsidR="0076681D" w:rsidRPr="002E61E4">
        <w:rPr>
          <w:rFonts w:ascii="Times New Roman" w:hAnsi="Times New Roman" w:cs="Times New Roman"/>
          <w:color w:val="000000"/>
          <w:sz w:val="24"/>
          <w:szCs w:val="24"/>
        </w:rPr>
        <w:t xml:space="preserve"> outfall shall be investigated and included in the mapping.</w:t>
      </w:r>
    </w:p>
    <w:p w14:paraId="531A4858" w14:textId="1A61A7C4"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map any water bodies that fall within the scope limits. If available, the Base Flood Elevation should be determined and shown.</w:t>
      </w:r>
    </w:p>
    <w:p w14:paraId="325643A4" w14:textId="1BDF24BD"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4.13.</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Contractors and subcontractors must have </w:t>
      </w:r>
      <w:proofErr w:type="gramStart"/>
      <w:r w:rsidR="0076681D" w:rsidRPr="002E61E4">
        <w:rPr>
          <w:rFonts w:ascii="Times New Roman" w:hAnsi="Times New Roman" w:cs="Times New Roman"/>
          <w:color w:val="000000"/>
          <w:sz w:val="24"/>
          <w:szCs w:val="24"/>
        </w:rPr>
        <w:t>capability</w:t>
      </w:r>
      <w:proofErr w:type="gramEnd"/>
      <w:r w:rsidR="0076681D" w:rsidRPr="002E61E4">
        <w:rPr>
          <w:rFonts w:ascii="Times New Roman" w:hAnsi="Times New Roman" w:cs="Times New Roman"/>
          <w:color w:val="000000"/>
          <w:sz w:val="24"/>
          <w:szCs w:val="24"/>
        </w:rPr>
        <w:t xml:space="preserve"> to work from plans in AutoCAD format.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 xml:space="preserve"> does not provide hard copy detailed plans for the purpose of survey stakeout. </w:t>
      </w:r>
    </w:p>
    <w:p w14:paraId="326DC518" w14:textId="40FBB7F9" w:rsidR="0076681D" w:rsidRPr="002E61E4" w:rsidRDefault="009655CA"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4.14.</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The Final signed and sealed survey shall be provided to the Project Manager for review by County. Upon approval, three (3) signed and sealed copies of the survey, along with an electronic file in appropriate format shall be provided to the Project Manager for distribution to </w:t>
      </w:r>
      <w:proofErr w:type="gramStart"/>
      <w:r w:rsidR="0076681D" w:rsidRPr="002E61E4">
        <w:rPr>
          <w:rFonts w:ascii="Times New Roman" w:hAnsi="Times New Roman" w:cs="Times New Roman"/>
          <w:color w:val="000000"/>
          <w:sz w:val="24"/>
          <w:szCs w:val="24"/>
        </w:rPr>
        <w:t>County</w:t>
      </w:r>
      <w:proofErr w:type="gramEnd"/>
      <w:r w:rsidR="0076681D" w:rsidRPr="002E61E4">
        <w:rPr>
          <w:rFonts w:ascii="Times New Roman" w:hAnsi="Times New Roman" w:cs="Times New Roman"/>
          <w:color w:val="000000"/>
          <w:sz w:val="24"/>
          <w:szCs w:val="24"/>
        </w:rPr>
        <w:t xml:space="preserve">. </w:t>
      </w:r>
    </w:p>
    <w:p w14:paraId="382EED61" w14:textId="77777777" w:rsidR="0076681D" w:rsidRPr="002E61E4" w:rsidRDefault="0076681D" w:rsidP="00600784">
      <w:pPr>
        <w:pStyle w:val="ListParagraph"/>
        <w:numPr>
          <w:ilvl w:val="0"/>
          <w:numId w:val="3"/>
        </w:numPr>
        <w:spacing w:after="120"/>
        <w:ind w:left="0"/>
        <w:contextualSpacing w:val="0"/>
        <w:rPr>
          <w:rFonts w:ascii="Times New Roman" w:hAnsi="Times New Roman" w:cs="Times New Roman"/>
          <w:b/>
          <w:bCs/>
          <w:sz w:val="24"/>
          <w:szCs w:val="24"/>
        </w:rPr>
      </w:pPr>
      <w:r w:rsidRPr="002E61E4">
        <w:rPr>
          <w:rFonts w:ascii="Times New Roman" w:hAnsi="Times New Roman" w:cs="Times New Roman"/>
          <w:b/>
          <w:bCs/>
          <w:sz w:val="24"/>
          <w:szCs w:val="24"/>
        </w:rPr>
        <w:t>RIGHT OF WAY PLAN REQUIREMENTS:</w:t>
      </w:r>
    </w:p>
    <w:p w14:paraId="7B557CE6" w14:textId="3C334462" w:rsidR="0076681D" w:rsidRPr="002E61E4" w:rsidRDefault="00C75D37"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 xml:space="preserve">5.1. </w:t>
      </w:r>
      <w:r w:rsidR="00D65E4C"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Right of Way Mapping (Right of Way Identification Maps). </w:t>
      </w:r>
    </w:p>
    <w:p w14:paraId="19A57B84" w14:textId="37E6B738" w:rsidR="0076681D" w:rsidRPr="002E61E4" w:rsidRDefault="00C75D37" w:rsidP="00D65E4C">
      <w:pPr>
        <w:tabs>
          <w:tab w:val="left" w:pos="1170"/>
        </w:tabs>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5.1.1.</w:t>
      </w:r>
      <w:r w:rsidRPr="002E61E4">
        <w:rPr>
          <w:rFonts w:ascii="Times New Roman" w:hAnsi="Times New Roman" w:cs="Times New Roman"/>
          <w:color w:val="000000"/>
          <w:sz w:val="24"/>
          <w:szCs w:val="24"/>
        </w:rPr>
        <w:tab/>
      </w:r>
      <w:r w:rsidR="00D65E4C"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The consultant shall prepare a Right of Way I.D. Map for the entire project area at a scale not to exceed 1” = 40‘(1” = 40’ or larger).  The sheet view set up on detail sheets shall include only 2 match lines per page (with exceptions at the intersections), and only one alignment per sheet, with view being aligned with the direction of the road, trail or sidewalk.  No Text below .10 times (x) the map scale.  Lake County prefers the stationing shown on the RW ID Maps </w:t>
      </w:r>
      <w:proofErr w:type="gramStart"/>
      <w:r w:rsidR="0076681D" w:rsidRPr="002E61E4">
        <w:rPr>
          <w:rFonts w:ascii="Times New Roman" w:hAnsi="Times New Roman" w:cs="Times New Roman"/>
          <w:color w:val="000000"/>
          <w:sz w:val="24"/>
          <w:szCs w:val="24"/>
        </w:rPr>
        <w:t>match</w:t>
      </w:r>
      <w:proofErr w:type="gramEnd"/>
      <w:r w:rsidR="0076681D" w:rsidRPr="002E61E4">
        <w:rPr>
          <w:rFonts w:ascii="Times New Roman" w:hAnsi="Times New Roman" w:cs="Times New Roman"/>
          <w:color w:val="000000"/>
          <w:sz w:val="24"/>
          <w:szCs w:val="24"/>
        </w:rPr>
        <w:t xml:space="preserve"> the stationing shown on design plans.  Situations where not possible should be discussed with the Lake County Survey Manager.   </w:t>
      </w:r>
      <w:proofErr w:type="gramStart"/>
      <w:r w:rsidR="0076681D" w:rsidRPr="002E61E4">
        <w:rPr>
          <w:rFonts w:ascii="Times New Roman" w:hAnsi="Times New Roman" w:cs="Times New Roman"/>
          <w:color w:val="000000"/>
          <w:sz w:val="24"/>
          <w:szCs w:val="24"/>
        </w:rPr>
        <w:t>Pond</w:t>
      </w:r>
      <w:proofErr w:type="gramEnd"/>
      <w:r w:rsidR="0076681D" w:rsidRPr="002E61E4">
        <w:rPr>
          <w:rFonts w:ascii="Times New Roman" w:hAnsi="Times New Roman" w:cs="Times New Roman"/>
          <w:color w:val="000000"/>
          <w:sz w:val="24"/>
          <w:szCs w:val="24"/>
        </w:rPr>
        <w:t xml:space="preserve"> site detail sheet should be provided at the end of the map/survey.   RW ID Maps shall also include the following:</w:t>
      </w:r>
    </w:p>
    <w:p w14:paraId="7C804972" w14:textId="6A6733FC" w:rsidR="0076681D" w:rsidRPr="002E61E4" w:rsidRDefault="00D65E4C" w:rsidP="00D65E4C">
      <w:pPr>
        <w:pStyle w:val="ListParagraph"/>
        <w:spacing w:after="120"/>
        <w:ind w:left="1987" w:hanging="907"/>
        <w:contextualSpacing w:val="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5.1.</w:t>
      </w:r>
      <w:proofErr w:type="gramStart"/>
      <w:r w:rsidRPr="002E61E4">
        <w:rPr>
          <w:rFonts w:ascii="Times New Roman" w:hAnsi="Times New Roman" w:cs="Times New Roman"/>
          <w:color w:val="000000"/>
          <w:sz w:val="24"/>
          <w:szCs w:val="24"/>
        </w:rPr>
        <w:t>1.1</w:t>
      </w:r>
      <w:proofErr w:type="gramEnd"/>
      <w:r w:rsidRPr="002E61E4">
        <w:rPr>
          <w:rFonts w:ascii="Times New Roman" w:hAnsi="Times New Roman" w:cs="Times New Roman"/>
          <w:color w:val="000000"/>
          <w:sz w:val="24"/>
          <w:szCs w:val="24"/>
        </w:rPr>
        <w:t>.</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Key Map, not to exceed </w:t>
      </w:r>
      <w:r w:rsidRPr="002E61E4">
        <w:rPr>
          <w:rFonts w:ascii="Times New Roman" w:hAnsi="Times New Roman" w:cs="Times New Roman"/>
          <w:color w:val="000000"/>
          <w:sz w:val="24"/>
          <w:szCs w:val="24"/>
        </w:rPr>
        <w:t>1” =</w:t>
      </w:r>
      <w:r w:rsidR="0076681D" w:rsidRPr="002E61E4">
        <w:rPr>
          <w:rFonts w:ascii="Times New Roman" w:hAnsi="Times New Roman" w:cs="Times New Roman"/>
          <w:color w:val="000000"/>
          <w:sz w:val="24"/>
          <w:szCs w:val="24"/>
        </w:rPr>
        <w:t xml:space="preserve"> 400’, which provides full coverage of the project area and assists in defining the overall project limits.</w:t>
      </w:r>
    </w:p>
    <w:p w14:paraId="608E9A17" w14:textId="22F04575" w:rsidR="0076681D" w:rsidRPr="002E61E4" w:rsidRDefault="00D65E4C" w:rsidP="00D65E4C">
      <w:pPr>
        <w:pStyle w:val="ListParagraph"/>
        <w:spacing w:after="120"/>
        <w:ind w:left="1987" w:hanging="907"/>
        <w:contextualSpacing w:val="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5.1.1.2.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Table of Ownership, which provides present ownership and recording information in tabular form, on a separate tabulation sheet at the end of the map.  The minimum parcel data required shall include parcel identification </w:t>
      </w:r>
      <w:r w:rsidR="0076681D" w:rsidRPr="002E61E4">
        <w:rPr>
          <w:rFonts w:ascii="Times New Roman" w:hAnsi="Times New Roman" w:cs="Times New Roman"/>
          <w:color w:val="000000"/>
          <w:sz w:val="24"/>
          <w:szCs w:val="24"/>
        </w:rPr>
        <w:lastRenderedPageBreak/>
        <w:t xml:space="preserve">numbers or alternate key numbers; the sheet numbers on which each parcel appears; names of property owners; area of acquisition; interest of acquisition (RW- right of way; WRA-water retention area; PE-perpetual grading drainage and utility easement; DE-drainage easements; TCE-temporary construction easements; RE-right of entry agreement.  Other interest types may be identified for </w:t>
      </w:r>
      <w:proofErr w:type="gramStart"/>
      <w:r w:rsidR="001E670D" w:rsidRPr="002E61E4">
        <w:rPr>
          <w:rFonts w:ascii="Times New Roman" w:hAnsi="Times New Roman" w:cs="Times New Roman"/>
          <w:color w:val="000000"/>
          <w:sz w:val="24"/>
          <w:szCs w:val="24"/>
        </w:rPr>
        <w:t>project</w:t>
      </w:r>
      <w:proofErr w:type="gramEnd"/>
      <w:r w:rsidR="001E670D" w:rsidRPr="002E61E4">
        <w:rPr>
          <w:rFonts w:ascii="Times New Roman" w:hAnsi="Times New Roman" w:cs="Times New Roman"/>
          <w:color w:val="000000"/>
          <w:sz w:val="24"/>
          <w:szCs w:val="24"/>
        </w:rPr>
        <w:t xml:space="preserve"> and</w:t>
      </w:r>
      <w:r w:rsidR="0076681D" w:rsidRPr="002E61E4">
        <w:rPr>
          <w:rFonts w:ascii="Times New Roman" w:hAnsi="Times New Roman" w:cs="Times New Roman"/>
          <w:color w:val="000000"/>
          <w:sz w:val="24"/>
          <w:szCs w:val="24"/>
        </w:rPr>
        <w:t xml:space="preserve"> should be coordinated with the RW Supervisor and Project Manager.  </w:t>
      </w:r>
    </w:p>
    <w:p w14:paraId="59BA51F9" w14:textId="41113C34" w:rsidR="0076681D" w:rsidRPr="002E61E4" w:rsidRDefault="00D65E4C" w:rsidP="00D65E4C">
      <w:pPr>
        <w:pStyle w:val="ListParagraph"/>
        <w:spacing w:after="120"/>
        <w:ind w:left="1987" w:hanging="907"/>
        <w:contextualSpacing w:val="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5.1.1.3.</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Section &amp; ¼ section lines should be shown and labeled within scope.</w:t>
      </w:r>
    </w:p>
    <w:p w14:paraId="5BE7B3B1" w14:textId="61EAC8B0" w:rsidR="0076681D" w:rsidRPr="002E61E4" w:rsidRDefault="00D65E4C" w:rsidP="00D65E4C">
      <w:pPr>
        <w:spacing w:after="120"/>
        <w:ind w:left="547" w:hanging="547"/>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 xml:space="preserve">5.2. </w:t>
      </w:r>
      <w:r w:rsidR="0076681D" w:rsidRPr="002E61E4">
        <w:rPr>
          <w:rFonts w:ascii="Times New Roman" w:hAnsi="Times New Roman" w:cs="Times New Roman"/>
          <w:color w:val="000000"/>
          <w:sz w:val="24"/>
          <w:szCs w:val="24"/>
        </w:rPr>
        <w:t xml:space="preserve">All survey work shall be prepared under </w:t>
      </w:r>
      <w:proofErr w:type="gramStart"/>
      <w:r w:rsidR="0076681D" w:rsidRPr="002E61E4">
        <w:rPr>
          <w:rFonts w:ascii="Times New Roman" w:hAnsi="Times New Roman" w:cs="Times New Roman"/>
          <w:color w:val="000000"/>
          <w:sz w:val="24"/>
          <w:szCs w:val="24"/>
        </w:rPr>
        <w:t>the direction and</w:t>
      </w:r>
      <w:proofErr w:type="gramEnd"/>
      <w:r w:rsidR="0076681D" w:rsidRPr="002E61E4">
        <w:rPr>
          <w:rFonts w:ascii="Times New Roman" w:hAnsi="Times New Roman" w:cs="Times New Roman"/>
          <w:color w:val="000000"/>
          <w:sz w:val="24"/>
          <w:szCs w:val="24"/>
        </w:rPr>
        <w:t xml:space="preserve"> supervision of a Professional Surveyor and Mapper, licensed in the State of Florida. The Survey shall be in accordance with the adopted “Standards of Practice” for Land Surveying as required by Chapter 5J-17, Florida Administrative Code pursuant to Section 472.027, Florida state Statutes. The consultant shall analyze each proposed acquisition to identify the appropriate property interest to be acquired, including:   RW – (Fee simple); WRA (Water Retention Areas); PE (Permanent Grading Drainage and Utility Easements); DE (Drainage Easements</w:t>
      </w:r>
      <w:proofErr w:type="gramStart"/>
      <w:r w:rsidR="0076681D" w:rsidRPr="002E61E4">
        <w:rPr>
          <w:rFonts w:ascii="Times New Roman" w:hAnsi="Times New Roman" w:cs="Times New Roman"/>
          <w:color w:val="000000"/>
          <w:sz w:val="24"/>
          <w:szCs w:val="24"/>
        </w:rPr>
        <w:t>);;</w:t>
      </w:r>
      <w:proofErr w:type="gramEnd"/>
      <w:r w:rsidR="0076681D" w:rsidRPr="002E61E4">
        <w:rPr>
          <w:rFonts w:ascii="Times New Roman" w:hAnsi="Times New Roman" w:cs="Times New Roman"/>
          <w:color w:val="000000"/>
          <w:sz w:val="24"/>
          <w:szCs w:val="24"/>
        </w:rPr>
        <w:t xml:space="preserve"> TCE (Temporary Construction Easements); RE (Right of Entry Agreements).    The consultant shall submit 60%, 90%, and 100% progress review submittals of the Right of Way I.D. Maps on D size (24” x 36”) format in landscape view.  Electronic copies of AutoCAD files (in format approved by Project Engineer) shall be submitted with final signed and sealed Right of Way I.D. Maps.</w:t>
      </w:r>
    </w:p>
    <w:p w14:paraId="62E57F44" w14:textId="14B6F7C6" w:rsidR="0076681D" w:rsidRPr="002E61E4" w:rsidRDefault="00D65E4C" w:rsidP="00D65E4C">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5.2.1.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Sufficient control data shall be shown on the final Right of Way Identification Map to allow for preparation of legal descriptions and parcel sketches for individual parcels with no additional field information needed.  </w:t>
      </w:r>
    </w:p>
    <w:p w14:paraId="64B3642A" w14:textId="3BF0BBC6" w:rsidR="002966D6" w:rsidRPr="002E61E4" w:rsidRDefault="00D65E4C" w:rsidP="00D65E4C">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5.2.2.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update and modify legal descriptions and parcel sketches, Right of Way I.D. Maps as needed until final 100% submittal.</w:t>
      </w:r>
    </w:p>
    <w:p w14:paraId="55E54098" w14:textId="29F8B128" w:rsidR="0076681D" w:rsidRPr="002E61E4" w:rsidRDefault="00D65E4C" w:rsidP="00D65E4C">
      <w:pPr>
        <w:spacing w:after="120"/>
        <w:ind w:left="547" w:hanging="547"/>
        <w:jc w:val="both"/>
        <w:rPr>
          <w:rFonts w:ascii="Times New Roman" w:hAnsi="Times New Roman" w:cs="Times New Roman"/>
          <w:b/>
          <w:bCs/>
          <w:color w:val="000000"/>
          <w:sz w:val="24"/>
          <w:szCs w:val="24"/>
        </w:rPr>
      </w:pPr>
      <w:r w:rsidRPr="002E61E4">
        <w:rPr>
          <w:rFonts w:ascii="Times New Roman" w:hAnsi="Times New Roman" w:cs="Times New Roman"/>
          <w:color w:val="000000"/>
          <w:sz w:val="24"/>
          <w:szCs w:val="24"/>
        </w:rPr>
        <w:t>5.3.</w:t>
      </w:r>
      <w:r w:rsidR="0058247F" w:rsidRPr="002E61E4">
        <w:rPr>
          <w:rFonts w:ascii="Times New Roman" w:hAnsi="Times New Roman" w:cs="Times New Roman"/>
          <w:b/>
          <w:bCs/>
          <w:color w:val="000000"/>
          <w:sz w:val="24"/>
          <w:szCs w:val="24"/>
        </w:rPr>
        <w:t xml:space="preserve"> </w:t>
      </w:r>
      <w:r w:rsidR="0076681D" w:rsidRPr="002E61E4">
        <w:rPr>
          <w:rFonts w:ascii="Times New Roman" w:hAnsi="Times New Roman" w:cs="Times New Roman"/>
          <w:color w:val="000000"/>
          <w:sz w:val="24"/>
          <w:szCs w:val="24"/>
        </w:rPr>
        <w:t>Review of Title Work</w:t>
      </w:r>
    </w:p>
    <w:p w14:paraId="56EBE3E7" w14:textId="177CB9BF" w:rsidR="0076681D" w:rsidRPr="002E61E4" w:rsidRDefault="00D65E4C" w:rsidP="00D65E4C">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5.3.1.</w:t>
      </w:r>
      <w:r w:rsidRPr="002E61E4">
        <w:rPr>
          <w:rFonts w:ascii="Times New Roman" w:hAnsi="Times New Roman" w:cs="Times New Roman"/>
          <w:color w:val="000000"/>
          <w:sz w:val="24"/>
          <w:szCs w:val="24"/>
        </w:rPr>
        <w:tab/>
      </w:r>
      <w:proofErr w:type="gramStart"/>
      <w:r w:rsidR="0076681D" w:rsidRPr="002E61E4">
        <w:rPr>
          <w:rFonts w:ascii="Times New Roman" w:hAnsi="Times New Roman" w:cs="Times New Roman"/>
          <w:color w:val="000000"/>
          <w:sz w:val="24"/>
          <w:szCs w:val="24"/>
        </w:rPr>
        <w:t>Consultant</w:t>
      </w:r>
      <w:proofErr w:type="gramEnd"/>
      <w:r w:rsidR="0076681D" w:rsidRPr="002E61E4">
        <w:rPr>
          <w:rFonts w:ascii="Times New Roman" w:hAnsi="Times New Roman" w:cs="Times New Roman"/>
          <w:color w:val="000000"/>
          <w:sz w:val="24"/>
          <w:szCs w:val="24"/>
        </w:rPr>
        <w:t xml:space="preserve"> shall be responsible for all title work needed to provide an accurate Project Survey and Right of Way Identification Maps.  Prior to initiating any title searches, the consultant shall meet with the Lake County Right of Way Supervisor to discuss title search parameters, and for approval of the title search company that will be used.  The consultant shall provide the Right of Way Supervisor with a copy of the title work, and associated documents. </w:t>
      </w:r>
      <w:proofErr w:type="gramStart"/>
      <w:r w:rsidR="0076681D" w:rsidRPr="002E61E4">
        <w:rPr>
          <w:rFonts w:ascii="Times New Roman" w:hAnsi="Times New Roman" w:cs="Times New Roman"/>
          <w:color w:val="000000"/>
          <w:sz w:val="24"/>
          <w:szCs w:val="24"/>
        </w:rPr>
        <w:t>Cost</w:t>
      </w:r>
      <w:proofErr w:type="gramEnd"/>
      <w:r w:rsidR="0076681D" w:rsidRPr="002E61E4">
        <w:rPr>
          <w:rFonts w:ascii="Times New Roman" w:hAnsi="Times New Roman" w:cs="Times New Roman"/>
          <w:color w:val="000000"/>
          <w:sz w:val="24"/>
          <w:szCs w:val="24"/>
        </w:rPr>
        <w:t xml:space="preserve"> for each search should be included in the project scope.</w:t>
      </w:r>
    </w:p>
    <w:p w14:paraId="32930935" w14:textId="48FEFAB7" w:rsidR="0076681D" w:rsidRPr="002E61E4" w:rsidRDefault="00D65E4C" w:rsidP="00D65E4C">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5.3.2.</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also review supplemental surveys and investigations performed by the consultant and/or other record information. Recorded and Unrecorded easements shall be shown to the extent they can be identified and located on the right of Way I.D. Map and parcel sketches.</w:t>
      </w:r>
    </w:p>
    <w:p w14:paraId="4DD50C7F" w14:textId="119F3782" w:rsidR="0076681D" w:rsidRPr="002E61E4" w:rsidRDefault="0058247F" w:rsidP="00600784">
      <w:pPr>
        <w:spacing w:after="1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 xml:space="preserve">5.4. </w:t>
      </w:r>
      <w:r w:rsidR="0076681D" w:rsidRPr="002E61E4">
        <w:rPr>
          <w:rFonts w:ascii="Times New Roman" w:hAnsi="Times New Roman" w:cs="Times New Roman"/>
          <w:color w:val="000000"/>
          <w:sz w:val="24"/>
          <w:szCs w:val="24"/>
        </w:rPr>
        <w:t xml:space="preserve">Legal Descriptions and Parcel Sketches (If </w:t>
      </w:r>
      <w:r w:rsidRPr="002E61E4">
        <w:rPr>
          <w:rFonts w:ascii="Times New Roman" w:hAnsi="Times New Roman" w:cs="Times New Roman"/>
          <w:color w:val="000000"/>
          <w:sz w:val="24"/>
          <w:szCs w:val="24"/>
        </w:rPr>
        <w:t>required</w:t>
      </w:r>
      <w:r w:rsidR="0076681D" w:rsidRPr="002E61E4">
        <w:rPr>
          <w:rFonts w:ascii="Times New Roman" w:hAnsi="Times New Roman" w:cs="Times New Roman"/>
          <w:color w:val="000000"/>
          <w:sz w:val="24"/>
          <w:szCs w:val="24"/>
        </w:rPr>
        <w:t>)</w:t>
      </w:r>
    </w:p>
    <w:p w14:paraId="014D409A" w14:textId="6ED21B90" w:rsidR="0076681D" w:rsidRPr="002E61E4" w:rsidRDefault="0058247F" w:rsidP="0058247F">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lastRenderedPageBreak/>
        <w:t>5.4.1.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Consultant shall have a licensed Professional Surveyor and Mapper prepare legal descriptions and parcel sketches for each parcel, if requested as part of the project scope. All legal descriptions and sketches must reference the signed and sealed project Survey</w:t>
      </w:r>
      <w:r w:rsidRPr="002E61E4">
        <w:rPr>
          <w:rFonts w:ascii="Times New Roman" w:hAnsi="Times New Roman" w:cs="Times New Roman"/>
          <w:color w:val="000000"/>
          <w:sz w:val="24"/>
          <w:szCs w:val="24"/>
        </w:rPr>
        <w:t xml:space="preserve"> </w:t>
      </w:r>
      <w:r w:rsidR="0076681D" w:rsidRPr="002E61E4">
        <w:rPr>
          <w:rFonts w:ascii="Times New Roman" w:hAnsi="Times New Roman" w:cs="Times New Roman"/>
          <w:color w:val="000000"/>
          <w:sz w:val="24"/>
          <w:szCs w:val="24"/>
        </w:rPr>
        <w:t xml:space="preserve">and must include the square footage and acreage for each parcel being acquired. A draft of each legal description and parcel sketch shall be submitted prior to the 90% right of way maps, if required. If any parcels are added or modified prior to the 100% right of way map submittal, the consultant shall submit the legal descriptions and sketches of the modified parcels with revisions to the Right of Way I.D. Map showing the modifications. The signed and sealed final legal descriptions and parcels sketches shall be submitted upon request by the County for use in parcel acquisitions, but not later than with the submittal of the final signed and sealed Right of Way I.D. Maps.  </w:t>
      </w:r>
    </w:p>
    <w:p w14:paraId="0BB40CF8" w14:textId="797ED922" w:rsidR="0076681D" w:rsidRPr="002E61E4" w:rsidRDefault="0058247F" w:rsidP="0058247F">
      <w:pPr>
        <w:spacing w:after="1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5.5.</w:t>
      </w:r>
      <w:r w:rsidRPr="002E61E4">
        <w:rPr>
          <w:rFonts w:ascii="Times New Roman" w:hAnsi="Times New Roman" w:cs="Times New Roman"/>
          <w:b/>
          <w:bCs/>
          <w:color w:val="000000"/>
          <w:sz w:val="24"/>
          <w:szCs w:val="24"/>
        </w:rPr>
        <w:t xml:space="preserve"> </w:t>
      </w:r>
      <w:r w:rsidR="0076681D" w:rsidRPr="002E61E4">
        <w:rPr>
          <w:rFonts w:ascii="Times New Roman" w:hAnsi="Times New Roman" w:cs="Times New Roman"/>
          <w:color w:val="000000"/>
          <w:sz w:val="24"/>
          <w:szCs w:val="24"/>
        </w:rPr>
        <w:t>Right of Way Surveys, Alignment and Monumentation</w:t>
      </w:r>
    </w:p>
    <w:p w14:paraId="0E0B425B" w14:textId="77777777" w:rsidR="0058247F" w:rsidRPr="002E61E4" w:rsidRDefault="0058247F" w:rsidP="0058247F">
      <w:pPr>
        <w:spacing w:after="120"/>
        <w:ind w:left="1267" w:hanging="720"/>
        <w:jc w:val="both"/>
        <w:rPr>
          <w:rFonts w:ascii="Times New Roman" w:hAnsi="Times New Roman" w:cs="Times New Roman"/>
          <w:color w:val="000000"/>
          <w:sz w:val="24"/>
          <w:szCs w:val="24"/>
        </w:rPr>
      </w:pPr>
      <w:r w:rsidRPr="002E61E4">
        <w:rPr>
          <w:rFonts w:ascii="Times New Roman" w:hAnsi="Times New Roman" w:cs="Times New Roman"/>
          <w:color w:val="000000"/>
          <w:sz w:val="24"/>
          <w:szCs w:val="24"/>
        </w:rPr>
        <w:t>5.5.1.</w:t>
      </w:r>
      <w:r w:rsidRPr="002E61E4">
        <w:rPr>
          <w:rFonts w:ascii="Times New Roman" w:hAnsi="Times New Roman" w:cs="Times New Roman"/>
          <w:color w:val="000000"/>
          <w:sz w:val="24"/>
          <w:szCs w:val="24"/>
        </w:rPr>
        <w:tab/>
      </w:r>
      <w:r w:rsidR="0076681D" w:rsidRPr="002E61E4">
        <w:rPr>
          <w:rFonts w:ascii="Times New Roman" w:hAnsi="Times New Roman" w:cs="Times New Roman"/>
          <w:color w:val="000000"/>
          <w:sz w:val="24"/>
          <w:szCs w:val="24"/>
        </w:rPr>
        <w:t xml:space="preserve">Consultant shall have a licensed Professional Surveyor and Mapper monument the centerline of construction/survey at stations that are not more than 600 feet apart and at all </w:t>
      </w:r>
      <w:proofErr w:type="gramStart"/>
      <w:r w:rsidR="0076681D" w:rsidRPr="002E61E4">
        <w:rPr>
          <w:rFonts w:ascii="Times New Roman" w:hAnsi="Times New Roman" w:cs="Times New Roman"/>
          <w:color w:val="000000"/>
          <w:sz w:val="24"/>
          <w:szCs w:val="24"/>
        </w:rPr>
        <w:t>P.C’s</w:t>
      </w:r>
      <w:proofErr w:type="gramEnd"/>
      <w:r w:rsidR="0076681D" w:rsidRPr="002E61E4">
        <w:rPr>
          <w:rFonts w:ascii="Times New Roman" w:hAnsi="Times New Roman" w:cs="Times New Roman"/>
          <w:color w:val="000000"/>
          <w:sz w:val="24"/>
          <w:szCs w:val="24"/>
        </w:rPr>
        <w:t xml:space="preserve">, P.T.’s, side street intersections, and changes in direction. Stationing shall be shown on the Right of Way I.D. Maps at all changes of direction, property lines, points of curvature and proposed parcel </w:t>
      </w:r>
      <w:proofErr w:type="gramStart"/>
      <w:r w:rsidR="0076681D" w:rsidRPr="002E61E4">
        <w:rPr>
          <w:rFonts w:ascii="Times New Roman" w:hAnsi="Times New Roman" w:cs="Times New Roman"/>
          <w:color w:val="000000"/>
          <w:sz w:val="24"/>
          <w:szCs w:val="24"/>
        </w:rPr>
        <w:t>takes</w:t>
      </w:r>
      <w:proofErr w:type="gramEnd"/>
      <w:r w:rsidR="0076681D" w:rsidRPr="002E61E4">
        <w:rPr>
          <w:rFonts w:ascii="Times New Roman" w:hAnsi="Times New Roman" w:cs="Times New Roman"/>
          <w:color w:val="000000"/>
          <w:sz w:val="24"/>
          <w:szCs w:val="24"/>
        </w:rPr>
        <w:t xml:space="preserve">. Similar monumentation and markings shall be provided at all side streets to 150 ft. beyond the limits of the topographic survey or at other locations as approved by the Project Manager.  The centerline of construction/survey shall be referenced to permanent monumentation (Section Corners, subdivision corners, roadway monumentation) located outside the limits of construction at the beginning and end of project, all </w:t>
      </w:r>
      <w:proofErr w:type="gramStart"/>
      <w:r w:rsidR="0076681D" w:rsidRPr="002E61E4">
        <w:rPr>
          <w:rFonts w:ascii="Times New Roman" w:hAnsi="Times New Roman" w:cs="Times New Roman"/>
          <w:color w:val="000000"/>
          <w:sz w:val="24"/>
          <w:szCs w:val="24"/>
        </w:rPr>
        <w:t>P.C’s</w:t>
      </w:r>
      <w:proofErr w:type="gramEnd"/>
      <w:r w:rsidR="0076681D" w:rsidRPr="002E61E4">
        <w:rPr>
          <w:rFonts w:ascii="Times New Roman" w:hAnsi="Times New Roman" w:cs="Times New Roman"/>
          <w:color w:val="000000"/>
          <w:sz w:val="24"/>
          <w:szCs w:val="24"/>
        </w:rPr>
        <w:t xml:space="preserve"> and P.T.’s, all changes in direction, and intermediate points such that referenced points are spaced not more than 600 feet apart.  Horizontal control, as stated above shall be tied to the Florida State Plane Coordinate System, North American Datum of 1983/1990 Adjustment East Zone and shall be shown on the final Right of Way I.D. Maps/miscellaneous surveys. Map dimensions shall be shown in U.S. feet.</w:t>
      </w:r>
    </w:p>
    <w:p w14:paraId="7597C414" w14:textId="113E2C49" w:rsidR="0076681D" w:rsidRPr="002E61E4" w:rsidRDefault="0058247F" w:rsidP="0058247F">
      <w:pPr>
        <w:spacing w:after="120"/>
        <w:ind w:hanging="360"/>
        <w:jc w:val="both"/>
        <w:rPr>
          <w:rFonts w:ascii="Times New Roman" w:hAnsi="Times New Roman" w:cs="Times New Roman"/>
          <w:color w:val="000000"/>
          <w:sz w:val="24"/>
          <w:szCs w:val="24"/>
        </w:rPr>
      </w:pPr>
      <w:r w:rsidRPr="002E61E4">
        <w:rPr>
          <w:rFonts w:ascii="Times New Roman" w:hAnsi="Times New Roman" w:cs="Times New Roman"/>
          <w:b/>
          <w:bCs/>
          <w:color w:val="000000"/>
          <w:sz w:val="24"/>
          <w:szCs w:val="24"/>
        </w:rPr>
        <w:t>6.</w:t>
      </w:r>
      <w:r w:rsidRPr="002E61E4">
        <w:rPr>
          <w:rFonts w:ascii="Times New Roman" w:hAnsi="Times New Roman" w:cs="Times New Roman"/>
          <w:b/>
          <w:bCs/>
          <w:color w:val="000000"/>
          <w:sz w:val="24"/>
          <w:szCs w:val="24"/>
        </w:rPr>
        <w:tab/>
      </w:r>
      <w:r w:rsidR="0076681D" w:rsidRPr="002E61E4">
        <w:rPr>
          <w:rFonts w:ascii="Times New Roman" w:hAnsi="Times New Roman" w:cs="Times New Roman"/>
          <w:b/>
          <w:bCs/>
          <w:color w:val="000000"/>
          <w:sz w:val="24"/>
          <w:szCs w:val="24"/>
        </w:rPr>
        <w:t>PLAN DELIVERABLES</w:t>
      </w:r>
    </w:p>
    <w:p w14:paraId="5A4A2BDD" w14:textId="3236243C" w:rsidR="0076681D" w:rsidRPr="002E61E4" w:rsidRDefault="0058247F" w:rsidP="0058247F">
      <w:pPr>
        <w:spacing w:after="120"/>
        <w:ind w:left="547" w:hanging="547"/>
        <w:jc w:val="both"/>
        <w:rPr>
          <w:rFonts w:ascii="Times New Roman" w:hAnsi="Times New Roman" w:cs="Times New Roman"/>
          <w:sz w:val="24"/>
          <w:szCs w:val="24"/>
          <w:u w:val="single"/>
        </w:rPr>
      </w:pPr>
      <w:r w:rsidRPr="002E61E4">
        <w:rPr>
          <w:rFonts w:ascii="Times New Roman" w:hAnsi="Times New Roman" w:cs="Times New Roman"/>
          <w:sz w:val="24"/>
          <w:szCs w:val="24"/>
        </w:rPr>
        <w:t>6.1.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Expected Plan sheet Divisions:</w:t>
      </w:r>
    </w:p>
    <w:p w14:paraId="6A81916D" w14:textId="77777777" w:rsidR="0076681D" w:rsidRPr="002E61E4" w:rsidRDefault="0076681D" w:rsidP="0058247F">
      <w:pPr>
        <w:spacing w:after="120"/>
        <w:ind w:left="547"/>
        <w:jc w:val="both"/>
        <w:rPr>
          <w:rFonts w:ascii="Times New Roman" w:hAnsi="Times New Roman" w:cs="Times New Roman"/>
          <w:sz w:val="24"/>
          <w:szCs w:val="24"/>
          <w:u w:val="single"/>
        </w:rPr>
      </w:pPr>
      <w:r w:rsidRPr="002E61E4">
        <w:rPr>
          <w:rFonts w:ascii="Times New Roman" w:hAnsi="Times New Roman" w:cs="Times New Roman"/>
          <w:sz w:val="24"/>
          <w:szCs w:val="24"/>
          <w:u w:val="single"/>
        </w:rPr>
        <w:t>NO.</w:t>
      </w:r>
      <w:r w:rsidRPr="002E61E4">
        <w:rPr>
          <w:rFonts w:ascii="Times New Roman" w:hAnsi="Times New Roman" w:cs="Times New Roman"/>
          <w:sz w:val="24"/>
          <w:szCs w:val="24"/>
          <w:u w:val="single"/>
        </w:rPr>
        <w:tab/>
      </w:r>
      <w:r w:rsidRPr="002E61E4">
        <w:rPr>
          <w:rFonts w:ascii="Times New Roman" w:hAnsi="Times New Roman" w:cs="Times New Roman"/>
          <w:sz w:val="24"/>
          <w:szCs w:val="24"/>
          <w:u w:val="single"/>
        </w:rPr>
        <w:tab/>
        <w:t>DESCRIPTION</w:t>
      </w:r>
    </w:p>
    <w:p w14:paraId="07B50221" w14:textId="6E57E518" w:rsidR="0076681D" w:rsidRPr="002E61E4" w:rsidRDefault="0076681D" w:rsidP="0058247F">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1</w:t>
      </w:r>
      <w:r w:rsidRPr="002E61E4">
        <w:rPr>
          <w:rFonts w:ascii="Times New Roman" w:hAnsi="Times New Roman" w:cs="Times New Roman"/>
          <w:sz w:val="24"/>
          <w:szCs w:val="24"/>
        </w:rPr>
        <w:tab/>
      </w:r>
      <w:r w:rsidRPr="002E61E4">
        <w:rPr>
          <w:rFonts w:ascii="Times New Roman" w:hAnsi="Times New Roman" w:cs="Times New Roman"/>
          <w:sz w:val="24"/>
          <w:szCs w:val="24"/>
        </w:rPr>
        <w:tab/>
      </w:r>
      <w:r w:rsidR="001E670D" w:rsidRPr="002E61E4">
        <w:rPr>
          <w:rFonts w:ascii="Times New Roman" w:hAnsi="Times New Roman" w:cs="Times New Roman"/>
          <w:sz w:val="24"/>
          <w:szCs w:val="24"/>
        </w:rPr>
        <w:tab/>
      </w:r>
      <w:r w:rsidRPr="002E61E4">
        <w:rPr>
          <w:rFonts w:ascii="Times New Roman" w:hAnsi="Times New Roman" w:cs="Times New Roman"/>
          <w:sz w:val="24"/>
          <w:szCs w:val="24"/>
        </w:rPr>
        <w:t>COVER / KEY SHEET</w:t>
      </w:r>
    </w:p>
    <w:p w14:paraId="461F654F" w14:textId="46921C63" w:rsidR="0076681D" w:rsidRPr="002E61E4" w:rsidRDefault="0076681D" w:rsidP="0058247F">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w:t>
      </w:r>
      <w:r w:rsidRPr="002E61E4">
        <w:rPr>
          <w:rFonts w:ascii="Times New Roman" w:hAnsi="Times New Roman" w:cs="Times New Roman"/>
          <w:sz w:val="24"/>
          <w:szCs w:val="24"/>
        </w:rPr>
        <w:tab/>
      </w:r>
      <w:r w:rsidRPr="002E61E4">
        <w:rPr>
          <w:rFonts w:ascii="Times New Roman" w:hAnsi="Times New Roman" w:cs="Times New Roman"/>
          <w:sz w:val="24"/>
          <w:szCs w:val="24"/>
        </w:rPr>
        <w:tab/>
      </w:r>
      <w:r w:rsidR="001E670D" w:rsidRPr="002E61E4">
        <w:rPr>
          <w:rFonts w:ascii="Times New Roman" w:hAnsi="Times New Roman" w:cs="Times New Roman"/>
          <w:sz w:val="24"/>
          <w:szCs w:val="24"/>
        </w:rPr>
        <w:tab/>
      </w:r>
      <w:r w:rsidRPr="002E61E4">
        <w:rPr>
          <w:rFonts w:ascii="Times New Roman" w:hAnsi="Times New Roman" w:cs="Times New Roman"/>
          <w:sz w:val="24"/>
          <w:szCs w:val="24"/>
        </w:rPr>
        <w:t>DRAINAGE MAP</w:t>
      </w:r>
    </w:p>
    <w:p w14:paraId="3D7E5FD1" w14:textId="5DB84D19" w:rsidR="0076681D" w:rsidRPr="002E61E4" w:rsidRDefault="0076681D" w:rsidP="0058247F">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3-4</w:t>
      </w:r>
      <w:r w:rsidRPr="002E61E4">
        <w:rPr>
          <w:rFonts w:ascii="Times New Roman" w:hAnsi="Times New Roman" w:cs="Times New Roman"/>
          <w:sz w:val="24"/>
          <w:szCs w:val="24"/>
        </w:rPr>
        <w:tab/>
      </w:r>
      <w:r w:rsidRPr="002E61E4">
        <w:rPr>
          <w:rFonts w:ascii="Times New Roman" w:hAnsi="Times New Roman" w:cs="Times New Roman"/>
          <w:sz w:val="24"/>
          <w:szCs w:val="24"/>
        </w:rPr>
        <w:tab/>
        <w:t>TYPICAL SECTIONS</w:t>
      </w:r>
    </w:p>
    <w:p w14:paraId="342E9FC8" w14:textId="0272943F" w:rsidR="0076681D" w:rsidRPr="002E61E4" w:rsidRDefault="0076681D" w:rsidP="0058247F">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5-6</w:t>
      </w:r>
      <w:r w:rsidRPr="002E61E4">
        <w:rPr>
          <w:rFonts w:ascii="Times New Roman" w:hAnsi="Times New Roman" w:cs="Times New Roman"/>
          <w:sz w:val="24"/>
          <w:szCs w:val="24"/>
        </w:rPr>
        <w:tab/>
      </w:r>
      <w:r w:rsidRPr="002E61E4">
        <w:rPr>
          <w:rFonts w:ascii="Times New Roman" w:hAnsi="Times New Roman" w:cs="Times New Roman"/>
          <w:sz w:val="24"/>
          <w:szCs w:val="24"/>
        </w:rPr>
        <w:tab/>
        <w:t>GENERAL NOTES</w:t>
      </w:r>
    </w:p>
    <w:p w14:paraId="7BB480BD" w14:textId="00ADF867"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7-8</w:t>
      </w:r>
      <w:r w:rsidRPr="002E61E4">
        <w:rPr>
          <w:rFonts w:ascii="Times New Roman" w:hAnsi="Times New Roman" w:cs="Times New Roman"/>
          <w:sz w:val="24"/>
          <w:szCs w:val="24"/>
        </w:rPr>
        <w:tab/>
      </w:r>
      <w:r w:rsidRPr="002E61E4">
        <w:rPr>
          <w:rFonts w:ascii="Times New Roman" w:hAnsi="Times New Roman" w:cs="Times New Roman"/>
          <w:sz w:val="24"/>
          <w:szCs w:val="24"/>
        </w:rPr>
        <w:tab/>
        <w:t>PROJECT LAYOUT</w:t>
      </w:r>
    </w:p>
    <w:p w14:paraId="56BBBEA1" w14:textId="0834D800"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9-10</w:t>
      </w:r>
      <w:r w:rsidRPr="002E61E4">
        <w:rPr>
          <w:rFonts w:ascii="Times New Roman" w:hAnsi="Times New Roman" w:cs="Times New Roman"/>
          <w:sz w:val="24"/>
          <w:szCs w:val="24"/>
        </w:rPr>
        <w:tab/>
      </w:r>
      <w:r w:rsidRPr="002E61E4">
        <w:rPr>
          <w:rFonts w:ascii="Times New Roman" w:hAnsi="Times New Roman" w:cs="Times New Roman"/>
          <w:sz w:val="24"/>
          <w:szCs w:val="24"/>
        </w:rPr>
        <w:tab/>
        <w:t>REFERENCE POINTS / CONTROL</w:t>
      </w:r>
    </w:p>
    <w:p w14:paraId="7B8D1CF2" w14:textId="6E4F3750"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11-12</w:t>
      </w:r>
      <w:r w:rsidRPr="002E61E4">
        <w:rPr>
          <w:rFonts w:ascii="Times New Roman" w:hAnsi="Times New Roman" w:cs="Times New Roman"/>
          <w:sz w:val="24"/>
          <w:szCs w:val="24"/>
        </w:rPr>
        <w:tab/>
      </w:r>
      <w:r w:rsidRPr="002E61E4">
        <w:rPr>
          <w:rFonts w:ascii="Times New Roman" w:hAnsi="Times New Roman" w:cs="Times New Roman"/>
          <w:sz w:val="24"/>
          <w:szCs w:val="24"/>
        </w:rPr>
        <w:tab/>
        <w:t>ROADWAY PLAN</w:t>
      </w:r>
      <w:r w:rsidRPr="002E61E4">
        <w:rPr>
          <w:rFonts w:ascii="Times New Roman" w:hAnsi="Times New Roman" w:cs="Times New Roman"/>
          <w:sz w:val="24"/>
          <w:szCs w:val="24"/>
        </w:rPr>
        <w:tab/>
      </w:r>
    </w:p>
    <w:p w14:paraId="6F9C76C8" w14:textId="7009E48E"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lastRenderedPageBreak/>
        <w:t>13-14</w:t>
      </w:r>
      <w:r w:rsidRPr="002E61E4">
        <w:rPr>
          <w:rFonts w:ascii="Times New Roman" w:hAnsi="Times New Roman" w:cs="Times New Roman"/>
          <w:sz w:val="24"/>
          <w:szCs w:val="24"/>
        </w:rPr>
        <w:tab/>
      </w:r>
      <w:r w:rsidRPr="002E61E4">
        <w:rPr>
          <w:rFonts w:ascii="Times New Roman" w:hAnsi="Times New Roman" w:cs="Times New Roman"/>
          <w:sz w:val="24"/>
          <w:szCs w:val="24"/>
        </w:rPr>
        <w:tab/>
        <w:t>ROADWAY PROFILE</w:t>
      </w:r>
    </w:p>
    <w:p w14:paraId="6085D50F" w14:textId="3CFCAF79"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15-16</w:t>
      </w:r>
      <w:r w:rsidRPr="002E61E4">
        <w:rPr>
          <w:rFonts w:ascii="Times New Roman" w:hAnsi="Times New Roman" w:cs="Times New Roman"/>
          <w:sz w:val="24"/>
          <w:szCs w:val="24"/>
        </w:rPr>
        <w:tab/>
      </w:r>
      <w:r w:rsidRPr="002E61E4">
        <w:rPr>
          <w:rFonts w:ascii="Times New Roman" w:hAnsi="Times New Roman" w:cs="Times New Roman"/>
          <w:sz w:val="24"/>
          <w:szCs w:val="24"/>
        </w:rPr>
        <w:tab/>
        <w:t>SPECIAL PROFILES</w:t>
      </w:r>
    </w:p>
    <w:p w14:paraId="094B8AC7" w14:textId="44E48235"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17-18</w:t>
      </w:r>
      <w:r w:rsidRPr="002E61E4">
        <w:rPr>
          <w:rFonts w:ascii="Times New Roman" w:hAnsi="Times New Roman" w:cs="Times New Roman"/>
          <w:sz w:val="24"/>
          <w:szCs w:val="24"/>
        </w:rPr>
        <w:tab/>
      </w:r>
      <w:r w:rsidRPr="002E61E4">
        <w:rPr>
          <w:rFonts w:ascii="Times New Roman" w:hAnsi="Times New Roman" w:cs="Times New Roman"/>
          <w:sz w:val="24"/>
          <w:szCs w:val="24"/>
        </w:rPr>
        <w:tab/>
        <w:t>DRIVEWAY DETAILS</w:t>
      </w:r>
    </w:p>
    <w:p w14:paraId="32179E1B" w14:textId="0D640F83"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19-20</w:t>
      </w:r>
      <w:r w:rsidRPr="002E61E4">
        <w:rPr>
          <w:rFonts w:ascii="Times New Roman" w:hAnsi="Times New Roman" w:cs="Times New Roman"/>
          <w:sz w:val="24"/>
          <w:szCs w:val="24"/>
        </w:rPr>
        <w:tab/>
      </w:r>
      <w:r w:rsidRPr="002E61E4">
        <w:rPr>
          <w:rFonts w:ascii="Times New Roman" w:hAnsi="Times New Roman" w:cs="Times New Roman"/>
          <w:sz w:val="24"/>
          <w:szCs w:val="24"/>
        </w:rPr>
        <w:tab/>
        <w:t>DRAINAGE STRUCTURE DATA</w:t>
      </w:r>
    </w:p>
    <w:p w14:paraId="4F1932EC" w14:textId="52B3C96A"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21-22</w:t>
      </w:r>
      <w:r w:rsidRPr="002E61E4">
        <w:rPr>
          <w:rFonts w:ascii="Times New Roman" w:hAnsi="Times New Roman" w:cs="Times New Roman"/>
          <w:sz w:val="24"/>
          <w:szCs w:val="24"/>
        </w:rPr>
        <w:tab/>
      </w:r>
      <w:r w:rsidRPr="002E61E4">
        <w:rPr>
          <w:rFonts w:ascii="Times New Roman" w:hAnsi="Times New Roman" w:cs="Times New Roman"/>
          <w:sz w:val="24"/>
          <w:szCs w:val="24"/>
        </w:rPr>
        <w:tab/>
        <w:t>CROSS SECTION PATTERN</w:t>
      </w:r>
    </w:p>
    <w:p w14:paraId="14C35BA8" w14:textId="5642C385"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23-24</w:t>
      </w:r>
      <w:r w:rsidRPr="002E61E4">
        <w:rPr>
          <w:rFonts w:ascii="Times New Roman" w:hAnsi="Times New Roman" w:cs="Times New Roman"/>
          <w:sz w:val="24"/>
          <w:szCs w:val="24"/>
        </w:rPr>
        <w:tab/>
      </w:r>
      <w:r w:rsidRPr="002E61E4">
        <w:rPr>
          <w:rFonts w:ascii="Times New Roman" w:hAnsi="Times New Roman" w:cs="Times New Roman"/>
          <w:sz w:val="24"/>
          <w:szCs w:val="24"/>
        </w:rPr>
        <w:tab/>
        <w:t>CROSS SECTIONS</w:t>
      </w:r>
    </w:p>
    <w:p w14:paraId="25A0004B" w14:textId="5A53A141"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25-26</w:t>
      </w:r>
      <w:r w:rsidRPr="002E61E4">
        <w:rPr>
          <w:rFonts w:ascii="Times New Roman" w:hAnsi="Times New Roman" w:cs="Times New Roman"/>
          <w:sz w:val="24"/>
          <w:szCs w:val="24"/>
        </w:rPr>
        <w:tab/>
      </w:r>
      <w:r w:rsidRPr="002E61E4">
        <w:rPr>
          <w:rFonts w:ascii="Times New Roman" w:hAnsi="Times New Roman" w:cs="Times New Roman"/>
          <w:sz w:val="24"/>
          <w:szCs w:val="24"/>
        </w:rPr>
        <w:tab/>
        <w:t>SIGNING AND MARKING PLAN</w:t>
      </w:r>
    </w:p>
    <w:p w14:paraId="063802EF" w14:textId="555E0F95"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27-28</w:t>
      </w:r>
      <w:r w:rsidRPr="002E61E4">
        <w:rPr>
          <w:rFonts w:ascii="Times New Roman" w:hAnsi="Times New Roman" w:cs="Times New Roman"/>
          <w:sz w:val="24"/>
          <w:szCs w:val="24"/>
        </w:rPr>
        <w:tab/>
      </w:r>
      <w:r w:rsidRPr="002E61E4">
        <w:rPr>
          <w:rFonts w:ascii="Times New Roman" w:hAnsi="Times New Roman" w:cs="Times New Roman"/>
          <w:sz w:val="24"/>
          <w:szCs w:val="24"/>
        </w:rPr>
        <w:tab/>
        <w:t>STORMWATER POLLUTION PREVENTION PLAN</w:t>
      </w:r>
    </w:p>
    <w:p w14:paraId="2DD53B74" w14:textId="1488A039"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29-30</w:t>
      </w:r>
      <w:r w:rsidRPr="002E61E4">
        <w:rPr>
          <w:rFonts w:ascii="Times New Roman" w:hAnsi="Times New Roman" w:cs="Times New Roman"/>
          <w:sz w:val="24"/>
          <w:szCs w:val="24"/>
        </w:rPr>
        <w:tab/>
      </w:r>
      <w:r w:rsidRPr="002E61E4">
        <w:rPr>
          <w:rFonts w:ascii="Times New Roman" w:hAnsi="Times New Roman" w:cs="Times New Roman"/>
          <w:sz w:val="24"/>
          <w:szCs w:val="24"/>
        </w:rPr>
        <w:tab/>
        <w:t>EROSIONS CONTROL PLAN</w:t>
      </w:r>
    </w:p>
    <w:p w14:paraId="6856A68F" w14:textId="58775D0F"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31-32</w:t>
      </w:r>
      <w:r w:rsidRPr="002E61E4">
        <w:rPr>
          <w:rFonts w:ascii="Times New Roman" w:hAnsi="Times New Roman" w:cs="Times New Roman"/>
          <w:sz w:val="24"/>
          <w:szCs w:val="24"/>
        </w:rPr>
        <w:tab/>
      </w:r>
      <w:r w:rsidRPr="002E61E4">
        <w:rPr>
          <w:rFonts w:ascii="Times New Roman" w:hAnsi="Times New Roman" w:cs="Times New Roman"/>
          <w:sz w:val="24"/>
          <w:szCs w:val="24"/>
        </w:rPr>
        <w:tab/>
        <w:t>TRAFFIC CONTROL PLAN</w:t>
      </w:r>
    </w:p>
    <w:p w14:paraId="5F40987C" w14:textId="7639E4AF"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33-34</w:t>
      </w:r>
      <w:r w:rsidRPr="002E61E4">
        <w:rPr>
          <w:rFonts w:ascii="Times New Roman" w:hAnsi="Times New Roman" w:cs="Times New Roman"/>
          <w:sz w:val="24"/>
          <w:szCs w:val="24"/>
        </w:rPr>
        <w:tab/>
      </w:r>
      <w:r w:rsidRPr="002E61E4">
        <w:rPr>
          <w:rFonts w:ascii="Times New Roman" w:hAnsi="Times New Roman" w:cs="Times New Roman"/>
          <w:sz w:val="24"/>
          <w:szCs w:val="24"/>
        </w:rPr>
        <w:tab/>
        <w:t>UTILITY ADJUSTMENT PLAN</w:t>
      </w:r>
    </w:p>
    <w:p w14:paraId="4C26B366" w14:textId="2606FE6B"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35-36</w:t>
      </w:r>
      <w:r w:rsidRPr="002E61E4">
        <w:rPr>
          <w:rFonts w:ascii="Times New Roman" w:hAnsi="Times New Roman" w:cs="Times New Roman"/>
          <w:sz w:val="24"/>
          <w:szCs w:val="24"/>
        </w:rPr>
        <w:tab/>
      </w:r>
      <w:r w:rsidRPr="002E61E4">
        <w:rPr>
          <w:rFonts w:ascii="Times New Roman" w:hAnsi="Times New Roman" w:cs="Times New Roman"/>
          <w:sz w:val="24"/>
          <w:szCs w:val="24"/>
        </w:rPr>
        <w:tab/>
        <w:t>SIGNALIZATION PLAN</w:t>
      </w:r>
    </w:p>
    <w:p w14:paraId="03BD2E8B" w14:textId="755B17A0" w:rsidR="0076681D" w:rsidRPr="002E61E4" w:rsidRDefault="0076681D" w:rsidP="001E670D">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37-38</w:t>
      </w:r>
      <w:r w:rsidRPr="002E61E4">
        <w:rPr>
          <w:rFonts w:ascii="Times New Roman" w:hAnsi="Times New Roman" w:cs="Times New Roman"/>
          <w:sz w:val="24"/>
          <w:szCs w:val="24"/>
        </w:rPr>
        <w:tab/>
      </w:r>
      <w:r w:rsidRPr="002E61E4">
        <w:rPr>
          <w:rFonts w:ascii="Times New Roman" w:hAnsi="Times New Roman" w:cs="Times New Roman"/>
          <w:sz w:val="24"/>
          <w:szCs w:val="24"/>
        </w:rPr>
        <w:tab/>
        <w:t>GEOTECHNICAL PLAN</w:t>
      </w:r>
    </w:p>
    <w:p w14:paraId="5D3127E5" w14:textId="64E700C0" w:rsidR="0076681D" w:rsidRPr="002E61E4" w:rsidRDefault="0058247F" w:rsidP="00947303">
      <w:pPr>
        <w:spacing w:after="120"/>
        <w:jc w:val="both"/>
        <w:rPr>
          <w:rFonts w:ascii="Times New Roman" w:hAnsi="Times New Roman" w:cs="Times New Roman"/>
          <w:sz w:val="24"/>
          <w:szCs w:val="24"/>
        </w:rPr>
      </w:pPr>
      <w:r w:rsidRPr="002E61E4">
        <w:rPr>
          <w:rFonts w:ascii="Times New Roman" w:hAnsi="Times New Roman" w:cs="Times New Roman"/>
          <w:sz w:val="24"/>
          <w:szCs w:val="24"/>
        </w:rPr>
        <w:t>6.2.</w:t>
      </w:r>
      <w:r w:rsidR="009A2848" w:rsidRPr="002E61E4">
        <w:rPr>
          <w:rFonts w:ascii="Times New Roman" w:hAnsi="Times New Roman" w:cs="Times New Roman"/>
          <w:sz w:val="24"/>
          <w:szCs w:val="24"/>
        </w:rPr>
        <w:t xml:space="preserve"> </w:t>
      </w:r>
      <w:r w:rsidR="0076681D" w:rsidRPr="002E61E4">
        <w:rPr>
          <w:rFonts w:ascii="Times New Roman" w:hAnsi="Times New Roman" w:cs="Times New Roman"/>
          <w:sz w:val="24"/>
          <w:szCs w:val="24"/>
        </w:rPr>
        <w:t>General Plan sheet requirements:</w:t>
      </w:r>
    </w:p>
    <w:p w14:paraId="26050B45" w14:textId="77777777" w:rsidR="0058247F" w:rsidRPr="002E61E4" w:rsidRDefault="0058247F" w:rsidP="00A20E87">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6.2.1.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Plan production (e.g., size and scale) are to be provided in accordance with the Florida Greenbook.</w:t>
      </w:r>
    </w:p>
    <w:p w14:paraId="0BB2CE89" w14:textId="3CF89F1E" w:rsidR="0076681D" w:rsidRPr="002E61E4" w:rsidRDefault="0058247F" w:rsidP="009A2848">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6.2.1.1.</w:t>
      </w:r>
      <w:r w:rsidRPr="002E61E4">
        <w:rPr>
          <w:rFonts w:ascii="Times New Roman" w:hAnsi="Times New Roman" w:cs="Times New Roman"/>
          <w:sz w:val="24"/>
          <w:szCs w:val="24"/>
        </w:rPr>
        <w:tab/>
        <w:t>P</w:t>
      </w:r>
      <w:r w:rsidR="0076681D" w:rsidRPr="002E61E4">
        <w:rPr>
          <w:rFonts w:ascii="Times New Roman" w:hAnsi="Times New Roman" w:cs="Times New Roman"/>
          <w:sz w:val="24"/>
          <w:szCs w:val="24"/>
        </w:rPr>
        <w:t>ost Designs Services are not included or required.</w:t>
      </w:r>
    </w:p>
    <w:p w14:paraId="65AA1E35" w14:textId="761AD916" w:rsidR="0076681D" w:rsidRPr="002E61E4" w:rsidRDefault="0058247F" w:rsidP="0058247F">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6.2.2.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Plans shall be printed to standard scale to size B (11”x17”).</w:t>
      </w:r>
    </w:p>
    <w:p w14:paraId="1E54F82C" w14:textId="77777777" w:rsidR="009A2848" w:rsidRPr="002E61E4" w:rsidRDefault="009A2848" w:rsidP="009A2848">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6.2.3.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Plotting scales should typically be provided as follows:</w:t>
      </w:r>
    </w:p>
    <w:p w14:paraId="55AE296C" w14:textId="027F1214" w:rsidR="0076681D" w:rsidRPr="002E61E4" w:rsidRDefault="009A2848" w:rsidP="009A2848">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6.2.3.1.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Plan &amp; Profile – horizontal scale of 1” = 40’, vertical scale should typically be 10% of horizontal scale.</w:t>
      </w:r>
    </w:p>
    <w:p w14:paraId="1577FCEA" w14:textId="0BB5E866" w:rsidR="0076681D" w:rsidRPr="002E61E4" w:rsidRDefault="009A2848" w:rsidP="009A2848">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6.2.3.2.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Roadway Cross Sections – horizontal scale of 1” = 20’, but not smaller than 1” = 40’, vertical scale should be 50% of horizontal scale.</w:t>
      </w:r>
    </w:p>
    <w:p w14:paraId="372E46F8" w14:textId="04C29BF3" w:rsidR="0076681D" w:rsidRPr="002E61E4" w:rsidRDefault="009A2848" w:rsidP="009A2848">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6.2.3.3.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Drainage Structure Sections – horizontal scale of 1” = 10’, vertical scale 50% of horizontal scale</w:t>
      </w:r>
    </w:p>
    <w:p w14:paraId="05656726" w14:textId="7E27880A" w:rsidR="0076681D" w:rsidRPr="002E61E4" w:rsidRDefault="009A2848" w:rsidP="009A2848">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6.2.3.4.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Signage &amp; </w:t>
      </w:r>
      <w:r w:rsidR="007A1785" w:rsidRPr="002E61E4">
        <w:rPr>
          <w:rFonts w:ascii="Times New Roman" w:hAnsi="Times New Roman" w:cs="Times New Roman"/>
          <w:sz w:val="24"/>
          <w:szCs w:val="24"/>
        </w:rPr>
        <w:t>marking</w:t>
      </w:r>
      <w:r w:rsidR="0076681D" w:rsidRPr="002E61E4">
        <w:rPr>
          <w:rFonts w:ascii="Times New Roman" w:hAnsi="Times New Roman" w:cs="Times New Roman"/>
          <w:sz w:val="24"/>
          <w:szCs w:val="24"/>
        </w:rPr>
        <w:t xml:space="preserve"> – plot to scale such that details are clear and legible, but not smaller than 1” = 100’.</w:t>
      </w:r>
    </w:p>
    <w:p w14:paraId="1E32C21F" w14:textId="69A51FA9" w:rsidR="0076681D" w:rsidRPr="002E61E4" w:rsidRDefault="00035658" w:rsidP="00035658">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6.2.4.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Plan &amp; Profiles should typically be provided on the same sheet (i.e., plan over profile) unless right-of-way width or change in vertical elevation is too great, then separate plan and profile sheets will be acceptable.</w:t>
      </w:r>
    </w:p>
    <w:p w14:paraId="1C4DE446" w14:textId="3209619E" w:rsidR="0076681D" w:rsidRPr="002E61E4" w:rsidRDefault="00D34E24" w:rsidP="00D34E24">
      <w:pPr>
        <w:spacing w:after="120"/>
        <w:jc w:val="both"/>
        <w:rPr>
          <w:rFonts w:ascii="Times New Roman" w:hAnsi="Times New Roman" w:cs="Times New Roman"/>
          <w:sz w:val="24"/>
          <w:szCs w:val="24"/>
          <w:u w:val="single"/>
        </w:rPr>
      </w:pPr>
      <w:r w:rsidRPr="002E61E4">
        <w:rPr>
          <w:rFonts w:ascii="Times New Roman" w:hAnsi="Times New Roman" w:cs="Times New Roman"/>
          <w:sz w:val="24"/>
          <w:szCs w:val="24"/>
        </w:rPr>
        <w:t>6.3.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Deliverables at the 30% design submittal level:</w:t>
      </w:r>
    </w:p>
    <w:p w14:paraId="733B1011" w14:textId="32BABA60"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lastRenderedPageBreak/>
        <w:t>6.3.1.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Three (3) signed and sealed copies of the project survey, an electronic signed copy of survey in pdf format, and an electronic file in an AutoCAD format identified by County.</w:t>
      </w:r>
    </w:p>
    <w:p w14:paraId="3BE456AF" w14:textId="2E5B73B7"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 letter from Consultant to County Project Manager listing all permits that will be required for the project and what agency the permit will be sought from.</w:t>
      </w:r>
    </w:p>
    <w:p w14:paraId="41DE50D0" w14:textId="71F9B379"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Consultant will complete an initial threatened and endangered species survey and present a copy of the results to County Project Manager.</w:t>
      </w:r>
    </w:p>
    <w:p w14:paraId="08CF2238" w14:textId="78B05439"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Consultant will complete a phase one environmental survey (if applicable) and submit results to County Project Manager.</w:t>
      </w:r>
    </w:p>
    <w:p w14:paraId="0D606BFA" w14:textId="11CDE648"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Consultant will complete a planned storm water and initial pond siting report and submit to County Project Manager for review. </w:t>
      </w:r>
    </w:p>
    <w:p w14:paraId="471B210C" w14:textId="39FD7484" w:rsidR="0076681D" w:rsidRPr="002E61E4" w:rsidRDefault="00D34E24" w:rsidP="00D34E24">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Submitted plans will include “line and grade” plan view and:</w:t>
      </w:r>
    </w:p>
    <w:p w14:paraId="0E838174"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Exceed the construction boundaries by 300 feet running longitudinally with the </w:t>
      </w:r>
      <w:r w:rsidRPr="002E61E4">
        <w:rPr>
          <w:rFonts w:ascii="Times New Roman" w:hAnsi="Times New Roman" w:cs="Times New Roman"/>
          <w:sz w:val="24"/>
          <w:szCs w:val="24"/>
        </w:rPr>
        <w:t>travel way</w:t>
      </w:r>
      <w:r w:rsidR="0076681D" w:rsidRPr="002E61E4">
        <w:rPr>
          <w:rFonts w:ascii="Times New Roman" w:hAnsi="Times New Roman" w:cs="Times New Roman"/>
          <w:sz w:val="24"/>
          <w:szCs w:val="24"/>
        </w:rPr>
        <w:t xml:space="preserve"> and show existing conditions.</w:t>
      </w:r>
    </w:p>
    <w:p w14:paraId="50C3B7A3"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Include a cover page acceptable to County Project Manager.</w:t>
      </w:r>
    </w:p>
    <w:p w14:paraId="38848CBD"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Include County typical sections.</w:t>
      </w:r>
    </w:p>
    <w:p w14:paraId="4E447492"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Include County general notes pages.</w:t>
      </w:r>
    </w:p>
    <w:p w14:paraId="15C8F257"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centerline of proposed roadway as the baseline of project. The baseline of survey and centerline of project shall match.</w:t>
      </w:r>
    </w:p>
    <w:p w14:paraId="70A0822C"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stationing with beginning and ending project station limits.</w:t>
      </w:r>
    </w:p>
    <w:p w14:paraId="6B696290"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existing pavement striping (on additional sheet if needed for legibility).</w:t>
      </w:r>
    </w:p>
    <w:p w14:paraId="4E1D10C4"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6.3.6.8.</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existing conditions (grades, signalization, right-of-way, property lines, parcels, trees, driveways, fences, gates, utilities, everything relevant from the survey, etc.).</w:t>
      </w:r>
    </w:p>
    <w:p w14:paraId="6594FB65"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6.3.6.9.</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proposed edge of pavement on plans.</w:t>
      </w:r>
    </w:p>
    <w:p w14:paraId="20977650" w14:textId="77777777" w:rsidR="00D34E24"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6.3.6.10.</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pond locations relative to roadways on plans.</w:t>
      </w:r>
    </w:p>
    <w:p w14:paraId="056DCC82" w14:textId="1DEB7403" w:rsidR="0076681D" w:rsidRPr="002E61E4" w:rsidRDefault="00D34E24" w:rsidP="00D34E24">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6.3.6.11.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Signal plans will not be required.</w:t>
      </w:r>
    </w:p>
    <w:p w14:paraId="604B5351" w14:textId="478712CD" w:rsidR="0076681D" w:rsidRPr="002E61E4" w:rsidRDefault="00D34E24"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6.3.7.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will include three (3) sets of review plans (11” x 17” paper to proper legible scale) and a CD with an electronic copy of submitted plans in pdf format, and an electronic file in an AutoCAD format identified by County of the submitted plans.</w:t>
      </w:r>
    </w:p>
    <w:p w14:paraId="44C83E31" w14:textId="319F0176" w:rsidR="0076681D" w:rsidRPr="002E61E4" w:rsidRDefault="00947303" w:rsidP="00947303">
      <w:pPr>
        <w:spacing w:after="120"/>
        <w:ind w:left="360" w:hanging="360"/>
        <w:jc w:val="both"/>
        <w:rPr>
          <w:rFonts w:ascii="Times New Roman" w:hAnsi="Times New Roman" w:cs="Times New Roman"/>
          <w:sz w:val="24"/>
          <w:szCs w:val="24"/>
        </w:rPr>
      </w:pPr>
      <w:r w:rsidRPr="002E61E4">
        <w:rPr>
          <w:rFonts w:ascii="Times New Roman" w:hAnsi="Times New Roman" w:cs="Times New Roman"/>
          <w:sz w:val="24"/>
          <w:szCs w:val="24"/>
        </w:rPr>
        <w:t>6.4.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Deliverables at the 60% design submittal level:</w:t>
      </w:r>
    </w:p>
    <w:p w14:paraId="703F26CB" w14:textId="77777777" w:rsidR="00947303"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 copy of the transmittals for the utility companies notified within the limits of the project for “red – brown – green” markups. All utilities within the project limits shall be notified.</w:t>
      </w:r>
    </w:p>
    <w:p w14:paraId="418E7F89" w14:textId="77777777" w:rsidR="00947303"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lastRenderedPageBreak/>
        <w:t>6.4.2.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A copy of all permit plans, </w:t>
      </w:r>
      <w:proofErr w:type="gramStart"/>
      <w:r w:rsidR="0076681D" w:rsidRPr="002E61E4">
        <w:rPr>
          <w:rFonts w:ascii="Times New Roman" w:hAnsi="Times New Roman" w:cs="Times New Roman"/>
          <w:sz w:val="24"/>
          <w:szCs w:val="24"/>
        </w:rPr>
        <w:t>permit</w:t>
      </w:r>
      <w:proofErr w:type="gramEnd"/>
      <w:r w:rsidR="0076681D" w:rsidRPr="002E61E4">
        <w:rPr>
          <w:rFonts w:ascii="Times New Roman" w:hAnsi="Times New Roman" w:cs="Times New Roman"/>
          <w:sz w:val="24"/>
          <w:szCs w:val="24"/>
        </w:rPr>
        <w:t xml:space="preserve"> package (including calculations if necessary) that will be submitted to required permitting </w:t>
      </w:r>
      <w:proofErr w:type="gramStart"/>
      <w:r w:rsidR="0076681D" w:rsidRPr="002E61E4">
        <w:rPr>
          <w:rFonts w:ascii="Times New Roman" w:hAnsi="Times New Roman" w:cs="Times New Roman"/>
          <w:sz w:val="24"/>
          <w:szCs w:val="24"/>
        </w:rPr>
        <w:t>agencies, or</w:t>
      </w:r>
      <w:proofErr w:type="gramEnd"/>
      <w:r w:rsidR="0076681D" w:rsidRPr="002E61E4">
        <w:rPr>
          <w:rFonts w:ascii="Times New Roman" w:hAnsi="Times New Roman" w:cs="Times New Roman"/>
          <w:sz w:val="24"/>
          <w:szCs w:val="24"/>
        </w:rPr>
        <w:t xml:space="preserve"> </w:t>
      </w:r>
      <w:proofErr w:type="gramStart"/>
      <w:r w:rsidR="0076681D" w:rsidRPr="002E61E4">
        <w:rPr>
          <w:rFonts w:ascii="Times New Roman" w:hAnsi="Times New Roman" w:cs="Times New Roman"/>
          <w:sz w:val="24"/>
          <w:szCs w:val="24"/>
        </w:rPr>
        <w:t>copy</w:t>
      </w:r>
      <w:proofErr w:type="gramEnd"/>
      <w:r w:rsidR="0076681D" w:rsidRPr="002E61E4">
        <w:rPr>
          <w:rFonts w:ascii="Times New Roman" w:hAnsi="Times New Roman" w:cs="Times New Roman"/>
          <w:sz w:val="24"/>
          <w:szCs w:val="24"/>
        </w:rPr>
        <w:t xml:space="preserve"> of a letter of request for exemption from needing a permit that will be sent to the permitting agency.</w:t>
      </w:r>
    </w:p>
    <w:p w14:paraId="676B4388" w14:textId="77777777" w:rsidR="00947303"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Two (2) signed and sealed copies of the Geotechnical Report with an electronic copy of submitted report in pdf format in submitted CD.</w:t>
      </w:r>
    </w:p>
    <w:p w14:paraId="5181ACC3" w14:textId="77777777" w:rsidR="00947303"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Submitted plans shall include the elements identified for a ‘Phase I’ submittal as defined in the Florida Greenbook, Vol 2, section 2.3.2.1 for the Drainage Map, Typical Sections, Project Layout, Plan and Profile, and Cross Sections sheets and include all items listed under the 30% submittal and:</w:t>
      </w:r>
    </w:p>
    <w:p w14:paraId="7C7C8100"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All corrections made to the 30% reviewed plans addressing the comments made by County Project Manager.</w:t>
      </w:r>
    </w:p>
    <w:p w14:paraId="2EF89931"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Failure to make corrections to the 30% plans as identified by County Project Manager may result in the requirement of a resubmittal of 60% plans, when deemed necessary by County Project Manager. </w:t>
      </w:r>
    </w:p>
    <w:p w14:paraId="06AB2CF2"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Any problem areas that may exist with utilities noted on the plans.</w:t>
      </w:r>
    </w:p>
    <w:p w14:paraId="130E86B3"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Plan views, profile views, and cross section views (interval to be set by County Project Manager).</w:t>
      </w:r>
    </w:p>
    <w:p w14:paraId="5CAC7292"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proposed stormwater management system.</w:t>
      </w:r>
    </w:p>
    <w:p w14:paraId="08D4671D" w14:textId="77777777" w:rsidR="00947303"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the relevant Geotechnical information on the plans.</w:t>
      </w:r>
    </w:p>
    <w:p w14:paraId="1B934508" w14:textId="55773F9B" w:rsidR="0076681D" w:rsidRPr="002E61E4" w:rsidRDefault="00947303" w:rsidP="00947303">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6.4.4.7.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Show approximate location of listed species and/or environmental impacts.</w:t>
      </w:r>
    </w:p>
    <w:p w14:paraId="5CB2C731" w14:textId="04033BF9" w:rsidR="0076681D"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will include 3 sets of review plans (11” x 17” paper to proper legible scale) and a CD with an electronic copy in pdf format and in an AutoCAD, format identified by County of the project and submitted plans.</w:t>
      </w:r>
    </w:p>
    <w:p w14:paraId="51908F12" w14:textId="122B6593" w:rsidR="0076681D"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of a technical memorandum providing the supporting documentation, as well as any independent reports needed, for all items on the Type 1 Categorical Exclusion (CE) Checklist.</w:t>
      </w:r>
    </w:p>
    <w:p w14:paraId="31CD9170" w14:textId="6A3D0DBB" w:rsidR="0076681D" w:rsidRPr="002E61E4" w:rsidRDefault="00947303" w:rsidP="00947303">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6.4.7.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to include Construction/Engineer cost estimates.</w:t>
      </w:r>
    </w:p>
    <w:p w14:paraId="36513EBE" w14:textId="450513F6" w:rsidR="0076681D" w:rsidRPr="002E61E4" w:rsidRDefault="00F136E7" w:rsidP="00A20E87">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6.5.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Deliverables at the 90% design submittal level:</w:t>
      </w:r>
    </w:p>
    <w:p w14:paraId="65E0DCAF" w14:textId="280F7EEF" w:rsidR="0076681D" w:rsidRPr="002E61E4" w:rsidRDefault="00F136E7" w:rsidP="00F136E7">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6.5.1.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 copy of all needed permits for the project approved by the permitting agency with an electronic copy in pdf format provided on the submittal CD.</w:t>
      </w:r>
    </w:p>
    <w:p w14:paraId="7E7F015C" w14:textId="6A8CFEED" w:rsidR="0076681D" w:rsidRPr="002E61E4" w:rsidRDefault="00F136E7" w:rsidP="00F136E7">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6.5.2.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A copy of an exemption letter from needing a permit from a permitting agency (if applicable) with an electronic copy in pdf format provided on the submittal CD. </w:t>
      </w:r>
    </w:p>
    <w:p w14:paraId="696413D1" w14:textId="103FC423" w:rsidR="0076681D" w:rsidRPr="002E61E4" w:rsidRDefault="00F136E7" w:rsidP="001012B8">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6.5.3.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An electronic copy (AutoCAD, pdf, etc.) of the 60% plan submittal “red – brown – green” markups from all utilities within the limits of the project shall be included on the submittal CD.</w:t>
      </w:r>
    </w:p>
    <w:p w14:paraId="3F591A42" w14:textId="32964CB8" w:rsidR="0076681D" w:rsidRPr="002E61E4" w:rsidRDefault="00F136E7" w:rsidP="001012B8">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lastRenderedPageBreak/>
        <w:t>6.5.4.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Copies of any correspondence between a utility and Consultant shall be provided to County Project Manager with an electronic copy in pdf format provided on the submittal CD.</w:t>
      </w:r>
    </w:p>
    <w:p w14:paraId="58512DF1" w14:textId="17E8BFFE" w:rsidR="0076681D" w:rsidRPr="002E61E4" w:rsidRDefault="00F136E7" w:rsidP="001012B8">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6.5.5.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Submitted plans shall include the elements identified for a ‘Phase II’ submittal as defined in the Florida Greenbook, Vol 2, section 2.3.2.2 for the Drainage Map, Typical Sections, Project Layout, Plan and Profile, Cross Sections, Retention/Detention Pond details, Signing and Pavement Marking Plans sheets </w:t>
      </w:r>
      <w:r w:rsidRPr="002E61E4">
        <w:rPr>
          <w:rFonts w:ascii="Times New Roman" w:hAnsi="Times New Roman" w:cs="Times New Roman"/>
          <w:sz w:val="24"/>
          <w:szCs w:val="24"/>
        </w:rPr>
        <w:t>and include</w:t>
      </w:r>
      <w:r w:rsidR="0076681D" w:rsidRPr="002E61E4">
        <w:rPr>
          <w:rFonts w:ascii="Times New Roman" w:hAnsi="Times New Roman" w:cs="Times New Roman"/>
          <w:sz w:val="24"/>
          <w:szCs w:val="24"/>
        </w:rPr>
        <w:t xml:space="preserve"> all items listed under the 60% submittal and:</w:t>
      </w:r>
    </w:p>
    <w:p w14:paraId="3D5C59D5" w14:textId="5E52B64E" w:rsidR="0076681D" w:rsidRPr="002E61E4" w:rsidRDefault="00116FCA" w:rsidP="00116FCA">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6.5.5.1.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All corrections made to the 60% reviewed plans addressing the comments made by County Project Manager. </w:t>
      </w:r>
    </w:p>
    <w:p w14:paraId="1AEF0DB5" w14:textId="29AF8A8A" w:rsidR="0076681D" w:rsidRPr="002E61E4" w:rsidRDefault="00116FCA" w:rsidP="00116FCA">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6.5.5.2.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All corrections made to the reviewed plans by the utilities (incorporate the information from the red – brown – green markups).</w:t>
      </w:r>
    </w:p>
    <w:p w14:paraId="5FED9D9D" w14:textId="71345EA3" w:rsidR="0076681D" w:rsidRPr="002E61E4" w:rsidRDefault="00116FCA" w:rsidP="00116FCA">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6.5.5.3.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Failure to make corrections to the 60% plans as identified by County Project Manager may result in the requirement of a resubmittal of 90% plans, when deemed necessary by County Project Manager. </w:t>
      </w:r>
    </w:p>
    <w:p w14:paraId="39C4671A" w14:textId="70EC3B23" w:rsidR="0076681D" w:rsidRPr="002E61E4" w:rsidRDefault="00116FCA" w:rsidP="00116FCA">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6.5.5.4.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Proposed signing and pavement marking plans.</w:t>
      </w:r>
    </w:p>
    <w:p w14:paraId="3EB42CD5" w14:textId="7FB5CDF1" w:rsidR="0076681D" w:rsidRPr="002E61E4" w:rsidRDefault="00116FCA" w:rsidP="00116FCA">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6.5.5.5.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Roundabout plans provided in accordance with the Florida Greenbook.</w:t>
      </w:r>
    </w:p>
    <w:p w14:paraId="2128BFCC" w14:textId="38F27C25" w:rsidR="0076681D" w:rsidRPr="002E61E4" w:rsidRDefault="00A20E87" w:rsidP="00A20E87">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6.5.6.</w:t>
      </w:r>
      <w:r w:rsidRPr="002E61E4">
        <w:rPr>
          <w:rFonts w:ascii="Times New Roman" w:hAnsi="Times New Roman" w:cs="Times New Roman"/>
          <w:sz w:val="24"/>
          <w:szCs w:val="24"/>
        </w:rPr>
        <w:tab/>
        <w:t>E</w:t>
      </w:r>
      <w:r w:rsidR="0076681D" w:rsidRPr="002E61E4">
        <w:rPr>
          <w:rFonts w:ascii="Times New Roman" w:hAnsi="Times New Roman" w:cs="Times New Roman"/>
          <w:sz w:val="24"/>
          <w:szCs w:val="24"/>
        </w:rPr>
        <w:t>lectronic copy in pdf format provided on the submittal CD.</w:t>
      </w:r>
    </w:p>
    <w:p w14:paraId="3352B579" w14:textId="13C7B3F3" w:rsidR="0076681D" w:rsidRPr="002E61E4" w:rsidRDefault="00A20E87" w:rsidP="00A20E87">
      <w:pPr>
        <w:spacing w:after="120"/>
        <w:ind w:left="1267" w:hanging="720"/>
        <w:jc w:val="both"/>
        <w:rPr>
          <w:rFonts w:ascii="Times New Roman" w:hAnsi="Times New Roman" w:cs="Times New Roman"/>
          <w:sz w:val="24"/>
          <w:szCs w:val="24"/>
          <w:u w:val="single"/>
        </w:rPr>
      </w:pPr>
      <w:r w:rsidRPr="002E61E4">
        <w:rPr>
          <w:rFonts w:ascii="Times New Roman" w:hAnsi="Times New Roman" w:cs="Times New Roman"/>
          <w:sz w:val="24"/>
          <w:szCs w:val="24"/>
        </w:rPr>
        <w:t>6.5.7.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will include 3 sets of review plans (11” x 17” paper to proper legible scale) and a CD with an electronic copy in pdf format and in an AutoCAD, format identified by County of the project and submitted plans</w:t>
      </w:r>
    </w:p>
    <w:p w14:paraId="0708BDEC" w14:textId="68F58880" w:rsidR="0076681D" w:rsidRPr="002E61E4" w:rsidRDefault="00A20E87" w:rsidP="00A20E87">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6.5.7.1.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to include updated Construction/Engineer cost estimates.</w:t>
      </w:r>
    </w:p>
    <w:p w14:paraId="756ACDD7" w14:textId="174260D2" w:rsidR="0076681D" w:rsidRPr="002E61E4" w:rsidRDefault="00A20E87" w:rsidP="00A20E87">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6.5.7.2.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to include contract duration calculation and schedule.</w:t>
      </w:r>
    </w:p>
    <w:p w14:paraId="1D679968" w14:textId="2254D26B" w:rsidR="0076681D" w:rsidRPr="002E61E4" w:rsidRDefault="00A20E87" w:rsidP="00A20E87">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6.5.7.3.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to include of Lane Closure Analysis (for lane closures within on-system facilities).</w:t>
      </w:r>
    </w:p>
    <w:p w14:paraId="173796A2" w14:textId="77777777" w:rsidR="00BD6AA6" w:rsidRPr="002E61E4" w:rsidRDefault="00A20E87" w:rsidP="00BD6AA6">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6.6.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Deliverables at the 100% design submittal level:</w:t>
      </w:r>
    </w:p>
    <w:p w14:paraId="655923C7" w14:textId="75563450" w:rsidR="0076681D" w:rsidRPr="002E61E4" w:rsidRDefault="00BD6AA6" w:rsidP="00BD6AA6">
      <w:pPr>
        <w:spacing w:after="120"/>
        <w:ind w:left="547"/>
        <w:jc w:val="both"/>
        <w:rPr>
          <w:rFonts w:ascii="Times New Roman" w:hAnsi="Times New Roman" w:cs="Times New Roman"/>
          <w:sz w:val="24"/>
          <w:szCs w:val="24"/>
        </w:rPr>
      </w:pPr>
      <w:r w:rsidRPr="002E61E4">
        <w:rPr>
          <w:rFonts w:ascii="Times New Roman" w:hAnsi="Times New Roman" w:cs="Times New Roman"/>
          <w:sz w:val="24"/>
          <w:szCs w:val="24"/>
        </w:rPr>
        <w:t>6.6.1.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Submitted plans will include all items listed under the 90% submittal and:</w:t>
      </w:r>
    </w:p>
    <w:p w14:paraId="27BE7976" w14:textId="61720073" w:rsidR="0076681D" w:rsidRPr="002E61E4" w:rsidRDefault="00BD6AA6" w:rsidP="00BD6AA6">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6.6.1.1.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All corrections made to the 90% reviewed plans addressing the comments made by County Project Manager.</w:t>
      </w:r>
    </w:p>
    <w:p w14:paraId="51467A7C" w14:textId="0E7FE3A6" w:rsidR="0076681D" w:rsidRPr="002E61E4" w:rsidRDefault="00BD6AA6" w:rsidP="00BD6AA6">
      <w:pPr>
        <w:spacing w:after="120"/>
        <w:ind w:left="2160" w:hanging="1080"/>
        <w:jc w:val="both"/>
        <w:rPr>
          <w:rFonts w:ascii="Times New Roman" w:hAnsi="Times New Roman" w:cs="Times New Roman"/>
          <w:sz w:val="24"/>
          <w:szCs w:val="24"/>
        </w:rPr>
      </w:pPr>
      <w:r w:rsidRPr="002E61E4">
        <w:rPr>
          <w:rFonts w:ascii="Times New Roman" w:hAnsi="Times New Roman" w:cs="Times New Roman"/>
          <w:sz w:val="24"/>
          <w:szCs w:val="24"/>
        </w:rPr>
        <w:t>6.6.1.2.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All corrections made to the reviewed plans by the utilities (incorporate the information from the red – brown – green markups if any).</w:t>
      </w:r>
    </w:p>
    <w:p w14:paraId="17D5BFFD" w14:textId="24CFF544" w:rsidR="0076681D" w:rsidRPr="002E61E4" w:rsidRDefault="00BD6AA6" w:rsidP="00BD6AA6">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6.6.2.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Three (3) copies Signed &amp; Sealed of the Final legal descriptions and sketches of proposed right of way and easements, addressing comments made by County Project Manager with an electronic copy in pdf format provided on the submittal CD.</w:t>
      </w:r>
    </w:p>
    <w:p w14:paraId="7E3317AF" w14:textId="018A8D69" w:rsidR="0076681D" w:rsidRPr="002E61E4" w:rsidRDefault="00BD6AA6" w:rsidP="00BD6AA6">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t>6.6.3.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will include three (3) sets of review plans (11” x 17” paper to proper legible scale) and a CD in AutoCAD format of the submitted plans</w:t>
      </w:r>
    </w:p>
    <w:p w14:paraId="09209F6C" w14:textId="011AD49E" w:rsidR="0076681D" w:rsidRPr="002E61E4" w:rsidRDefault="00BD6AA6" w:rsidP="00BD6AA6">
      <w:pPr>
        <w:spacing w:after="120"/>
        <w:ind w:left="1267" w:hanging="720"/>
        <w:jc w:val="both"/>
        <w:rPr>
          <w:rFonts w:ascii="Times New Roman" w:hAnsi="Times New Roman" w:cs="Times New Roman"/>
          <w:sz w:val="24"/>
          <w:szCs w:val="24"/>
        </w:rPr>
      </w:pPr>
      <w:r w:rsidRPr="002E61E4">
        <w:rPr>
          <w:rFonts w:ascii="Times New Roman" w:hAnsi="Times New Roman" w:cs="Times New Roman"/>
          <w:sz w:val="24"/>
          <w:szCs w:val="24"/>
        </w:rPr>
        <w:lastRenderedPageBreak/>
        <w:t>6.6.4.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Submittal to include updated Construction/Engineer cost estimates.</w:t>
      </w:r>
    </w:p>
    <w:p w14:paraId="5632A6C5" w14:textId="77777777" w:rsidR="00BD6AA6" w:rsidRPr="002E61E4" w:rsidRDefault="00BD6AA6" w:rsidP="00BD6AA6">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6.7.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Deliverables at the Final submittal level:</w:t>
      </w:r>
    </w:p>
    <w:p w14:paraId="1CCAE478" w14:textId="4C010AF3"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Two (2) copies each of all permits with pdf copy provided on submittal DVD.</w:t>
      </w:r>
    </w:p>
    <w:p w14:paraId="2EAB822C" w14:textId="4276D854"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Two (2) copies each of any agency permit exemption letter with pdf copy provided on submittal DVD.</w:t>
      </w:r>
    </w:p>
    <w:p w14:paraId="04AD9CC4" w14:textId="48441434"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Two (2) copies of any geotechnical reports with pdf copy all on submittal DVD. </w:t>
      </w:r>
    </w:p>
    <w:p w14:paraId="1363C952" w14:textId="11549292"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Two (2) copies of any environmental reports with pdf copy all on submittal DVD.</w:t>
      </w:r>
    </w:p>
    <w:p w14:paraId="762F1884" w14:textId="18B5C2C8"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6.7.5.</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Three (3) signed and sealed project plan record sets.</w:t>
      </w:r>
    </w:p>
    <w:p w14:paraId="07CC75F8" w14:textId="5FBC7825"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6.7.6.</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Ten (10) Hard Copies of the Original Signed and Sealed Sets clearly showing the engineers signature, date, and seal.</w:t>
      </w:r>
    </w:p>
    <w:p w14:paraId="49D661DE" w14:textId="1D8F70D1"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6.7.7.</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One (1) Scanned pdf copy of the Original Signed and Sealed Set clearly showing the engineers signature, date, and seal provided on the submittal DVD.</w:t>
      </w:r>
    </w:p>
    <w:p w14:paraId="40755305" w14:textId="61D15A0E" w:rsidR="0076681D" w:rsidRPr="002E61E4" w:rsidRDefault="00BD6AA6" w:rsidP="00BD6AA6">
      <w:pPr>
        <w:spacing w:after="120"/>
        <w:ind w:left="1440" w:hanging="720"/>
        <w:jc w:val="both"/>
        <w:rPr>
          <w:rFonts w:ascii="Times New Roman" w:hAnsi="Times New Roman" w:cs="Times New Roman"/>
          <w:sz w:val="24"/>
          <w:szCs w:val="24"/>
        </w:rPr>
      </w:pPr>
      <w:r w:rsidRPr="002E61E4">
        <w:rPr>
          <w:rFonts w:ascii="Times New Roman" w:hAnsi="Times New Roman" w:cs="Times New Roman"/>
          <w:sz w:val="24"/>
          <w:szCs w:val="24"/>
        </w:rPr>
        <w:t>6.7.8.</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Provide (1) GIS-ready electronic file (shapefile or file geodatabase) and (1) KMZ file on submittal DVD.</w:t>
      </w:r>
    </w:p>
    <w:p w14:paraId="6FFECAB1" w14:textId="0B880454" w:rsidR="0076681D" w:rsidRPr="002E61E4" w:rsidRDefault="00E9483C" w:rsidP="00E9483C">
      <w:pPr>
        <w:spacing w:after="120"/>
        <w:ind w:hanging="360"/>
        <w:rPr>
          <w:rFonts w:ascii="Times New Roman" w:hAnsi="Times New Roman" w:cs="Times New Roman"/>
          <w:b/>
          <w:bCs/>
          <w:color w:val="000000"/>
          <w:sz w:val="24"/>
          <w:szCs w:val="24"/>
        </w:rPr>
      </w:pPr>
      <w:r w:rsidRPr="002E61E4">
        <w:rPr>
          <w:rFonts w:ascii="Times New Roman" w:hAnsi="Times New Roman" w:cs="Times New Roman"/>
          <w:b/>
          <w:bCs/>
          <w:color w:val="000000"/>
          <w:sz w:val="24"/>
          <w:szCs w:val="24"/>
        </w:rPr>
        <w:t>7.</w:t>
      </w:r>
      <w:r w:rsidRPr="002E61E4">
        <w:rPr>
          <w:rFonts w:ascii="Times New Roman" w:hAnsi="Times New Roman" w:cs="Times New Roman"/>
          <w:b/>
          <w:bCs/>
          <w:color w:val="000000"/>
          <w:sz w:val="24"/>
          <w:szCs w:val="24"/>
        </w:rPr>
        <w:tab/>
      </w:r>
      <w:r w:rsidR="0076681D" w:rsidRPr="002E61E4">
        <w:rPr>
          <w:rFonts w:ascii="Times New Roman" w:hAnsi="Times New Roman" w:cs="Times New Roman"/>
          <w:b/>
          <w:bCs/>
          <w:color w:val="000000"/>
          <w:sz w:val="24"/>
          <w:szCs w:val="24"/>
        </w:rPr>
        <w:t>INVOICE REQUIREMENTS</w:t>
      </w:r>
    </w:p>
    <w:p w14:paraId="1CB2ED60" w14:textId="47BD69AA" w:rsidR="0076681D" w:rsidRPr="002E61E4" w:rsidRDefault="00E9483C" w:rsidP="00E9483C">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7.1.</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Consultant is free to submit required deliverable items before the listed submittal percentage level with the approval of County Project Manager</w:t>
      </w:r>
    </w:p>
    <w:p w14:paraId="17494622" w14:textId="443A1F85" w:rsidR="0076681D" w:rsidRPr="002E61E4" w:rsidRDefault="00E9483C" w:rsidP="00E9483C">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7.2.</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Design submittals will not be considered complete until all items listed under the appropriate design submittal level are delivered and approved by County</w:t>
      </w:r>
    </w:p>
    <w:p w14:paraId="71143A0D" w14:textId="44A45A72" w:rsidR="0076681D" w:rsidRPr="002E61E4" w:rsidRDefault="00E9483C" w:rsidP="00E9483C">
      <w:pPr>
        <w:spacing w:after="120"/>
        <w:ind w:left="547" w:hanging="547"/>
        <w:jc w:val="both"/>
        <w:rPr>
          <w:rFonts w:ascii="Times New Roman" w:hAnsi="Times New Roman" w:cs="Times New Roman"/>
          <w:sz w:val="24"/>
          <w:szCs w:val="24"/>
        </w:rPr>
      </w:pPr>
      <w:r w:rsidRPr="002E61E4">
        <w:rPr>
          <w:rFonts w:ascii="Times New Roman" w:hAnsi="Times New Roman" w:cs="Times New Roman"/>
          <w:sz w:val="24"/>
          <w:szCs w:val="24"/>
        </w:rPr>
        <w:t>7.3.</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 xml:space="preserve">Invoices will be put </w:t>
      </w:r>
      <w:r w:rsidR="00F41966" w:rsidRPr="002E61E4">
        <w:rPr>
          <w:rFonts w:ascii="Times New Roman" w:hAnsi="Times New Roman" w:cs="Times New Roman"/>
          <w:sz w:val="24"/>
          <w:szCs w:val="24"/>
        </w:rPr>
        <w:t>through</w:t>
      </w:r>
      <w:r w:rsidR="0076681D" w:rsidRPr="002E61E4">
        <w:rPr>
          <w:rFonts w:ascii="Times New Roman" w:hAnsi="Times New Roman" w:cs="Times New Roman"/>
          <w:sz w:val="24"/>
          <w:szCs w:val="24"/>
        </w:rPr>
        <w:t xml:space="preserve"> for payment by County Project Manager only when County is in possession of all deliverables for the relevant submittal.</w:t>
      </w:r>
    </w:p>
    <w:p w14:paraId="257C145C" w14:textId="7CC84552" w:rsidR="00600784" w:rsidRPr="002E61E4" w:rsidRDefault="00E9483C" w:rsidP="00E9483C">
      <w:pPr>
        <w:spacing w:after="120"/>
        <w:ind w:left="547" w:hanging="547"/>
        <w:jc w:val="both"/>
        <w:rPr>
          <w:rFonts w:ascii="Times New Roman" w:hAnsi="Times New Roman" w:cs="Times New Roman"/>
          <w:b/>
          <w:bCs/>
          <w:color w:val="000000"/>
          <w:sz w:val="24"/>
          <w:szCs w:val="24"/>
        </w:rPr>
      </w:pPr>
      <w:r w:rsidRPr="002E61E4">
        <w:rPr>
          <w:rFonts w:ascii="Times New Roman" w:hAnsi="Times New Roman" w:cs="Times New Roman"/>
          <w:sz w:val="24"/>
          <w:szCs w:val="24"/>
        </w:rPr>
        <w:t>7.4.</w:t>
      </w:r>
      <w:r w:rsidRPr="002E61E4">
        <w:rPr>
          <w:rFonts w:ascii="Times New Roman" w:hAnsi="Times New Roman" w:cs="Times New Roman"/>
          <w:sz w:val="24"/>
          <w:szCs w:val="24"/>
        </w:rPr>
        <w:tab/>
      </w:r>
      <w:r w:rsidR="0076681D" w:rsidRPr="002E61E4">
        <w:rPr>
          <w:rFonts w:ascii="Times New Roman" w:hAnsi="Times New Roman" w:cs="Times New Roman"/>
          <w:sz w:val="24"/>
          <w:szCs w:val="24"/>
        </w:rPr>
        <w:t>Advancement to the next design submittal level shall not take place until the previous submittal is approved by County and considered complete.</w:t>
      </w:r>
    </w:p>
    <w:p w14:paraId="5ECC9D2F" w14:textId="76A4A5DD" w:rsidR="00A371F2" w:rsidRPr="002E61E4" w:rsidRDefault="00B15A76" w:rsidP="00E9483C">
      <w:pPr>
        <w:spacing w:after="120"/>
        <w:ind w:hanging="360"/>
        <w:jc w:val="both"/>
        <w:rPr>
          <w:rFonts w:ascii="Times New Roman" w:hAnsi="Times New Roman" w:cs="Times New Roman"/>
          <w:b/>
          <w:bCs/>
          <w:color w:val="000000"/>
          <w:sz w:val="24"/>
          <w:szCs w:val="24"/>
        </w:rPr>
      </w:pPr>
      <w:r w:rsidRPr="002E61E4">
        <w:rPr>
          <w:rFonts w:ascii="Times New Roman" w:hAnsi="Times New Roman" w:cs="Times New Roman"/>
          <w:b/>
          <w:bCs/>
          <w:color w:val="000000"/>
          <w:sz w:val="24"/>
          <w:szCs w:val="24"/>
        </w:rPr>
        <w:t xml:space="preserve">8. </w:t>
      </w:r>
      <w:r w:rsidRPr="002E61E4">
        <w:rPr>
          <w:rFonts w:ascii="Times New Roman" w:hAnsi="Times New Roman" w:cs="Times New Roman"/>
          <w:b/>
          <w:bCs/>
          <w:color w:val="000000"/>
          <w:sz w:val="24"/>
          <w:szCs w:val="24"/>
        </w:rPr>
        <w:tab/>
        <w:t xml:space="preserve">DESIGN AREA LOCATION </w:t>
      </w:r>
    </w:p>
    <w:p w14:paraId="6B6FD906" w14:textId="45D63FFF" w:rsidR="00B15A76" w:rsidRPr="002E61E4" w:rsidRDefault="00B15A76" w:rsidP="00600784">
      <w:pPr>
        <w:spacing w:after="120"/>
        <w:ind w:left="-288"/>
        <w:rPr>
          <w:rFonts w:ascii="Times New Roman" w:hAnsi="Times New Roman" w:cs="Times New Roman"/>
          <w:b/>
          <w:bCs/>
          <w:color w:val="000000"/>
          <w:sz w:val="24"/>
          <w:szCs w:val="24"/>
        </w:rPr>
      </w:pPr>
      <w:r w:rsidRPr="002E61E4">
        <w:rPr>
          <w:rFonts w:ascii="Times New Roman" w:hAnsi="Times New Roman" w:cs="Times New Roman"/>
          <w:b/>
          <w:bCs/>
          <w:color w:val="000000"/>
          <w:sz w:val="24"/>
          <w:szCs w:val="24"/>
        </w:rPr>
        <w:tab/>
        <w:t>(see next page)</w:t>
      </w:r>
    </w:p>
    <w:p w14:paraId="04DCACBC" w14:textId="77777777" w:rsidR="008F479B" w:rsidRPr="002E61E4" w:rsidRDefault="008F479B" w:rsidP="00600784">
      <w:pPr>
        <w:spacing w:after="120"/>
        <w:jc w:val="both"/>
        <w:rPr>
          <w:rFonts w:ascii="Times New Roman" w:hAnsi="Times New Roman" w:cs="Times New Roman"/>
          <w:sz w:val="24"/>
          <w:szCs w:val="24"/>
        </w:rPr>
      </w:pPr>
    </w:p>
    <w:p w14:paraId="17C1AA9C" w14:textId="77777777" w:rsidR="008F479B" w:rsidRPr="002E61E4" w:rsidRDefault="008F479B" w:rsidP="00600784">
      <w:pPr>
        <w:spacing w:after="120"/>
        <w:jc w:val="both"/>
        <w:rPr>
          <w:rFonts w:ascii="Times New Roman" w:hAnsi="Times New Roman" w:cs="Times New Roman"/>
          <w:sz w:val="24"/>
          <w:szCs w:val="24"/>
        </w:rPr>
      </w:pPr>
    </w:p>
    <w:p w14:paraId="4932076D" w14:textId="77777777" w:rsidR="008F479B" w:rsidRPr="002E61E4" w:rsidRDefault="008F479B" w:rsidP="00600784">
      <w:pPr>
        <w:spacing w:after="120"/>
        <w:jc w:val="both"/>
        <w:rPr>
          <w:rFonts w:ascii="Times New Roman" w:hAnsi="Times New Roman" w:cs="Times New Roman"/>
          <w:sz w:val="24"/>
          <w:szCs w:val="24"/>
        </w:rPr>
      </w:pPr>
    </w:p>
    <w:p w14:paraId="69BCB103" w14:textId="77777777" w:rsidR="008F479B" w:rsidRPr="002E61E4" w:rsidRDefault="008F479B" w:rsidP="00600784">
      <w:pPr>
        <w:spacing w:after="120"/>
        <w:jc w:val="both"/>
        <w:rPr>
          <w:rFonts w:ascii="Times New Roman" w:hAnsi="Times New Roman" w:cs="Times New Roman"/>
          <w:sz w:val="24"/>
          <w:szCs w:val="24"/>
        </w:rPr>
      </w:pPr>
    </w:p>
    <w:p w14:paraId="500C187D" w14:textId="77777777" w:rsidR="008F479B" w:rsidRPr="002E61E4" w:rsidRDefault="008F479B" w:rsidP="00600784">
      <w:pPr>
        <w:spacing w:after="120"/>
        <w:jc w:val="both"/>
        <w:rPr>
          <w:rFonts w:ascii="Times New Roman" w:hAnsi="Times New Roman" w:cs="Times New Roman"/>
          <w:sz w:val="24"/>
          <w:szCs w:val="24"/>
        </w:rPr>
      </w:pPr>
    </w:p>
    <w:p w14:paraId="5488660F" w14:textId="503D1D6A" w:rsidR="008F479B" w:rsidRPr="002E61E4" w:rsidRDefault="008F479B" w:rsidP="00600784">
      <w:pPr>
        <w:spacing w:after="120"/>
        <w:rPr>
          <w:rFonts w:ascii="Times New Roman" w:hAnsi="Times New Roman" w:cs="Times New Roman"/>
          <w:sz w:val="24"/>
          <w:szCs w:val="24"/>
        </w:rPr>
      </w:pPr>
    </w:p>
    <w:p w14:paraId="2B6CF62B" w14:textId="77777777" w:rsidR="00D50CFB" w:rsidRDefault="00D50CFB" w:rsidP="00600784">
      <w:pPr>
        <w:spacing w:after="120"/>
        <w:jc w:val="center"/>
        <w:rPr>
          <w:rFonts w:ascii="Times New Roman" w:hAnsi="Times New Roman" w:cs="Times New Roman"/>
          <w:b/>
          <w:bCs/>
          <w:noProof/>
          <w:sz w:val="24"/>
          <w:szCs w:val="24"/>
        </w:rPr>
      </w:pPr>
    </w:p>
    <w:p w14:paraId="62329C37" w14:textId="77777777" w:rsidR="00D50CFB" w:rsidRDefault="00D50CFB" w:rsidP="00600784">
      <w:pPr>
        <w:spacing w:after="120"/>
        <w:jc w:val="center"/>
        <w:rPr>
          <w:rFonts w:ascii="Times New Roman" w:hAnsi="Times New Roman" w:cs="Times New Roman"/>
          <w:b/>
          <w:bCs/>
          <w:noProof/>
          <w:sz w:val="24"/>
          <w:szCs w:val="24"/>
        </w:rPr>
      </w:pPr>
    </w:p>
    <w:p w14:paraId="5C28771A" w14:textId="0E2CA7EB" w:rsidR="008F479B" w:rsidRPr="002E61E4" w:rsidRDefault="0080493C" w:rsidP="00600784">
      <w:pPr>
        <w:spacing w:after="120"/>
        <w:jc w:val="center"/>
        <w:rPr>
          <w:rFonts w:ascii="Times New Roman" w:hAnsi="Times New Roman" w:cs="Times New Roman"/>
          <w:b/>
          <w:bCs/>
          <w:sz w:val="24"/>
          <w:szCs w:val="24"/>
        </w:rPr>
      </w:pPr>
      <w:r w:rsidRPr="002E61E4">
        <w:rPr>
          <w:rFonts w:ascii="Times New Roman" w:hAnsi="Times New Roman" w:cs="Times New Roman"/>
          <w:b/>
          <w:bCs/>
          <w:sz w:val="24"/>
          <w:szCs w:val="24"/>
        </w:rPr>
        <w:lastRenderedPageBreak/>
        <w:t>DESIGN AREA LOCATION</w:t>
      </w:r>
    </w:p>
    <w:p w14:paraId="7332BCA7" w14:textId="60CFD0E1" w:rsidR="008F479B" w:rsidRPr="002E61E4" w:rsidRDefault="008F479B" w:rsidP="00600784">
      <w:pPr>
        <w:spacing w:after="120"/>
        <w:rPr>
          <w:rFonts w:ascii="Times New Roman" w:hAnsi="Times New Roman" w:cs="Times New Roman"/>
          <w:sz w:val="24"/>
          <w:szCs w:val="24"/>
        </w:rPr>
      </w:pPr>
    </w:p>
    <w:p w14:paraId="45482C01" w14:textId="77777777" w:rsidR="008F479B" w:rsidRPr="002E61E4" w:rsidRDefault="008F479B" w:rsidP="00600784">
      <w:pPr>
        <w:spacing w:after="120"/>
        <w:rPr>
          <w:rFonts w:ascii="Times New Roman" w:hAnsi="Times New Roman" w:cs="Times New Roman"/>
          <w:sz w:val="24"/>
          <w:szCs w:val="24"/>
        </w:rPr>
      </w:pPr>
    </w:p>
    <w:p w14:paraId="5F952152" w14:textId="4A9FCC83" w:rsidR="008F479B" w:rsidRPr="002E61E4" w:rsidRDefault="00D50CFB" w:rsidP="00600784">
      <w:pPr>
        <w:spacing w:after="120"/>
        <w:rPr>
          <w:rFonts w:ascii="Times New Roman" w:hAnsi="Times New Roman" w:cs="Times New Roman"/>
          <w:sz w:val="24"/>
          <w:szCs w:val="24"/>
        </w:rPr>
      </w:pPr>
      <w:r w:rsidRPr="002E61E4">
        <w:rPr>
          <w:rFonts w:ascii="Times New Roman" w:hAnsi="Times New Roman" w:cs="Times New Roman"/>
          <w:b/>
          <w:bCs/>
          <w:noProof/>
          <w:sz w:val="24"/>
          <w:szCs w:val="24"/>
        </w:rPr>
        <w:drawing>
          <wp:anchor distT="0" distB="0" distL="114300" distR="114300" simplePos="0" relativeHeight="251659264" behindDoc="1" locked="0" layoutInCell="1" allowOverlap="1" wp14:anchorId="6F7591F5" wp14:editId="0C6D5214">
            <wp:simplePos x="0" y="0"/>
            <wp:positionH relativeFrom="margin">
              <wp:posOffset>0</wp:posOffset>
            </wp:positionH>
            <wp:positionV relativeFrom="margin">
              <wp:posOffset>795655</wp:posOffset>
            </wp:positionV>
            <wp:extent cx="5499735" cy="7129158"/>
            <wp:effectExtent l="0" t="0" r="5715" b="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extLst>
                        <a:ext uri="{28A0092B-C50C-407E-A947-70E740481C1C}">
                          <a14:useLocalDpi xmlns:a14="http://schemas.microsoft.com/office/drawing/2010/main" val="0"/>
                        </a:ext>
                      </a:extLst>
                    </a:blip>
                    <a:srcRect l="5523" r="5523"/>
                    <a:stretch>
                      <a:fillRect/>
                    </a:stretch>
                  </pic:blipFill>
                  <pic:spPr bwMode="auto">
                    <a:xfrm>
                      <a:off x="0" y="0"/>
                      <a:ext cx="5499735" cy="7129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A13B6" w14:textId="77777777" w:rsidR="008F479B" w:rsidRPr="002E61E4" w:rsidRDefault="008F479B" w:rsidP="00600784">
      <w:pPr>
        <w:spacing w:after="120"/>
        <w:rPr>
          <w:rFonts w:ascii="Times New Roman" w:hAnsi="Times New Roman" w:cs="Times New Roman"/>
          <w:sz w:val="24"/>
          <w:szCs w:val="24"/>
        </w:rPr>
      </w:pPr>
    </w:p>
    <w:p w14:paraId="6CACA420" w14:textId="3621545D" w:rsidR="008F479B" w:rsidRPr="002E61E4" w:rsidRDefault="008F479B" w:rsidP="00600784">
      <w:pPr>
        <w:tabs>
          <w:tab w:val="left" w:pos="16690"/>
        </w:tabs>
        <w:spacing w:after="120"/>
        <w:rPr>
          <w:rFonts w:ascii="Times New Roman" w:hAnsi="Times New Roman" w:cs="Times New Roman"/>
          <w:sz w:val="24"/>
          <w:szCs w:val="24"/>
        </w:rPr>
      </w:pPr>
      <w:r w:rsidRPr="002E61E4">
        <w:rPr>
          <w:rFonts w:ascii="Times New Roman" w:hAnsi="Times New Roman" w:cs="Times New Roman"/>
          <w:sz w:val="24"/>
          <w:szCs w:val="24"/>
        </w:rPr>
        <w:tab/>
      </w:r>
    </w:p>
    <w:sectPr w:rsidR="008F479B" w:rsidRPr="002E61E4" w:rsidSect="008F479B">
      <w:headerReference w:type="default" r:id="rId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66239" w14:textId="77777777" w:rsidR="00765FA1" w:rsidRDefault="00765FA1" w:rsidP="00765FA1">
      <w:pPr>
        <w:spacing w:after="0" w:line="240" w:lineRule="auto"/>
      </w:pPr>
      <w:r>
        <w:separator/>
      </w:r>
    </w:p>
  </w:endnote>
  <w:endnote w:type="continuationSeparator" w:id="0">
    <w:p w14:paraId="1FE33F4E" w14:textId="77777777" w:rsidR="00765FA1" w:rsidRDefault="00765FA1" w:rsidP="00765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AA921" w14:textId="77777777" w:rsidR="00765FA1" w:rsidRDefault="00765FA1" w:rsidP="00765FA1">
      <w:pPr>
        <w:spacing w:after="0" w:line="240" w:lineRule="auto"/>
      </w:pPr>
      <w:r>
        <w:separator/>
      </w:r>
    </w:p>
  </w:footnote>
  <w:footnote w:type="continuationSeparator" w:id="0">
    <w:p w14:paraId="735C4124" w14:textId="77777777" w:rsidR="00765FA1" w:rsidRDefault="00765FA1" w:rsidP="00765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C097" w14:textId="608A1F2F" w:rsidR="001E3DAC" w:rsidRDefault="00765FA1" w:rsidP="001E3DAC">
    <w:pPr>
      <w:pStyle w:val="Header"/>
      <w:rPr>
        <w:rFonts w:ascii="Times New Roman" w:hAnsi="Times New Roman" w:cs="Times New Roman"/>
      </w:rPr>
    </w:pPr>
    <w:r w:rsidRPr="00104D5B">
      <w:rPr>
        <w:rFonts w:ascii="Times New Roman" w:hAnsi="Times New Roman" w:cs="Times New Roman"/>
      </w:rPr>
      <w:t>EXHIBIT A – SCOPE OF WORK</w:t>
    </w:r>
    <w:r w:rsidRPr="00104D5B">
      <w:rPr>
        <w:rFonts w:ascii="Times New Roman" w:hAnsi="Times New Roman" w:cs="Times New Roman"/>
      </w:rPr>
      <w:ptab w:relativeTo="margin" w:alignment="center" w:leader="none"/>
    </w:r>
    <w:r w:rsidR="001E3DAC">
      <w:rPr>
        <w:rFonts w:ascii="Times New Roman" w:hAnsi="Times New Roman" w:cs="Times New Roman"/>
      </w:rPr>
      <w:tab/>
    </w:r>
    <w:r w:rsidR="009250F8">
      <w:rPr>
        <w:rFonts w:ascii="Times New Roman" w:hAnsi="Times New Roman" w:cs="Times New Roman"/>
      </w:rPr>
      <w:t>RSQ #</w:t>
    </w:r>
    <w:r w:rsidRPr="00104D5B">
      <w:rPr>
        <w:rFonts w:ascii="Times New Roman" w:hAnsi="Times New Roman" w:cs="Times New Roman"/>
      </w:rPr>
      <w:t>25-727</w:t>
    </w:r>
    <w:r w:rsidRPr="00104D5B">
      <w:rPr>
        <w:rFonts w:ascii="Times New Roman" w:hAnsi="Times New Roman" w:cs="Times New Roman"/>
      </w:rPr>
      <w:ptab w:relativeTo="margin" w:alignment="right" w:leader="none"/>
    </w:r>
  </w:p>
  <w:p w14:paraId="15ED69DE" w14:textId="243834CD" w:rsidR="00765FA1" w:rsidRPr="00104D5B" w:rsidRDefault="00765FA1" w:rsidP="001E3DAC">
    <w:pPr>
      <w:pStyle w:val="Header"/>
      <w:jc w:val="center"/>
      <w:rPr>
        <w:rFonts w:ascii="Times New Roman" w:hAnsi="Times New Roman" w:cs="Times New Roman"/>
      </w:rPr>
    </w:pPr>
    <w:r w:rsidRPr="00104D5B">
      <w:rPr>
        <w:rFonts w:ascii="Times New Roman" w:hAnsi="Times New Roman" w:cs="Times New Roman"/>
      </w:rPr>
      <w:t>DESIGN SERVICES</w:t>
    </w:r>
    <w:r w:rsidR="001E3DAC">
      <w:rPr>
        <w:rFonts w:ascii="Times New Roman" w:hAnsi="Times New Roman" w:cs="Times New Roman"/>
      </w:rPr>
      <w:t xml:space="preserve"> </w:t>
    </w:r>
    <w:r w:rsidR="00B66F1B" w:rsidRPr="00104D5B">
      <w:rPr>
        <w:rFonts w:ascii="Times New Roman" w:hAnsi="Times New Roman" w:cs="Times New Roman"/>
      </w:rPr>
      <w:t>HAMMOCK RIDGE RD</w:t>
    </w:r>
    <w:r w:rsidR="006A18C7" w:rsidRPr="00104D5B">
      <w:rPr>
        <w:rFonts w:ascii="Times New Roman" w:hAnsi="Times New Roman" w:cs="Times New Roman"/>
      </w:rPr>
      <w:t>.</w:t>
    </w:r>
    <w:r w:rsidR="001E3DAC">
      <w:rPr>
        <w:rFonts w:ascii="Times New Roman" w:hAnsi="Times New Roman" w:cs="Times New Roman"/>
      </w:rPr>
      <w:t xml:space="preserve"> </w:t>
    </w:r>
    <w:r w:rsidR="00900312" w:rsidRPr="00104D5B">
      <w:rPr>
        <w:rFonts w:ascii="Times New Roman" w:hAnsi="Times New Roman" w:cs="Times New Roman"/>
      </w:rPr>
      <w:t>ROUNDABOUT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647A7"/>
    <w:multiLevelType w:val="hybridMultilevel"/>
    <w:tmpl w:val="B67A1E1A"/>
    <w:lvl w:ilvl="0" w:tplc="9654AA9A">
      <w:start w:val="1"/>
      <w:numFmt w:val="decimal"/>
      <w:lvlText w:val="%1."/>
      <w:lvlJc w:val="left"/>
      <w:pPr>
        <w:ind w:left="720" w:hanging="360"/>
      </w:pPr>
      <w:rPr>
        <w:rFonts w:hint="default"/>
        <w:b/>
        <w:bCs/>
      </w:rPr>
    </w:lvl>
    <w:lvl w:ilvl="1" w:tplc="04090019">
      <w:start w:val="1"/>
      <w:numFmt w:val="lowerLetter"/>
      <w:lvlText w:val="%2."/>
      <w:lvlJc w:val="left"/>
      <w:pPr>
        <w:ind w:left="4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B8340F"/>
    <w:multiLevelType w:val="hybridMultilevel"/>
    <w:tmpl w:val="31F26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53E61F7"/>
    <w:multiLevelType w:val="hybridMultilevel"/>
    <w:tmpl w:val="F516E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122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737AF0"/>
    <w:multiLevelType w:val="multilevel"/>
    <w:tmpl w:val="81BEF526"/>
    <w:lvl w:ilvl="0">
      <w:start w:val="1"/>
      <w:numFmt w:val="decimal"/>
      <w:lvlText w:val="%1."/>
      <w:lvlJc w:val="left"/>
      <w:pPr>
        <w:ind w:left="360" w:hanging="360"/>
      </w:pPr>
      <w:rPr>
        <w:rFonts w:ascii="Times New Roman" w:hAnsi="Times New Roman" w:cs="Times New Roman" w:hint="default"/>
        <w:b/>
        <w:bCs/>
        <w:i w:val="0"/>
        <w:iCs/>
        <w:color w:val="auto"/>
        <w:sz w:val="24"/>
        <w:szCs w:val="24"/>
      </w:rPr>
    </w:lvl>
    <w:lvl w:ilvl="1">
      <w:start w:val="1"/>
      <w:numFmt w:val="decimal"/>
      <w:lvlText w:val="%1.%2."/>
      <w:lvlJc w:val="left"/>
      <w:pPr>
        <w:ind w:left="792" w:hanging="432"/>
      </w:pPr>
      <w:rPr>
        <w:rFonts w:ascii="Times New Roman" w:hAnsi="Times New Roman" w:cs="Times New Roman"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2617E46"/>
    <w:multiLevelType w:val="hybridMultilevel"/>
    <w:tmpl w:val="0F546C3C"/>
    <w:lvl w:ilvl="0" w:tplc="6B9A923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4119CB"/>
    <w:multiLevelType w:val="hybridMultilevel"/>
    <w:tmpl w:val="71DEE026"/>
    <w:lvl w:ilvl="0" w:tplc="6B9A923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30666">
    <w:abstractNumId w:val="4"/>
  </w:num>
  <w:num w:numId="2" w16cid:durableId="540017557">
    <w:abstractNumId w:val="1"/>
  </w:num>
  <w:num w:numId="3" w16cid:durableId="1680886461">
    <w:abstractNumId w:val="0"/>
  </w:num>
  <w:num w:numId="4" w16cid:durableId="411659121">
    <w:abstractNumId w:val="2"/>
  </w:num>
  <w:num w:numId="5" w16cid:durableId="1714772116">
    <w:abstractNumId w:val="6"/>
  </w:num>
  <w:num w:numId="6" w16cid:durableId="896015727">
    <w:abstractNumId w:val="5"/>
  </w:num>
  <w:num w:numId="7" w16cid:durableId="284624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saC+T3GwOU4Qv7GuJpLQu7OTDTeI8sLXnHXOGO2wVo5c4fkAm++FGAWliJbUcUVI3Thdbixf0v2hnI5jvJq/pw==" w:salt="ghd2qoVO4OhoHXeELPN3fA=="/>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9B"/>
    <w:rsid w:val="00035658"/>
    <w:rsid w:val="001012B8"/>
    <w:rsid w:val="00104D5B"/>
    <w:rsid w:val="00116FCA"/>
    <w:rsid w:val="00146C21"/>
    <w:rsid w:val="00155501"/>
    <w:rsid w:val="00173038"/>
    <w:rsid w:val="00191EDD"/>
    <w:rsid w:val="001E349E"/>
    <w:rsid w:val="001E3DAC"/>
    <w:rsid w:val="001E670D"/>
    <w:rsid w:val="0021655A"/>
    <w:rsid w:val="002966D6"/>
    <w:rsid w:val="002E61E4"/>
    <w:rsid w:val="002F6D68"/>
    <w:rsid w:val="00370DB2"/>
    <w:rsid w:val="003826F3"/>
    <w:rsid w:val="00395083"/>
    <w:rsid w:val="003A7BAB"/>
    <w:rsid w:val="003C331B"/>
    <w:rsid w:val="00401D0C"/>
    <w:rsid w:val="004D0492"/>
    <w:rsid w:val="00526189"/>
    <w:rsid w:val="005579C4"/>
    <w:rsid w:val="0056568D"/>
    <w:rsid w:val="0058247F"/>
    <w:rsid w:val="005978D4"/>
    <w:rsid w:val="005E76FA"/>
    <w:rsid w:val="00600784"/>
    <w:rsid w:val="00605189"/>
    <w:rsid w:val="00663E3E"/>
    <w:rsid w:val="00677DE2"/>
    <w:rsid w:val="006A18C7"/>
    <w:rsid w:val="006A56ED"/>
    <w:rsid w:val="006B7C89"/>
    <w:rsid w:val="006F4ABE"/>
    <w:rsid w:val="00734528"/>
    <w:rsid w:val="00735688"/>
    <w:rsid w:val="00740623"/>
    <w:rsid w:val="00765FA1"/>
    <w:rsid w:val="0076681D"/>
    <w:rsid w:val="00776C30"/>
    <w:rsid w:val="00781A53"/>
    <w:rsid w:val="007A1785"/>
    <w:rsid w:val="007C7BD2"/>
    <w:rsid w:val="0080493C"/>
    <w:rsid w:val="008347EF"/>
    <w:rsid w:val="008427EA"/>
    <w:rsid w:val="00870718"/>
    <w:rsid w:val="00886869"/>
    <w:rsid w:val="008A6B8C"/>
    <w:rsid w:val="008B2817"/>
    <w:rsid w:val="008F479B"/>
    <w:rsid w:val="00900312"/>
    <w:rsid w:val="009250F8"/>
    <w:rsid w:val="00947303"/>
    <w:rsid w:val="009655CA"/>
    <w:rsid w:val="009A2848"/>
    <w:rsid w:val="009C3D1E"/>
    <w:rsid w:val="00A1038A"/>
    <w:rsid w:val="00A20E87"/>
    <w:rsid w:val="00A24CA8"/>
    <w:rsid w:val="00A33B59"/>
    <w:rsid w:val="00A371F2"/>
    <w:rsid w:val="00A90E5F"/>
    <w:rsid w:val="00AE3392"/>
    <w:rsid w:val="00B00906"/>
    <w:rsid w:val="00B00EAE"/>
    <w:rsid w:val="00B10EC1"/>
    <w:rsid w:val="00B15A76"/>
    <w:rsid w:val="00B16F49"/>
    <w:rsid w:val="00B66F1B"/>
    <w:rsid w:val="00B82C01"/>
    <w:rsid w:val="00B8418A"/>
    <w:rsid w:val="00BA343B"/>
    <w:rsid w:val="00BD6AA6"/>
    <w:rsid w:val="00BF6817"/>
    <w:rsid w:val="00C75D37"/>
    <w:rsid w:val="00CF3BA9"/>
    <w:rsid w:val="00CF4098"/>
    <w:rsid w:val="00D31237"/>
    <w:rsid w:val="00D34E24"/>
    <w:rsid w:val="00D50CFB"/>
    <w:rsid w:val="00D65E4C"/>
    <w:rsid w:val="00D70844"/>
    <w:rsid w:val="00DA3FB0"/>
    <w:rsid w:val="00DB040F"/>
    <w:rsid w:val="00DB4189"/>
    <w:rsid w:val="00DF26B5"/>
    <w:rsid w:val="00DF2740"/>
    <w:rsid w:val="00E44EDA"/>
    <w:rsid w:val="00E67E25"/>
    <w:rsid w:val="00E9483C"/>
    <w:rsid w:val="00EA1082"/>
    <w:rsid w:val="00F136E7"/>
    <w:rsid w:val="00F37E66"/>
    <w:rsid w:val="00F41966"/>
    <w:rsid w:val="00F6614D"/>
    <w:rsid w:val="00F76E7D"/>
    <w:rsid w:val="00FA7261"/>
    <w:rsid w:val="00FF1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2D367D"/>
  <w15:chartTrackingRefBased/>
  <w15:docId w15:val="{AF6740C9-9153-44AC-9692-EAC70688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7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47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479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479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479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47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47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47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47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79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479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479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479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479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47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7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7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79B"/>
    <w:rPr>
      <w:rFonts w:eastAsiaTheme="majorEastAsia" w:cstheme="majorBidi"/>
      <w:color w:val="272727" w:themeColor="text1" w:themeTint="D8"/>
    </w:rPr>
  </w:style>
  <w:style w:type="paragraph" w:styleId="Title">
    <w:name w:val="Title"/>
    <w:basedOn w:val="Normal"/>
    <w:next w:val="Normal"/>
    <w:link w:val="TitleChar"/>
    <w:uiPriority w:val="10"/>
    <w:qFormat/>
    <w:rsid w:val="008F4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7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47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79B"/>
    <w:pPr>
      <w:spacing w:before="160"/>
      <w:jc w:val="center"/>
    </w:pPr>
    <w:rPr>
      <w:i/>
      <w:iCs/>
      <w:color w:val="404040" w:themeColor="text1" w:themeTint="BF"/>
    </w:rPr>
  </w:style>
  <w:style w:type="character" w:customStyle="1" w:styleId="QuoteChar">
    <w:name w:val="Quote Char"/>
    <w:basedOn w:val="DefaultParagraphFont"/>
    <w:link w:val="Quote"/>
    <w:uiPriority w:val="29"/>
    <w:rsid w:val="008F479B"/>
    <w:rPr>
      <w:i/>
      <w:iCs/>
      <w:color w:val="404040" w:themeColor="text1" w:themeTint="BF"/>
    </w:rPr>
  </w:style>
  <w:style w:type="paragraph" w:styleId="ListParagraph">
    <w:name w:val="List Paragraph"/>
    <w:basedOn w:val="Normal"/>
    <w:uiPriority w:val="34"/>
    <w:qFormat/>
    <w:rsid w:val="008F479B"/>
    <w:pPr>
      <w:ind w:left="720"/>
      <w:contextualSpacing/>
    </w:pPr>
  </w:style>
  <w:style w:type="character" w:styleId="IntenseEmphasis">
    <w:name w:val="Intense Emphasis"/>
    <w:basedOn w:val="DefaultParagraphFont"/>
    <w:uiPriority w:val="21"/>
    <w:qFormat/>
    <w:rsid w:val="008F479B"/>
    <w:rPr>
      <w:i/>
      <w:iCs/>
      <w:color w:val="2F5496" w:themeColor="accent1" w:themeShade="BF"/>
    </w:rPr>
  </w:style>
  <w:style w:type="paragraph" w:styleId="IntenseQuote">
    <w:name w:val="Intense Quote"/>
    <w:basedOn w:val="Normal"/>
    <w:next w:val="Normal"/>
    <w:link w:val="IntenseQuoteChar"/>
    <w:uiPriority w:val="30"/>
    <w:qFormat/>
    <w:rsid w:val="008F47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479B"/>
    <w:rPr>
      <w:i/>
      <w:iCs/>
      <w:color w:val="2F5496" w:themeColor="accent1" w:themeShade="BF"/>
    </w:rPr>
  </w:style>
  <w:style w:type="character" w:styleId="IntenseReference">
    <w:name w:val="Intense Reference"/>
    <w:basedOn w:val="DefaultParagraphFont"/>
    <w:uiPriority w:val="32"/>
    <w:qFormat/>
    <w:rsid w:val="008F479B"/>
    <w:rPr>
      <w:b/>
      <w:bCs/>
      <w:smallCaps/>
      <w:color w:val="2F5496" w:themeColor="accent1" w:themeShade="BF"/>
      <w:spacing w:val="5"/>
    </w:rPr>
  </w:style>
  <w:style w:type="paragraph" w:customStyle="1" w:styleId="Default">
    <w:name w:val="Default"/>
    <w:rsid w:val="008F479B"/>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765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FA1"/>
  </w:style>
  <w:style w:type="paragraph" w:styleId="Footer">
    <w:name w:val="footer"/>
    <w:basedOn w:val="Normal"/>
    <w:link w:val="FooterChar"/>
    <w:uiPriority w:val="99"/>
    <w:unhideWhenUsed/>
    <w:rsid w:val="00765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12</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Sharon E</dc:creator>
  <cp:keywords/>
  <dc:description/>
  <cp:lastModifiedBy>Bechtel, Gretchen</cp:lastModifiedBy>
  <cp:revision>40</cp:revision>
  <dcterms:created xsi:type="dcterms:W3CDTF">2025-01-13T22:02:00Z</dcterms:created>
  <dcterms:modified xsi:type="dcterms:W3CDTF">2025-07-03T15:29:00Z</dcterms:modified>
</cp:coreProperties>
</file>