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0ED76" w14:textId="77777777" w:rsidR="00A57D95" w:rsidRPr="008163AD" w:rsidRDefault="00A57D95" w:rsidP="00E90CE0">
      <w:pPr>
        <w:pStyle w:val="ListParagraph"/>
        <w:numPr>
          <w:ilvl w:val="0"/>
          <w:numId w:val="2"/>
        </w:numPr>
        <w:spacing w:after="120" w:line="240" w:lineRule="auto"/>
        <w:ind w:left="0"/>
        <w:contextualSpacing w:val="0"/>
        <w:jc w:val="both"/>
        <w:rPr>
          <w:rFonts w:ascii="Times New Roman" w:hAnsi="Times New Roman" w:cs="Times New Roman"/>
          <w:b/>
          <w:bCs/>
          <w:color w:val="000000"/>
          <w:sz w:val="24"/>
          <w:szCs w:val="24"/>
        </w:rPr>
      </w:pPr>
      <w:r w:rsidRPr="008163AD">
        <w:rPr>
          <w:rFonts w:ascii="Times New Roman" w:hAnsi="Times New Roman" w:cs="Times New Roman"/>
          <w:b/>
          <w:bCs/>
          <w:color w:val="000000"/>
          <w:sz w:val="24"/>
          <w:szCs w:val="24"/>
        </w:rPr>
        <w:t>SCOPE OF WORK</w:t>
      </w:r>
    </w:p>
    <w:p w14:paraId="3A9B67DE" w14:textId="73C0F40C" w:rsidR="005336D5" w:rsidRDefault="008163AD" w:rsidP="00E90CE0">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Pr>
          <w:rFonts w:ascii="Times New Roman" w:hAnsi="Times New Roman" w:cs="Times New Roman"/>
          <w:sz w:val="24"/>
          <w:szCs w:val="24"/>
        </w:rPr>
        <w:t>Contractor(s)</w:t>
      </w:r>
      <w:r w:rsidR="0050645D">
        <w:rPr>
          <w:rFonts w:ascii="Times New Roman" w:hAnsi="Times New Roman" w:cs="Times New Roman"/>
          <w:sz w:val="24"/>
          <w:szCs w:val="24"/>
        </w:rPr>
        <w:t xml:space="preserve"> shall</w:t>
      </w:r>
      <w:r w:rsidR="00F7419C" w:rsidRPr="008163AD">
        <w:rPr>
          <w:rFonts w:ascii="Times New Roman" w:hAnsi="Times New Roman" w:cs="Times New Roman"/>
          <w:sz w:val="24"/>
          <w:szCs w:val="24"/>
        </w:rPr>
        <w:t xml:space="preserve"> transport </w:t>
      </w:r>
      <w:r w:rsidR="009F6F7B">
        <w:rPr>
          <w:rFonts w:ascii="Times New Roman" w:hAnsi="Times New Roman" w:cs="Times New Roman"/>
          <w:sz w:val="24"/>
          <w:szCs w:val="24"/>
        </w:rPr>
        <w:t>C</w:t>
      </w:r>
      <w:r w:rsidR="00F7419C" w:rsidRPr="008163AD">
        <w:rPr>
          <w:rFonts w:ascii="Times New Roman" w:hAnsi="Times New Roman" w:cs="Times New Roman"/>
          <w:sz w:val="24"/>
          <w:szCs w:val="24"/>
        </w:rPr>
        <w:t xml:space="preserve">lass </w:t>
      </w:r>
      <w:r w:rsidR="006542CD">
        <w:rPr>
          <w:rFonts w:ascii="Times New Roman" w:hAnsi="Times New Roman" w:cs="Times New Roman"/>
          <w:sz w:val="24"/>
          <w:szCs w:val="24"/>
        </w:rPr>
        <w:t>I</w:t>
      </w:r>
      <w:r w:rsidR="00F7419C" w:rsidRPr="008163AD">
        <w:rPr>
          <w:rFonts w:ascii="Times New Roman" w:hAnsi="Times New Roman" w:cs="Times New Roman"/>
          <w:sz w:val="24"/>
          <w:szCs w:val="24"/>
        </w:rPr>
        <w:t xml:space="preserve"> and </w:t>
      </w:r>
      <w:r w:rsidR="009F6F7B">
        <w:rPr>
          <w:rFonts w:ascii="Times New Roman" w:hAnsi="Times New Roman" w:cs="Times New Roman"/>
          <w:sz w:val="24"/>
          <w:szCs w:val="24"/>
        </w:rPr>
        <w:t>C</w:t>
      </w:r>
      <w:r w:rsidR="00F7419C" w:rsidRPr="008163AD">
        <w:rPr>
          <w:rFonts w:ascii="Times New Roman" w:hAnsi="Times New Roman" w:cs="Times New Roman"/>
          <w:sz w:val="24"/>
          <w:szCs w:val="24"/>
        </w:rPr>
        <w:t xml:space="preserve">lass III solid waste materials loaded into 20 cubic yard and 40 cubic yard containers owned by Lake County. </w:t>
      </w:r>
    </w:p>
    <w:p w14:paraId="31B2422A" w14:textId="38946545" w:rsidR="00530644" w:rsidRDefault="005336D5" w:rsidP="009B4773">
      <w:pPr>
        <w:numPr>
          <w:ilvl w:val="2"/>
          <w:numId w:val="2"/>
        </w:numPr>
        <w:spacing w:after="120" w:line="240" w:lineRule="auto"/>
        <w:ind w:left="1260" w:hanging="720"/>
        <w:jc w:val="both"/>
        <w:rPr>
          <w:rFonts w:ascii="Times New Roman" w:hAnsi="Times New Roman" w:cs="Times New Roman"/>
          <w:sz w:val="24"/>
          <w:szCs w:val="24"/>
        </w:rPr>
      </w:pPr>
      <w:r>
        <w:rPr>
          <w:rFonts w:ascii="Times New Roman" w:hAnsi="Times New Roman" w:cs="Times New Roman"/>
          <w:sz w:val="24"/>
          <w:szCs w:val="24"/>
        </w:rPr>
        <w:t>M</w:t>
      </w:r>
      <w:r w:rsidR="00F7419C" w:rsidRPr="008163AD">
        <w:rPr>
          <w:rFonts w:ascii="Times New Roman" w:hAnsi="Times New Roman" w:cs="Times New Roman"/>
          <w:sz w:val="24"/>
          <w:szCs w:val="24"/>
        </w:rPr>
        <w:t>aterial</w:t>
      </w:r>
      <w:r>
        <w:rPr>
          <w:rFonts w:ascii="Times New Roman" w:hAnsi="Times New Roman" w:cs="Times New Roman"/>
          <w:sz w:val="24"/>
          <w:szCs w:val="24"/>
        </w:rPr>
        <w:t>s are</w:t>
      </w:r>
      <w:r w:rsidR="00F7419C" w:rsidRPr="008163AD">
        <w:rPr>
          <w:rFonts w:ascii="Times New Roman" w:hAnsi="Times New Roman" w:cs="Times New Roman"/>
          <w:sz w:val="24"/>
          <w:szCs w:val="24"/>
        </w:rPr>
        <w:t xml:space="preserve"> collected at six drop-off centers located throughout </w:t>
      </w:r>
      <w:r w:rsidR="009F6F7B">
        <w:rPr>
          <w:rFonts w:ascii="Times New Roman" w:hAnsi="Times New Roman" w:cs="Times New Roman"/>
          <w:sz w:val="24"/>
          <w:szCs w:val="24"/>
        </w:rPr>
        <w:t xml:space="preserve">Lake </w:t>
      </w:r>
      <w:r w:rsidR="00F7419C" w:rsidRPr="008163AD">
        <w:rPr>
          <w:rFonts w:ascii="Times New Roman" w:hAnsi="Times New Roman" w:cs="Times New Roman"/>
          <w:sz w:val="24"/>
          <w:szCs w:val="24"/>
        </w:rPr>
        <w:t xml:space="preserve">County. </w:t>
      </w:r>
    </w:p>
    <w:p w14:paraId="2FE9275E" w14:textId="77777777" w:rsidR="002214AE" w:rsidRDefault="00530644" w:rsidP="009B4773">
      <w:pPr>
        <w:numPr>
          <w:ilvl w:val="2"/>
          <w:numId w:val="2"/>
        </w:numPr>
        <w:spacing w:after="120" w:line="240" w:lineRule="auto"/>
        <w:ind w:left="1260" w:hanging="720"/>
        <w:jc w:val="both"/>
        <w:rPr>
          <w:rFonts w:ascii="Times New Roman" w:hAnsi="Times New Roman" w:cs="Times New Roman"/>
          <w:sz w:val="24"/>
          <w:szCs w:val="24"/>
        </w:rPr>
      </w:pPr>
      <w:r>
        <w:rPr>
          <w:rFonts w:ascii="Times New Roman" w:hAnsi="Times New Roman" w:cs="Times New Roman"/>
          <w:sz w:val="24"/>
          <w:szCs w:val="24"/>
        </w:rPr>
        <w:t>T</w:t>
      </w:r>
      <w:r w:rsidR="00F7419C" w:rsidRPr="008163AD">
        <w:rPr>
          <w:rFonts w:ascii="Times New Roman" w:hAnsi="Times New Roman" w:cs="Times New Roman"/>
          <w:sz w:val="24"/>
          <w:szCs w:val="24"/>
        </w:rPr>
        <w:t xml:space="preserve">ransportation service will be utilized on an as needed basis. </w:t>
      </w:r>
    </w:p>
    <w:p w14:paraId="3AAB2EA4" w14:textId="77777777" w:rsidR="002214AE" w:rsidRDefault="00F7419C" w:rsidP="009B4773">
      <w:pPr>
        <w:numPr>
          <w:ilvl w:val="3"/>
          <w:numId w:val="2"/>
        </w:numPr>
        <w:spacing w:after="120" w:line="240" w:lineRule="auto"/>
        <w:ind w:left="2340" w:hanging="900"/>
        <w:jc w:val="both"/>
        <w:rPr>
          <w:rFonts w:ascii="Times New Roman" w:hAnsi="Times New Roman" w:cs="Times New Roman"/>
          <w:sz w:val="24"/>
          <w:szCs w:val="24"/>
        </w:rPr>
      </w:pPr>
      <w:r w:rsidRPr="008163AD">
        <w:rPr>
          <w:rFonts w:ascii="Times New Roman" w:hAnsi="Times New Roman" w:cs="Times New Roman"/>
          <w:sz w:val="24"/>
          <w:szCs w:val="24"/>
        </w:rPr>
        <w:t xml:space="preserve">There is no guarantee of any quantity. </w:t>
      </w:r>
    </w:p>
    <w:p w14:paraId="5532AA6E" w14:textId="1C448AE3" w:rsidR="00F7419C" w:rsidRPr="008163AD" w:rsidRDefault="00530644" w:rsidP="009B4773">
      <w:pPr>
        <w:numPr>
          <w:ilvl w:val="3"/>
          <w:numId w:val="2"/>
        </w:numPr>
        <w:spacing w:after="120" w:line="240" w:lineRule="auto"/>
        <w:ind w:left="2340" w:hanging="900"/>
        <w:jc w:val="both"/>
        <w:rPr>
          <w:rFonts w:ascii="Times New Roman" w:hAnsi="Times New Roman" w:cs="Times New Roman"/>
          <w:sz w:val="24"/>
          <w:szCs w:val="24"/>
        </w:rPr>
      </w:pPr>
      <w:r>
        <w:rPr>
          <w:rFonts w:ascii="Times New Roman" w:hAnsi="Times New Roman" w:cs="Times New Roman"/>
          <w:sz w:val="24"/>
          <w:szCs w:val="24"/>
        </w:rPr>
        <w:t>C</w:t>
      </w:r>
      <w:r w:rsidR="00F7419C" w:rsidRPr="008163AD">
        <w:rPr>
          <w:rFonts w:ascii="Times New Roman" w:hAnsi="Times New Roman" w:cs="Times New Roman"/>
          <w:sz w:val="24"/>
          <w:szCs w:val="24"/>
        </w:rPr>
        <w:t>ontractor shall provide services</w:t>
      </w:r>
      <w:r w:rsidR="002214AE">
        <w:rPr>
          <w:rFonts w:ascii="Times New Roman" w:hAnsi="Times New Roman" w:cs="Times New Roman"/>
          <w:sz w:val="24"/>
          <w:szCs w:val="24"/>
        </w:rPr>
        <w:t xml:space="preserve"> when</w:t>
      </w:r>
      <w:r w:rsidR="00F7419C" w:rsidRPr="008163AD">
        <w:rPr>
          <w:rFonts w:ascii="Times New Roman" w:hAnsi="Times New Roman" w:cs="Times New Roman"/>
          <w:sz w:val="24"/>
          <w:szCs w:val="24"/>
        </w:rPr>
        <w:t xml:space="preserve"> ordered.</w:t>
      </w:r>
    </w:p>
    <w:p w14:paraId="1A58ABC0" w14:textId="0C767906" w:rsidR="00DF5F28" w:rsidRDefault="008163AD" w:rsidP="00E90CE0">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8163AD">
        <w:rPr>
          <w:rFonts w:ascii="Times New Roman" w:hAnsi="Times New Roman" w:cs="Times New Roman"/>
          <w:sz w:val="24"/>
          <w:szCs w:val="24"/>
        </w:rPr>
        <w:t xml:space="preserve">This material will be taken to the Heart of Florida Landfill </w:t>
      </w:r>
      <w:r w:rsidR="00E319B2">
        <w:rPr>
          <w:rFonts w:ascii="Times New Roman" w:hAnsi="Times New Roman" w:cs="Times New Roman"/>
          <w:sz w:val="24"/>
          <w:szCs w:val="24"/>
        </w:rPr>
        <w:t xml:space="preserve">(HOF) </w:t>
      </w:r>
      <w:r w:rsidRPr="008163AD">
        <w:rPr>
          <w:rFonts w:ascii="Times New Roman" w:hAnsi="Times New Roman" w:cs="Times New Roman"/>
          <w:sz w:val="24"/>
          <w:szCs w:val="24"/>
        </w:rPr>
        <w:t xml:space="preserve">located at 1032 County Road 529, Lake Panasoffkee, FL. 33538. </w:t>
      </w:r>
    </w:p>
    <w:p w14:paraId="661C4798" w14:textId="274C8285" w:rsidR="008163AD" w:rsidRPr="008163AD" w:rsidRDefault="00D700AE" w:rsidP="009B4773">
      <w:pPr>
        <w:numPr>
          <w:ilvl w:val="2"/>
          <w:numId w:val="2"/>
        </w:numPr>
        <w:spacing w:after="120" w:line="240" w:lineRule="auto"/>
        <w:ind w:left="1260" w:hanging="720"/>
        <w:jc w:val="both"/>
        <w:rPr>
          <w:rFonts w:ascii="Times New Roman" w:hAnsi="Times New Roman" w:cs="Times New Roman"/>
          <w:sz w:val="24"/>
          <w:szCs w:val="24"/>
        </w:rPr>
      </w:pPr>
      <w:r>
        <w:rPr>
          <w:rFonts w:ascii="Times New Roman" w:hAnsi="Times New Roman" w:cs="Times New Roman"/>
          <w:sz w:val="24"/>
          <w:szCs w:val="24"/>
        </w:rPr>
        <w:t>Disposal fees charged by Heart of</w:t>
      </w:r>
      <w:r w:rsidR="00EC1985">
        <w:rPr>
          <w:rFonts w:ascii="Times New Roman" w:hAnsi="Times New Roman" w:cs="Times New Roman"/>
          <w:sz w:val="24"/>
          <w:szCs w:val="24"/>
        </w:rPr>
        <w:t xml:space="preserve"> Florida</w:t>
      </w:r>
      <w:r w:rsidR="006275A7">
        <w:rPr>
          <w:rFonts w:ascii="Times New Roman" w:hAnsi="Times New Roman" w:cs="Times New Roman"/>
          <w:sz w:val="24"/>
          <w:szCs w:val="24"/>
        </w:rPr>
        <w:t xml:space="preserve"> </w:t>
      </w:r>
      <w:r w:rsidR="00477C30">
        <w:rPr>
          <w:rFonts w:ascii="Times New Roman" w:hAnsi="Times New Roman" w:cs="Times New Roman"/>
          <w:sz w:val="24"/>
          <w:szCs w:val="24"/>
        </w:rPr>
        <w:t>s</w:t>
      </w:r>
      <w:r w:rsidR="00D82BCB">
        <w:rPr>
          <w:rFonts w:ascii="Times New Roman" w:hAnsi="Times New Roman" w:cs="Times New Roman"/>
          <w:sz w:val="24"/>
          <w:szCs w:val="24"/>
        </w:rPr>
        <w:t xml:space="preserve">hall be </w:t>
      </w:r>
      <w:r w:rsidR="00477C30">
        <w:rPr>
          <w:rFonts w:ascii="Times New Roman" w:hAnsi="Times New Roman" w:cs="Times New Roman"/>
          <w:sz w:val="24"/>
          <w:szCs w:val="24"/>
        </w:rPr>
        <w:t xml:space="preserve">the </w:t>
      </w:r>
      <w:r w:rsidR="00D82BCB">
        <w:rPr>
          <w:rFonts w:ascii="Times New Roman" w:hAnsi="Times New Roman" w:cs="Times New Roman"/>
          <w:sz w:val="24"/>
          <w:szCs w:val="24"/>
        </w:rPr>
        <w:t>County’s responsibility</w:t>
      </w:r>
      <w:r>
        <w:rPr>
          <w:rFonts w:ascii="Times New Roman" w:hAnsi="Times New Roman" w:cs="Times New Roman"/>
          <w:sz w:val="24"/>
          <w:szCs w:val="24"/>
        </w:rPr>
        <w:t>.</w:t>
      </w:r>
      <w:r w:rsidR="008163AD" w:rsidRPr="008163AD">
        <w:rPr>
          <w:rFonts w:ascii="Times New Roman" w:hAnsi="Times New Roman" w:cs="Times New Roman"/>
          <w:sz w:val="24"/>
          <w:szCs w:val="24"/>
        </w:rPr>
        <w:t xml:space="preserve"> </w:t>
      </w:r>
    </w:p>
    <w:p w14:paraId="0416E5E9" w14:textId="2A4213EA" w:rsidR="00B469B1" w:rsidRPr="00B469B1" w:rsidRDefault="00B469B1" w:rsidP="001B02C6">
      <w:pPr>
        <w:pStyle w:val="ListParagraph"/>
        <w:numPr>
          <w:ilvl w:val="0"/>
          <w:numId w:val="2"/>
        </w:numPr>
        <w:spacing w:after="120" w:line="240" w:lineRule="auto"/>
        <w:ind w:left="0"/>
        <w:contextualSpacing w:val="0"/>
        <w:jc w:val="both"/>
        <w:rPr>
          <w:rFonts w:ascii="Times New Roman" w:hAnsi="Times New Roman" w:cs="Times New Roman"/>
          <w:b/>
          <w:bCs/>
          <w:sz w:val="24"/>
          <w:szCs w:val="24"/>
        </w:rPr>
      </w:pPr>
      <w:r w:rsidRPr="00B469B1">
        <w:rPr>
          <w:rFonts w:ascii="Times New Roman" w:hAnsi="Times New Roman" w:cs="Times New Roman"/>
          <w:b/>
          <w:bCs/>
          <w:sz w:val="24"/>
          <w:szCs w:val="24"/>
        </w:rPr>
        <w:t>DROP-OFF CENTERS</w:t>
      </w:r>
    </w:p>
    <w:p w14:paraId="610FC4FC" w14:textId="77777777" w:rsidR="00441505" w:rsidRPr="004A3308" w:rsidRDefault="00441505" w:rsidP="001B02C6">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4A3308">
        <w:rPr>
          <w:rFonts w:ascii="Times New Roman" w:hAnsi="Times New Roman" w:cs="Times New Roman"/>
          <w:color w:val="000000"/>
          <w:sz w:val="24"/>
          <w:szCs w:val="24"/>
        </w:rPr>
        <w:t>Contractor shall service the drop-off centers, except for Central, on days they are closed to avoid operation disruption.</w:t>
      </w:r>
    </w:p>
    <w:p w14:paraId="36A00A76" w14:textId="75ACDFE9" w:rsidR="00F1529E" w:rsidRPr="00F1529E" w:rsidRDefault="00453ADB" w:rsidP="001B02C6">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Pr>
          <w:rFonts w:ascii="Times New Roman" w:hAnsi="Times New Roman" w:cs="Times New Roman"/>
          <w:sz w:val="24"/>
          <w:szCs w:val="24"/>
        </w:rPr>
        <w:t>D</w:t>
      </w:r>
      <w:r w:rsidR="00F1529E" w:rsidRPr="00F1529E">
        <w:rPr>
          <w:rFonts w:ascii="Times New Roman" w:hAnsi="Times New Roman" w:cs="Times New Roman"/>
          <w:sz w:val="24"/>
          <w:szCs w:val="24"/>
        </w:rPr>
        <w:t xml:space="preserve">rop-off </w:t>
      </w:r>
      <w:r>
        <w:rPr>
          <w:rFonts w:ascii="Times New Roman" w:hAnsi="Times New Roman" w:cs="Times New Roman"/>
          <w:sz w:val="24"/>
          <w:szCs w:val="24"/>
        </w:rPr>
        <w:t>C</w:t>
      </w:r>
      <w:r w:rsidR="00F1529E" w:rsidRPr="00F1529E">
        <w:rPr>
          <w:rFonts w:ascii="Times New Roman" w:hAnsi="Times New Roman" w:cs="Times New Roman"/>
          <w:sz w:val="24"/>
          <w:szCs w:val="24"/>
        </w:rPr>
        <w:t>enter</w:t>
      </w:r>
      <w:r>
        <w:rPr>
          <w:rFonts w:ascii="Times New Roman" w:hAnsi="Times New Roman" w:cs="Times New Roman"/>
          <w:sz w:val="24"/>
          <w:szCs w:val="24"/>
        </w:rPr>
        <w:t xml:space="preserve"> Locations</w:t>
      </w:r>
      <w:r w:rsidR="00F1529E" w:rsidRPr="00F1529E">
        <w:rPr>
          <w:rFonts w:ascii="Times New Roman" w:hAnsi="Times New Roman" w:cs="Times New Roman"/>
          <w:sz w:val="24"/>
          <w:szCs w:val="24"/>
        </w:rPr>
        <w:t>.</w:t>
      </w:r>
    </w:p>
    <w:p w14:paraId="34BE2098" w14:textId="77777777" w:rsidR="00F1529E" w:rsidRPr="00CF5200" w:rsidRDefault="00F1529E" w:rsidP="009B4773">
      <w:pPr>
        <w:numPr>
          <w:ilvl w:val="2"/>
          <w:numId w:val="2"/>
        </w:numPr>
        <w:spacing w:after="0" w:line="240" w:lineRule="auto"/>
        <w:ind w:left="1260" w:hanging="720"/>
        <w:jc w:val="both"/>
        <w:rPr>
          <w:rFonts w:ascii="Times New Roman" w:hAnsi="Times New Roman" w:cs="Times New Roman"/>
          <w:sz w:val="24"/>
          <w:szCs w:val="24"/>
        </w:rPr>
      </w:pPr>
      <w:r w:rsidRPr="00CF5200">
        <w:rPr>
          <w:rFonts w:ascii="Times New Roman" w:hAnsi="Times New Roman" w:cs="Times New Roman"/>
          <w:sz w:val="24"/>
          <w:szCs w:val="24"/>
        </w:rPr>
        <w:t>Central Facility</w:t>
      </w:r>
    </w:p>
    <w:p w14:paraId="7CF524E2" w14:textId="77777777" w:rsidR="00F1529E" w:rsidRPr="00CF5200" w:rsidRDefault="00F1529E" w:rsidP="001B02C6">
      <w:pPr>
        <w:pStyle w:val="NoSpacing"/>
        <w:ind w:left="1260"/>
        <w:jc w:val="both"/>
        <w:rPr>
          <w:rFonts w:ascii="Times New Roman" w:hAnsi="Times New Roman" w:cs="Times New Roman"/>
          <w:kern w:val="0"/>
          <w:sz w:val="24"/>
          <w:szCs w:val="24"/>
          <w14:ligatures w14:val="none"/>
        </w:rPr>
      </w:pPr>
      <w:r w:rsidRPr="00CF5200">
        <w:rPr>
          <w:rFonts w:ascii="Times New Roman" w:hAnsi="Times New Roman" w:cs="Times New Roman"/>
          <w:kern w:val="0"/>
          <w:sz w:val="24"/>
          <w:szCs w:val="24"/>
          <w14:ligatures w14:val="none"/>
        </w:rPr>
        <w:t>13130 County Landfill Road</w:t>
      </w:r>
    </w:p>
    <w:p w14:paraId="6394DEBF" w14:textId="77777777" w:rsidR="00F1529E" w:rsidRPr="00CF5200" w:rsidRDefault="00F1529E" w:rsidP="001B02C6">
      <w:pPr>
        <w:pStyle w:val="NoSpacing"/>
        <w:spacing w:after="120"/>
        <w:ind w:left="1260"/>
        <w:jc w:val="both"/>
        <w:rPr>
          <w:rFonts w:ascii="Times New Roman" w:hAnsi="Times New Roman" w:cs="Times New Roman"/>
          <w:kern w:val="0"/>
          <w:sz w:val="24"/>
          <w:szCs w:val="24"/>
          <w14:ligatures w14:val="none"/>
        </w:rPr>
      </w:pPr>
      <w:r w:rsidRPr="00CF5200">
        <w:rPr>
          <w:rFonts w:ascii="Times New Roman" w:hAnsi="Times New Roman" w:cs="Times New Roman"/>
          <w:kern w:val="0"/>
          <w:sz w:val="24"/>
          <w:szCs w:val="24"/>
          <w14:ligatures w14:val="none"/>
        </w:rPr>
        <w:t>Tavares, FL 32778</w:t>
      </w:r>
    </w:p>
    <w:p w14:paraId="5D182C65" w14:textId="77777777" w:rsidR="00F1529E" w:rsidRPr="00FA62D0" w:rsidRDefault="00F1529E" w:rsidP="009B4773">
      <w:pPr>
        <w:numPr>
          <w:ilvl w:val="2"/>
          <w:numId w:val="2"/>
        </w:numPr>
        <w:spacing w:after="0" w:line="240" w:lineRule="auto"/>
        <w:ind w:left="1260" w:hanging="720"/>
        <w:jc w:val="both"/>
        <w:rPr>
          <w:rFonts w:ascii="Times New Roman" w:hAnsi="Times New Roman" w:cs="Times New Roman"/>
          <w:sz w:val="24"/>
          <w:szCs w:val="24"/>
        </w:rPr>
      </w:pPr>
      <w:r w:rsidRPr="00FA62D0">
        <w:rPr>
          <w:rFonts w:ascii="Times New Roman" w:hAnsi="Times New Roman" w:cs="Times New Roman"/>
          <w:sz w:val="24"/>
          <w:szCs w:val="24"/>
        </w:rPr>
        <w:t>Astor</w:t>
      </w:r>
    </w:p>
    <w:p w14:paraId="036BF5FD" w14:textId="77777777" w:rsidR="00F1529E" w:rsidRPr="00FA62D0" w:rsidRDefault="00F1529E" w:rsidP="009B4773">
      <w:pPr>
        <w:spacing w:after="0" w:line="240" w:lineRule="auto"/>
        <w:ind w:left="1260"/>
        <w:jc w:val="both"/>
        <w:rPr>
          <w:rFonts w:ascii="Times New Roman" w:hAnsi="Times New Roman" w:cs="Times New Roman"/>
          <w:sz w:val="24"/>
          <w:szCs w:val="24"/>
        </w:rPr>
      </w:pPr>
      <w:r w:rsidRPr="00FA62D0">
        <w:rPr>
          <w:rFonts w:ascii="Times New Roman" w:hAnsi="Times New Roman" w:cs="Times New Roman"/>
          <w:sz w:val="24"/>
          <w:szCs w:val="24"/>
        </w:rPr>
        <w:t>54711 Astor Transfer Station Road</w:t>
      </w:r>
    </w:p>
    <w:p w14:paraId="5FC88F79" w14:textId="77777777" w:rsidR="00F1529E" w:rsidRDefault="00F1529E" w:rsidP="001B02C6">
      <w:pPr>
        <w:pStyle w:val="NoSpacing"/>
        <w:spacing w:after="120"/>
        <w:ind w:left="1260"/>
        <w:jc w:val="both"/>
        <w:rPr>
          <w:sz w:val="24"/>
          <w:szCs w:val="24"/>
        </w:rPr>
      </w:pPr>
      <w:r w:rsidRPr="00FA62D0">
        <w:rPr>
          <w:rFonts w:ascii="Times New Roman" w:hAnsi="Times New Roman" w:cs="Times New Roman"/>
          <w:sz w:val="24"/>
          <w:szCs w:val="24"/>
        </w:rPr>
        <w:t>Astor, FL 32102</w:t>
      </w:r>
    </w:p>
    <w:p w14:paraId="0968AF5E" w14:textId="77777777" w:rsidR="00F1529E" w:rsidRPr="00FA62D0" w:rsidRDefault="00F1529E" w:rsidP="009B4773">
      <w:pPr>
        <w:numPr>
          <w:ilvl w:val="2"/>
          <w:numId w:val="2"/>
        </w:numPr>
        <w:spacing w:after="0" w:line="240" w:lineRule="auto"/>
        <w:ind w:left="1260" w:hanging="720"/>
        <w:jc w:val="both"/>
        <w:rPr>
          <w:rFonts w:ascii="Times New Roman" w:hAnsi="Times New Roman" w:cs="Times New Roman"/>
          <w:sz w:val="24"/>
          <w:szCs w:val="24"/>
        </w:rPr>
      </w:pPr>
      <w:r w:rsidRPr="00FA62D0">
        <w:rPr>
          <w:rFonts w:ascii="Times New Roman" w:hAnsi="Times New Roman" w:cs="Times New Roman"/>
          <w:sz w:val="24"/>
          <w:szCs w:val="24"/>
        </w:rPr>
        <w:t>Clermont</w:t>
      </w:r>
    </w:p>
    <w:p w14:paraId="101C5330" w14:textId="77777777" w:rsidR="00F1529E" w:rsidRPr="00FA62D0" w:rsidRDefault="00F1529E" w:rsidP="009B4773">
      <w:pPr>
        <w:spacing w:after="0" w:line="240" w:lineRule="auto"/>
        <w:ind w:left="1260"/>
        <w:jc w:val="both"/>
        <w:rPr>
          <w:rFonts w:ascii="Times New Roman" w:hAnsi="Times New Roman" w:cs="Times New Roman"/>
          <w:sz w:val="24"/>
          <w:szCs w:val="24"/>
        </w:rPr>
      </w:pPr>
      <w:r w:rsidRPr="00FA62D0">
        <w:rPr>
          <w:rFonts w:ascii="Times New Roman" w:hAnsi="Times New Roman" w:cs="Times New Roman"/>
          <w:sz w:val="24"/>
          <w:szCs w:val="24"/>
        </w:rPr>
        <w:t>10435 Loghouse Road</w:t>
      </w:r>
    </w:p>
    <w:p w14:paraId="29B00818" w14:textId="77777777" w:rsidR="00F1529E" w:rsidRPr="00FA62D0" w:rsidRDefault="00F1529E" w:rsidP="001B02C6">
      <w:pPr>
        <w:pStyle w:val="NoSpacing"/>
        <w:spacing w:after="120"/>
        <w:ind w:left="1260"/>
        <w:jc w:val="both"/>
        <w:rPr>
          <w:rFonts w:ascii="Times New Roman" w:hAnsi="Times New Roman" w:cs="Times New Roman"/>
          <w:sz w:val="24"/>
          <w:szCs w:val="24"/>
        </w:rPr>
      </w:pPr>
      <w:r w:rsidRPr="00FA62D0">
        <w:rPr>
          <w:rFonts w:ascii="Times New Roman" w:hAnsi="Times New Roman" w:cs="Times New Roman"/>
          <w:sz w:val="24"/>
          <w:szCs w:val="24"/>
        </w:rPr>
        <w:t>Clermont, FL 34711</w:t>
      </w:r>
    </w:p>
    <w:p w14:paraId="0768912E" w14:textId="77777777" w:rsidR="00F1529E" w:rsidRPr="00FA62D0" w:rsidRDefault="00F1529E" w:rsidP="009B4773">
      <w:pPr>
        <w:numPr>
          <w:ilvl w:val="2"/>
          <w:numId w:val="2"/>
        </w:numPr>
        <w:spacing w:after="0" w:line="240" w:lineRule="auto"/>
        <w:ind w:left="1260" w:hanging="720"/>
        <w:jc w:val="both"/>
        <w:rPr>
          <w:rFonts w:ascii="Times New Roman" w:hAnsi="Times New Roman" w:cs="Times New Roman"/>
          <w:sz w:val="24"/>
          <w:szCs w:val="24"/>
        </w:rPr>
      </w:pPr>
      <w:r w:rsidRPr="00FA62D0">
        <w:rPr>
          <w:rFonts w:ascii="Times New Roman" w:hAnsi="Times New Roman" w:cs="Times New Roman"/>
          <w:sz w:val="24"/>
          <w:szCs w:val="24"/>
        </w:rPr>
        <w:t>Lady Lake</w:t>
      </w:r>
    </w:p>
    <w:p w14:paraId="51964CD4" w14:textId="77777777" w:rsidR="00F1529E" w:rsidRPr="00FA62D0" w:rsidRDefault="00F1529E" w:rsidP="009B4773">
      <w:pPr>
        <w:spacing w:after="0" w:line="240" w:lineRule="auto"/>
        <w:ind w:left="1260"/>
        <w:jc w:val="both"/>
        <w:rPr>
          <w:rFonts w:ascii="Times New Roman" w:hAnsi="Times New Roman" w:cs="Times New Roman"/>
          <w:sz w:val="24"/>
          <w:szCs w:val="24"/>
        </w:rPr>
      </w:pPr>
      <w:r w:rsidRPr="00FA62D0">
        <w:rPr>
          <w:rFonts w:ascii="Times New Roman" w:hAnsi="Times New Roman" w:cs="Times New Roman"/>
          <w:sz w:val="24"/>
          <w:szCs w:val="24"/>
        </w:rPr>
        <w:t>1200 Jackson Street</w:t>
      </w:r>
    </w:p>
    <w:p w14:paraId="0E0E46EC" w14:textId="77777777" w:rsidR="00F1529E" w:rsidRPr="00FA62D0" w:rsidRDefault="00F1529E" w:rsidP="001B02C6">
      <w:pPr>
        <w:pStyle w:val="NoSpacing"/>
        <w:spacing w:after="120"/>
        <w:ind w:left="1260"/>
        <w:jc w:val="both"/>
        <w:rPr>
          <w:rFonts w:ascii="Times New Roman" w:hAnsi="Times New Roman" w:cs="Times New Roman"/>
          <w:sz w:val="24"/>
          <w:szCs w:val="24"/>
        </w:rPr>
      </w:pPr>
      <w:r w:rsidRPr="00FA62D0">
        <w:rPr>
          <w:rFonts w:ascii="Times New Roman" w:hAnsi="Times New Roman" w:cs="Times New Roman"/>
          <w:sz w:val="24"/>
          <w:szCs w:val="24"/>
        </w:rPr>
        <w:t>Lady Lake, FL 32158</w:t>
      </w:r>
    </w:p>
    <w:p w14:paraId="6B220A38" w14:textId="77777777" w:rsidR="00F1529E" w:rsidRPr="003D5FC6" w:rsidRDefault="00F1529E" w:rsidP="009B4773">
      <w:pPr>
        <w:numPr>
          <w:ilvl w:val="2"/>
          <w:numId w:val="2"/>
        </w:numPr>
        <w:spacing w:after="0" w:line="240" w:lineRule="auto"/>
        <w:ind w:left="1260" w:hanging="720"/>
        <w:jc w:val="both"/>
        <w:rPr>
          <w:rFonts w:ascii="Times New Roman" w:hAnsi="Times New Roman" w:cs="Times New Roman"/>
          <w:sz w:val="24"/>
          <w:szCs w:val="24"/>
        </w:rPr>
      </w:pPr>
      <w:r w:rsidRPr="003D5FC6">
        <w:rPr>
          <w:rFonts w:ascii="Times New Roman" w:hAnsi="Times New Roman" w:cs="Times New Roman"/>
          <w:sz w:val="24"/>
          <w:szCs w:val="24"/>
        </w:rPr>
        <w:t>Paisley</w:t>
      </w:r>
    </w:p>
    <w:p w14:paraId="13EEEA87" w14:textId="77777777" w:rsidR="00F1529E" w:rsidRPr="003D5FC6" w:rsidRDefault="00F1529E" w:rsidP="009B4773">
      <w:pPr>
        <w:spacing w:after="0" w:line="240" w:lineRule="auto"/>
        <w:ind w:left="1260"/>
        <w:jc w:val="both"/>
        <w:rPr>
          <w:rFonts w:ascii="Times New Roman" w:hAnsi="Times New Roman" w:cs="Times New Roman"/>
          <w:sz w:val="24"/>
          <w:szCs w:val="24"/>
        </w:rPr>
      </w:pPr>
      <w:r w:rsidRPr="003D5FC6">
        <w:rPr>
          <w:rFonts w:ascii="Times New Roman" w:hAnsi="Times New Roman" w:cs="Times New Roman"/>
          <w:sz w:val="24"/>
          <w:szCs w:val="24"/>
        </w:rPr>
        <w:t>25014 Rancho Lane</w:t>
      </w:r>
    </w:p>
    <w:p w14:paraId="4FA7EAF9" w14:textId="77777777" w:rsidR="00F1529E" w:rsidRPr="005C138D" w:rsidRDefault="00F1529E" w:rsidP="001B02C6">
      <w:pPr>
        <w:pStyle w:val="NoSpacing"/>
        <w:spacing w:after="120"/>
        <w:ind w:left="1260"/>
        <w:jc w:val="both"/>
        <w:rPr>
          <w:rFonts w:ascii="Times New Roman" w:hAnsi="Times New Roman" w:cs="Times New Roman"/>
          <w:sz w:val="24"/>
          <w:szCs w:val="24"/>
        </w:rPr>
      </w:pPr>
      <w:r w:rsidRPr="003D5FC6">
        <w:rPr>
          <w:rFonts w:ascii="Times New Roman" w:hAnsi="Times New Roman" w:cs="Times New Roman"/>
          <w:sz w:val="24"/>
          <w:szCs w:val="24"/>
        </w:rPr>
        <w:t>Paisley, FL 32767</w:t>
      </w:r>
    </w:p>
    <w:p w14:paraId="0922FA65" w14:textId="77777777" w:rsidR="00F1529E" w:rsidRPr="003D5FC6" w:rsidRDefault="00F1529E" w:rsidP="009B4773">
      <w:pPr>
        <w:numPr>
          <w:ilvl w:val="2"/>
          <w:numId w:val="2"/>
        </w:numPr>
        <w:spacing w:after="0" w:line="240" w:lineRule="auto"/>
        <w:ind w:left="1260" w:hanging="720"/>
        <w:jc w:val="both"/>
        <w:rPr>
          <w:rFonts w:ascii="Times New Roman" w:hAnsi="Times New Roman" w:cs="Times New Roman"/>
          <w:sz w:val="24"/>
          <w:szCs w:val="24"/>
        </w:rPr>
      </w:pPr>
      <w:r w:rsidRPr="003D5FC6">
        <w:rPr>
          <w:rFonts w:ascii="Times New Roman" w:hAnsi="Times New Roman" w:cs="Times New Roman"/>
          <w:sz w:val="24"/>
          <w:szCs w:val="24"/>
        </w:rPr>
        <w:t>Pine Lakes</w:t>
      </w:r>
    </w:p>
    <w:p w14:paraId="1DECA745" w14:textId="77777777" w:rsidR="00F1529E" w:rsidRPr="003D5FC6" w:rsidRDefault="00F1529E" w:rsidP="009B4773">
      <w:pPr>
        <w:spacing w:after="0" w:line="240" w:lineRule="auto"/>
        <w:ind w:left="1260"/>
        <w:jc w:val="both"/>
        <w:rPr>
          <w:rFonts w:ascii="Times New Roman" w:hAnsi="Times New Roman" w:cs="Times New Roman"/>
          <w:sz w:val="24"/>
          <w:szCs w:val="24"/>
        </w:rPr>
      </w:pPr>
      <w:r w:rsidRPr="003D5FC6">
        <w:rPr>
          <w:rFonts w:ascii="Times New Roman" w:hAnsi="Times New Roman" w:cs="Times New Roman"/>
          <w:sz w:val="24"/>
          <w:szCs w:val="24"/>
        </w:rPr>
        <w:t>32520 West State Road 44</w:t>
      </w:r>
    </w:p>
    <w:p w14:paraId="1AD9CCD9" w14:textId="77777777" w:rsidR="00F1529E" w:rsidRPr="003D5FC6" w:rsidRDefault="00F1529E" w:rsidP="001B02C6">
      <w:pPr>
        <w:pStyle w:val="NoSpacing"/>
        <w:spacing w:after="120"/>
        <w:ind w:left="1260"/>
        <w:jc w:val="both"/>
        <w:rPr>
          <w:rFonts w:ascii="Times New Roman" w:hAnsi="Times New Roman" w:cs="Times New Roman"/>
          <w:sz w:val="24"/>
          <w:szCs w:val="24"/>
        </w:rPr>
      </w:pPr>
      <w:r w:rsidRPr="003D5FC6">
        <w:rPr>
          <w:rFonts w:ascii="Times New Roman" w:hAnsi="Times New Roman" w:cs="Times New Roman"/>
          <w:sz w:val="24"/>
          <w:szCs w:val="24"/>
        </w:rPr>
        <w:t>DeLand, FL 32720</w:t>
      </w:r>
    </w:p>
    <w:p w14:paraId="0E65F680" w14:textId="3BFE6583" w:rsidR="00A57D95" w:rsidRPr="008163AD" w:rsidRDefault="00453ADB" w:rsidP="001B02C6">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Drop-off Center </w:t>
      </w:r>
      <w:r w:rsidR="00DC22DC">
        <w:rPr>
          <w:rFonts w:ascii="Times New Roman" w:hAnsi="Times New Roman" w:cs="Times New Roman"/>
          <w:color w:val="000000"/>
          <w:sz w:val="24"/>
          <w:szCs w:val="24"/>
        </w:rPr>
        <w:t>Hours of Operations</w:t>
      </w:r>
      <w:r>
        <w:rPr>
          <w:rFonts w:ascii="Times New Roman" w:hAnsi="Times New Roman" w:cs="Times New Roman"/>
          <w:color w:val="000000"/>
          <w:sz w:val="24"/>
          <w:szCs w:val="24"/>
        </w:rPr>
        <w:t>.</w:t>
      </w:r>
      <w:r w:rsidR="00DC22DC">
        <w:rPr>
          <w:rFonts w:ascii="Times New Roman" w:hAnsi="Times New Roman" w:cs="Times New Roman"/>
          <w:color w:val="000000"/>
          <w:sz w:val="24"/>
          <w:szCs w:val="24"/>
        </w:rPr>
        <w:t xml:space="preserve"> </w:t>
      </w:r>
    </w:p>
    <w:p w14:paraId="22E75E4A" w14:textId="404F5C6A" w:rsidR="00E16E0A" w:rsidRPr="00E16E0A" w:rsidRDefault="000C2D8B" w:rsidP="009B4773">
      <w:pPr>
        <w:numPr>
          <w:ilvl w:val="2"/>
          <w:numId w:val="2"/>
        </w:numPr>
        <w:spacing w:after="120" w:line="240" w:lineRule="auto"/>
        <w:ind w:left="1260" w:hanging="720"/>
        <w:jc w:val="both"/>
        <w:rPr>
          <w:rFonts w:ascii="Times New Roman" w:hAnsi="Times New Roman" w:cs="Times New Roman"/>
          <w:sz w:val="24"/>
          <w:szCs w:val="24"/>
        </w:rPr>
      </w:pPr>
      <w:r>
        <w:rPr>
          <w:rFonts w:ascii="Times New Roman" w:hAnsi="Times New Roman" w:cs="Times New Roman"/>
          <w:sz w:val="24"/>
          <w:szCs w:val="24"/>
        </w:rPr>
        <w:t>C</w:t>
      </w:r>
      <w:r w:rsidR="00B46920" w:rsidRPr="00E16E0A">
        <w:rPr>
          <w:rFonts w:ascii="Times New Roman" w:hAnsi="Times New Roman" w:cs="Times New Roman"/>
          <w:sz w:val="24"/>
          <w:szCs w:val="24"/>
        </w:rPr>
        <w:t>entral Facility is open six days per week, closed on Sunday</w:t>
      </w:r>
      <w:r w:rsidR="008017D1" w:rsidRPr="00E16E0A">
        <w:rPr>
          <w:rFonts w:ascii="Times New Roman" w:hAnsi="Times New Roman" w:cs="Times New Roman"/>
          <w:sz w:val="24"/>
          <w:szCs w:val="24"/>
        </w:rPr>
        <w:t xml:space="preserve"> with Contractor </w:t>
      </w:r>
      <w:r w:rsidR="00B46920" w:rsidRPr="00E16E0A">
        <w:rPr>
          <w:rFonts w:ascii="Times New Roman" w:hAnsi="Times New Roman" w:cs="Times New Roman"/>
          <w:sz w:val="24"/>
          <w:szCs w:val="24"/>
        </w:rPr>
        <w:t>access at 7am</w:t>
      </w:r>
      <w:r w:rsidR="00F677FA">
        <w:rPr>
          <w:rFonts w:ascii="Times New Roman" w:hAnsi="Times New Roman" w:cs="Times New Roman"/>
          <w:sz w:val="24"/>
          <w:szCs w:val="24"/>
        </w:rPr>
        <w:t>. E</w:t>
      </w:r>
      <w:r w:rsidR="00B46920" w:rsidRPr="00E16E0A">
        <w:rPr>
          <w:rFonts w:ascii="Times New Roman" w:hAnsi="Times New Roman" w:cs="Times New Roman"/>
          <w:sz w:val="24"/>
          <w:szCs w:val="24"/>
        </w:rPr>
        <w:t>mpty containers sh</w:t>
      </w:r>
      <w:r w:rsidR="001A6500">
        <w:rPr>
          <w:rFonts w:ascii="Times New Roman" w:hAnsi="Times New Roman" w:cs="Times New Roman"/>
          <w:sz w:val="24"/>
          <w:szCs w:val="24"/>
        </w:rPr>
        <w:t>all</w:t>
      </w:r>
      <w:r w:rsidR="00B46920" w:rsidRPr="00E16E0A">
        <w:rPr>
          <w:rFonts w:ascii="Times New Roman" w:hAnsi="Times New Roman" w:cs="Times New Roman"/>
          <w:sz w:val="24"/>
          <w:szCs w:val="24"/>
        </w:rPr>
        <w:t xml:space="preserve"> be returned before 5pm</w:t>
      </w:r>
      <w:r w:rsidR="001A6500">
        <w:rPr>
          <w:rFonts w:ascii="Times New Roman" w:hAnsi="Times New Roman" w:cs="Times New Roman"/>
          <w:sz w:val="24"/>
          <w:szCs w:val="24"/>
        </w:rPr>
        <w:t xml:space="preserve"> unless Contractor is provided</w:t>
      </w:r>
      <w:r w:rsidR="00A96870">
        <w:rPr>
          <w:rFonts w:ascii="Times New Roman" w:hAnsi="Times New Roman" w:cs="Times New Roman"/>
          <w:sz w:val="24"/>
          <w:szCs w:val="24"/>
        </w:rPr>
        <w:t xml:space="preserve"> prior,</w:t>
      </w:r>
      <w:r w:rsidR="001A6500">
        <w:rPr>
          <w:rFonts w:ascii="Times New Roman" w:hAnsi="Times New Roman" w:cs="Times New Roman"/>
          <w:sz w:val="24"/>
          <w:szCs w:val="24"/>
        </w:rPr>
        <w:t xml:space="preserve"> </w:t>
      </w:r>
      <w:r w:rsidR="001B02C6">
        <w:rPr>
          <w:rFonts w:ascii="Times New Roman" w:hAnsi="Times New Roman" w:cs="Times New Roman"/>
          <w:sz w:val="24"/>
          <w:szCs w:val="24"/>
        </w:rPr>
        <w:t xml:space="preserve">written </w:t>
      </w:r>
      <w:r w:rsidR="001A6500">
        <w:rPr>
          <w:rFonts w:ascii="Times New Roman" w:hAnsi="Times New Roman" w:cs="Times New Roman"/>
          <w:sz w:val="24"/>
          <w:szCs w:val="24"/>
        </w:rPr>
        <w:t>approval by County</w:t>
      </w:r>
      <w:r w:rsidR="00B46920" w:rsidRPr="00E16E0A">
        <w:rPr>
          <w:rFonts w:ascii="Times New Roman" w:hAnsi="Times New Roman" w:cs="Times New Roman"/>
          <w:sz w:val="24"/>
          <w:szCs w:val="24"/>
        </w:rPr>
        <w:t xml:space="preserve">. </w:t>
      </w:r>
    </w:p>
    <w:p w14:paraId="0AF06A8D" w14:textId="7FEE414E" w:rsidR="00E16E0A" w:rsidRDefault="00B46920" w:rsidP="009B4773">
      <w:pPr>
        <w:numPr>
          <w:ilvl w:val="2"/>
          <w:numId w:val="2"/>
        </w:numPr>
        <w:spacing w:after="120" w:line="240" w:lineRule="auto"/>
        <w:ind w:left="1260" w:hanging="720"/>
        <w:jc w:val="both"/>
        <w:rPr>
          <w:rFonts w:ascii="Times New Roman" w:hAnsi="Times New Roman" w:cs="Times New Roman"/>
          <w:sz w:val="24"/>
          <w:szCs w:val="24"/>
        </w:rPr>
      </w:pPr>
      <w:r w:rsidRPr="00E16E0A">
        <w:rPr>
          <w:rFonts w:ascii="Times New Roman" w:hAnsi="Times New Roman" w:cs="Times New Roman"/>
          <w:sz w:val="24"/>
          <w:szCs w:val="24"/>
        </w:rPr>
        <w:t>Astor</w:t>
      </w:r>
      <w:r w:rsidR="00BA66A7">
        <w:rPr>
          <w:rFonts w:ascii="Times New Roman" w:hAnsi="Times New Roman" w:cs="Times New Roman"/>
          <w:sz w:val="24"/>
          <w:szCs w:val="24"/>
        </w:rPr>
        <w:t xml:space="preserve"> is</w:t>
      </w:r>
      <w:r w:rsidRPr="00E16E0A">
        <w:rPr>
          <w:rFonts w:ascii="Times New Roman" w:hAnsi="Times New Roman" w:cs="Times New Roman"/>
          <w:sz w:val="24"/>
          <w:szCs w:val="24"/>
        </w:rPr>
        <w:t xml:space="preserve"> open on Tuesday and Saturday</w:t>
      </w:r>
      <w:r w:rsidR="00D7146F">
        <w:rPr>
          <w:rFonts w:ascii="Times New Roman" w:hAnsi="Times New Roman" w:cs="Times New Roman"/>
          <w:sz w:val="24"/>
          <w:szCs w:val="24"/>
        </w:rPr>
        <w:t>.</w:t>
      </w:r>
      <w:r w:rsidRPr="00E16E0A">
        <w:rPr>
          <w:rFonts w:ascii="Times New Roman" w:hAnsi="Times New Roman" w:cs="Times New Roman"/>
          <w:sz w:val="24"/>
          <w:szCs w:val="24"/>
        </w:rPr>
        <w:t xml:space="preserve"> </w:t>
      </w:r>
    </w:p>
    <w:p w14:paraId="3B65A9B7" w14:textId="44C9F1D7" w:rsidR="00455E86" w:rsidRPr="006903F0" w:rsidRDefault="00BA66A7" w:rsidP="001B02C6">
      <w:pPr>
        <w:numPr>
          <w:ilvl w:val="2"/>
          <w:numId w:val="2"/>
        </w:numPr>
        <w:spacing w:after="120" w:line="240" w:lineRule="auto"/>
        <w:ind w:left="1260" w:hanging="720"/>
        <w:jc w:val="both"/>
        <w:rPr>
          <w:rFonts w:ascii="Times New Roman" w:hAnsi="Times New Roman" w:cs="Times New Roman"/>
          <w:sz w:val="24"/>
          <w:szCs w:val="24"/>
        </w:rPr>
      </w:pPr>
      <w:r w:rsidRPr="00E16E0A">
        <w:rPr>
          <w:rFonts w:ascii="Times New Roman" w:hAnsi="Times New Roman" w:cs="Times New Roman"/>
          <w:sz w:val="24"/>
          <w:szCs w:val="24"/>
        </w:rPr>
        <w:t xml:space="preserve">Lady Lake </w:t>
      </w:r>
      <w:r>
        <w:rPr>
          <w:rFonts w:ascii="Times New Roman" w:hAnsi="Times New Roman" w:cs="Times New Roman"/>
          <w:sz w:val="24"/>
          <w:szCs w:val="24"/>
        </w:rPr>
        <w:t>is</w:t>
      </w:r>
      <w:r w:rsidRPr="00E16E0A">
        <w:rPr>
          <w:rFonts w:ascii="Times New Roman" w:hAnsi="Times New Roman" w:cs="Times New Roman"/>
          <w:sz w:val="24"/>
          <w:szCs w:val="24"/>
        </w:rPr>
        <w:t xml:space="preserve"> open on </w:t>
      </w:r>
      <w:r w:rsidR="006903F0">
        <w:rPr>
          <w:rFonts w:ascii="Times New Roman" w:hAnsi="Times New Roman" w:cs="Times New Roman"/>
          <w:sz w:val="24"/>
          <w:szCs w:val="24"/>
        </w:rPr>
        <w:t>Wednesday</w:t>
      </w:r>
      <w:r w:rsidRPr="00E16E0A">
        <w:rPr>
          <w:rFonts w:ascii="Times New Roman" w:hAnsi="Times New Roman" w:cs="Times New Roman"/>
          <w:sz w:val="24"/>
          <w:szCs w:val="24"/>
        </w:rPr>
        <w:t xml:space="preserve"> and Saturd</w:t>
      </w:r>
      <w:r w:rsidR="006903F0">
        <w:rPr>
          <w:rFonts w:ascii="Times New Roman" w:hAnsi="Times New Roman" w:cs="Times New Roman"/>
          <w:sz w:val="24"/>
          <w:szCs w:val="24"/>
        </w:rPr>
        <w:t>ay.</w:t>
      </w:r>
    </w:p>
    <w:p w14:paraId="2E1F28A0" w14:textId="363C8931" w:rsidR="00455E86" w:rsidRPr="006903F0" w:rsidRDefault="00B46920" w:rsidP="001B02C6">
      <w:pPr>
        <w:numPr>
          <w:ilvl w:val="2"/>
          <w:numId w:val="2"/>
        </w:numPr>
        <w:spacing w:after="120" w:line="240" w:lineRule="auto"/>
        <w:ind w:left="1260" w:hanging="720"/>
        <w:jc w:val="both"/>
        <w:rPr>
          <w:rFonts w:ascii="Times New Roman" w:hAnsi="Times New Roman" w:cs="Times New Roman"/>
          <w:sz w:val="24"/>
          <w:szCs w:val="24"/>
        </w:rPr>
      </w:pPr>
      <w:r w:rsidRPr="00E16E0A">
        <w:rPr>
          <w:rFonts w:ascii="Times New Roman" w:hAnsi="Times New Roman" w:cs="Times New Roman"/>
          <w:sz w:val="24"/>
          <w:szCs w:val="24"/>
        </w:rPr>
        <w:lastRenderedPageBreak/>
        <w:t xml:space="preserve">Clermont </w:t>
      </w:r>
      <w:r w:rsidR="00D7146F">
        <w:rPr>
          <w:rFonts w:ascii="Times New Roman" w:hAnsi="Times New Roman" w:cs="Times New Roman"/>
          <w:sz w:val="24"/>
          <w:szCs w:val="24"/>
        </w:rPr>
        <w:t>is</w:t>
      </w:r>
      <w:r w:rsidRPr="00E16E0A">
        <w:rPr>
          <w:rFonts w:ascii="Times New Roman" w:hAnsi="Times New Roman" w:cs="Times New Roman"/>
          <w:sz w:val="24"/>
          <w:szCs w:val="24"/>
        </w:rPr>
        <w:t xml:space="preserve"> open o</w:t>
      </w:r>
      <w:r w:rsidR="006903F0">
        <w:rPr>
          <w:rFonts w:ascii="Times New Roman" w:hAnsi="Times New Roman" w:cs="Times New Roman"/>
          <w:sz w:val="24"/>
          <w:szCs w:val="24"/>
        </w:rPr>
        <w:t>n Tuesday, Thursday,</w:t>
      </w:r>
      <w:r w:rsidRPr="00E16E0A">
        <w:rPr>
          <w:rFonts w:ascii="Times New Roman" w:hAnsi="Times New Roman" w:cs="Times New Roman"/>
          <w:sz w:val="24"/>
          <w:szCs w:val="24"/>
        </w:rPr>
        <w:t xml:space="preserve"> and Saturday</w:t>
      </w:r>
      <w:r w:rsidR="00D7146F">
        <w:rPr>
          <w:rFonts w:ascii="Times New Roman" w:hAnsi="Times New Roman" w:cs="Times New Roman"/>
          <w:sz w:val="24"/>
          <w:szCs w:val="24"/>
        </w:rPr>
        <w:t>.</w:t>
      </w:r>
      <w:r w:rsidRPr="00E16E0A">
        <w:rPr>
          <w:rFonts w:ascii="Times New Roman" w:hAnsi="Times New Roman" w:cs="Times New Roman"/>
          <w:sz w:val="24"/>
          <w:szCs w:val="24"/>
        </w:rPr>
        <w:t xml:space="preserve"> </w:t>
      </w:r>
    </w:p>
    <w:p w14:paraId="2CD88992" w14:textId="0B859DFB" w:rsidR="00D7146F" w:rsidRDefault="00D7146F" w:rsidP="009B4773">
      <w:pPr>
        <w:numPr>
          <w:ilvl w:val="2"/>
          <w:numId w:val="2"/>
        </w:numPr>
        <w:spacing w:after="120" w:line="240" w:lineRule="auto"/>
        <w:ind w:left="1260" w:hanging="720"/>
        <w:jc w:val="both"/>
        <w:rPr>
          <w:rFonts w:ascii="Times New Roman" w:hAnsi="Times New Roman" w:cs="Times New Roman"/>
          <w:sz w:val="24"/>
          <w:szCs w:val="24"/>
        </w:rPr>
      </w:pPr>
      <w:r w:rsidRPr="00E16E0A">
        <w:rPr>
          <w:rFonts w:ascii="Times New Roman" w:hAnsi="Times New Roman" w:cs="Times New Roman"/>
          <w:sz w:val="24"/>
          <w:szCs w:val="24"/>
        </w:rPr>
        <w:t xml:space="preserve">Paisley </w:t>
      </w:r>
      <w:r>
        <w:rPr>
          <w:rFonts w:ascii="Times New Roman" w:hAnsi="Times New Roman" w:cs="Times New Roman"/>
          <w:sz w:val="24"/>
          <w:szCs w:val="24"/>
        </w:rPr>
        <w:t>is</w:t>
      </w:r>
      <w:r w:rsidRPr="00E16E0A">
        <w:rPr>
          <w:rFonts w:ascii="Times New Roman" w:hAnsi="Times New Roman" w:cs="Times New Roman"/>
          <w:sz w:val="24"/>
          <w:szCs w:val="24"/>
        </w:rPr>
        <w:t xml:space="preserve"> open on Wednesday and Saturday</w:t>
      </w:r>
      <w:r>
        <w:rPr>
          <w:rFonts w:ascii="Times New Roman" w:hAnsi="Times New Roman" w:cs="Times New Roman"/>
          <w:sz w:val="24"/>
          <w:szCs w:val="24"/>
        </w:rPr>
        <w:t>.</w:t>
      </w:r>
      <w:r w:rsidR="00B46920" w:rsidRPr="00E16E0A">
        <w:rPr>
          <w:rFonts w:ascii="Times New Roman" w:hAnsi="Times New Roman" w:cs="Times New Roman"/>
          <w:sz w:val="24"/>
          <w:szCs w:val="24"/>
        </w:rPr>
        <w:t xml:space="preserve"> </w:t>
      </w:r>
    </w:p>
    <w:p w14:paraId="3A226ED6" w14:textId="608D6E97" w:rsidR="00B4148B" w:rsidRDefault="00B46920" w:rsidP="009B4773">
      <w:pPr>
        <w:numPr>
          <w:ilvl w:val="2"/>
          <w:numId w:val="2"/>
        </w:numPr>
        <w:spacing w:after="120" w:line="240" w:lineRule="auto"/>
        <w:ind w:left="1260" w:hanging="720"/>
        <w:jc w:val="both"/>
        <w:rPr>
          <w:rFonts w:ascii="Times New Roman" w:hAnsi="Times New Roman" w:cs="Times New Roman"/>
          <w:sz w:val="24"/>
          <w:szCs w:val="24"/>
        </w:rPr>
      </w:pPr>
      <w:r w:rsidRPr="00E16E0A">
        <w:rPr>
          <w:rFonts w:ascii="Times New Roman" w:hAnsi="Times New Roman" w:cs="Times New Roman"/>
          <w:sz w:val="24"/>
          <w:szCs w:val="24"/>
        </w:rPr>
        <w:t xml:space="preserve">Pine Lakes is open Thursday and Saturday. </w:t>
      </w:r>
    </w:p>
    <w:p w14:paraId="592489E9" w14:textId="18E80FFD" w:rsidR="001931D2" w:rsidRPr="008163AD" w:rsidRDefault="007D6C56" w:rsidP="001B02C6">
      <w:pPr>
        <w:pStyle w:val="ListParagraph"/>
        <w:numPr>
          <w:ilvl w:val="0"/>
          <w:numId w:val="2"/>
        </w:numPr>
        <w:spacing w:after="120" w:line="240" w:lineRule="auto"/>
        <w:ind w:left="0"/>
        <w:contextualSpacing w:val="0"/>
        <w:jc w:val="both"/>
        <w:rPr>
          <w:rFonts w:ascii="Times New Roman" w:hAnsi="Times New Roman" w:cs="Times New Roman"/>
          <w:b/>
          <w:bCs/>
          <w:sz w:val="24"/>
          <w:szCs w:val="24"/>
        </w:rPr>
      </w:pPr>
      <w:r w:rsidRPr="008163AD">
        <w:rPr>
          <w:rFonts w:ascii="Times New Roman" w:hAnsi="Times New Roman" w:cs="Times New Roman"/>
          <w:b/>
          <w:bCs/>
          <w:sz w:val="24"/>
          <w:szCs w:val="24"/>
        </w:rPr>
        <w:t>CONTRACTOR RESPONSIBILITIES</w:t>
      </w:r>
    </w:p>
    <w:p w14:paraId="40B987F8" w14:textId="19BA23CC" w:rsidR="001931D2" w:rsidRPr="008163AD" w:rsidRDefault="007D6C56" w:rsidP="009B4773">
      <w:pPr>
        <w:spacing w:after="120" w:line="240" w:lineRule="auto"/>
        <w:jc w:val="both"/>
        <w:rPr>
          <w:rFonts w:ascii="Times New Roman" w:hAnsi="Times New Roman" w:cs="Times New Roman"/>
          <w:color w:val="000000"/>
          <w:sz w:val="24"/>
          <w:szCs w:val="24"/>
        </w:rPr>
      </w:pPr>
      <w:r w:rsidRPr="008163AD">
        <w:rPr>
          <w:rFonts w:ascii="Times New Roman" w:hAnsi="Times New Roman" w:cs="Times New Roman"/>
          <w:color w:val="000000"/>
          <w:sz w:val="24"/>
          <w:szCs w:val="24"/>
        </w:rPr>
        <w:t>C</w:t>
      </w:r>
      <w:r w:rsidR="001931D2" w:rsidRPr="008163AD">
        <w:rPr>
          <w:rFonts w:ascii="Times New Roman" w:hAnsi="Times New Roman" w:cs="Times New Roman"/>
          <w:color w:val="000000"/>
          <w:sz w:val="24"/>
          <w:szCs w:val="24"/>
        </w:rPr>
        <w:t>ontractor shal</w:t>
      </w:r>
      <w:r w:rsidR="00445715" w:rsidRPr="008163AD">
        <w:rPr>
          <w:rFonts w:ascii="Times New Roman" w:hAnsi="Times New Roman" w:cs="Times New Roman"/>
          <w:color w:val="000000"/>
          <w:sz w:val="24"/>
          <w:szCs w:val="24"/>
        </w:rPr>
        <w:t>l</w:t>
      </w:r>
      <w:r w:rsidR="001931D2" w:rsidRPr="008163AD">
        <w:rPr>
          <w:rFonts w:ascii="Times New Roman" w:hAnsi="Times New Roman" w:cs="Times New Roman"/>
          <w:color w:val="000000"/>
          <w:sz w:val="24"/>
          <w:szCs w:val="24"/>
        </w:rPr>
        <w:t>:</w:t>
      </w:r>
    </w:p>
    <w:p w14:paraId="7836AAE6" w14:textId="7E2E1528" w:rsidR="000030A7" w:rsidRPr="008163AD" w:rsidRDefault="000030A7" w:rsidP="009B4773">
      <w:pPr>
        <w:numPr>
          <w:ilvl w:val="1"/>
          <w:numId w:val="2"/>
        </w:numPr>
        <w:spacing w:after="120" w:line="240" w:lineRule="auto"/>
        <w:ind w:left="540" w:hanging="540"/>
        <w:jc w:val="both"/>
        <w:rPr>
          <w:rFonts w:ascii="Times New Roman" w:hAnsi="Times New Roman" w:cs="Times New Roman"/>
          <w:snapToGrid w:val="0"/>
          <w:color w:val="000000"/>
          <w:sz w:val="24"/>
          <w:szCs w:val="24"/>
        </w:rPr>
      </w:pPr>
      <w:r w:rsidRPr="008163AD">
        <w:rPr>
          <w:rFonts w:ascii="Times New Roman" w:hAnsi="Times New Roman" w:cs="Times New Roman"/>
          <w:snapToGrid w:val="0"/>
          <w:color w:val="000000"/>
          <w:sz w:val="24"/>
          <w:szCs w:val="24"/>
        </w:rPr>
        <w:t xml:space="preserve">Be licensed and fully competent in all aspects of </w:t>
      </w:r>
      <w:r w:rsidR="00C1448C" w:rsidRPr="008163AD">
        <w:rPr>
          <w:rFonts w:ascii="Times New Roman" w:hAnsi="Times New Roman" w:cs="Times New Roman"/>
          <w:snapToGrid w:val="0"/>
          <w:color w:val="000000"/>
          <w:sz w:val="24"/>
          <w:szCs w:val="24"/>
        </w:rPr>
        <w:t>work</w:t>
      </w:r>
      <w:r w:rsidRPr="008163AD">
        <w:rPr>
          <w:rFonts w:ascii="Times New Roman" w:hAnsi="Times New Roman" w:cs="Times New Roman"/>
          <w:snapToGrid w:val="0"/>
          <w:color w:val="000000"/>
          <w:sz w:val="24"/>
          <w:szCs w:val="24"/>
        </w:rPr>
        <w:t xml:space="preserve"> in a safe manner.</w:t>
      </w:r>
    </w:p>
    <w:p w14:paraId="05CE88F1" w14:textId="73405980" w:rsidR="000030A7" w:rsidRDefault="000030A7" w:rsidP="009B4773">
      <w:pPr>
        <w:numPr>
          <w:ilvl w:val="2"/>
          <w:numId w:val="2"/>
        </w:numPr>
        <w:spacing w:after="120" w:line="240" w:lineRule="auto"/>
        <w:ind w:left="1260" w:hanging="720"/>
        <w:jc w:val="both"/>
        <w:rPr>
          <w:rFonts w:ascii="Times New Roman" w:hAnsi="Times New Roman" w:cs="Times New Roman"/>
          <w:snapToGrid w:val="0"/>
          <w:color w:val="000000"/>
          <w:sz w:val="24"/>
          <w:szCs w:val="24"/>
        </w:rPr>
      </w:pPr>
      <w:r w:rsidRPr="008163AD">
        <w:rPr>
          <w:rFonts w:ascii="Times New Roman" w:hAnsi="Times New Roman" w:cs="Times New Roman"/>
          <w:snapToGrid w:val="0"/>
          <w:color w:val="000000"/>
          <w:sz w:val="24"/>
          <w:szCs w:val="24"/>
        </w:rPr>
        <w:t>Employ only skilled, qualified workers.</w:t>
      </w:r>
    </w:p>
    <w:p w14:paraId="33D5166D" w14:textId="0D430B22" w:rsidR="000E690B" w:rsidRPr="008163AD" w:rsidRDefault="000E690B" w:rsidP="009B4773">
      <w:pPr>
        <w:numPr>
          <w:ilvl w:val="2"/>
          <w:numId w:val="2"/>
        </w:numPr>
        <w:spacing w:after="120" w:line="240" w:lineRule="auto"/>
        <w:ind w:left="1260" w:hanging="720"/>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Drivers must have the appropriate Florida </w:t>
      </w:r>
      <w:r w:rsidR="009C4489">
        <w:rPr>
          <w:rFonts w:ascii="Times New Roman" w:hAnsi="Times New Roman" w:cs="Times New Roman"/>
          <w:snapToGrid w:val="0"/>
          <w:color w:val="000000"/>
          <w:sz w:val="24"/>
          <w:szCs w:val="24"/>
        </w:rPr>
        <w:t xml:space="preserve">Commercial </w:t>
      </w:r>
      <w:r>
        <w:rPr>
          <w:rFonts w:ascii="Times New Roman" w:hAnsi="Times New Roman" w:cs="Times New Roman"/>
          <w:snapToGrid w:val="0"/>
          <w:color w:val="000000"/>
          <w:sz w:val="24"/>
          <w:szCs w:val="24"/>
        </w:rPr>
        <w:t>Driver’s License for the vehicle(s) used in providing transportation services.</w:t>
      </w:r>
    </w:p>
    <w:p w14:paraId="65A86982" w14:textId="5356BC48" w:rsidR="00337A27" w:rsidRDefault="009D3612" w:rsidP="00B7420F">
      <w:pPr>
        <w:pStyle w:val="ListParagraph"/>
        <w:numPr>
          <w:ilvl w:val="1"/>
          <w:numId w:val="2"/>
        </w:numPr>
        <w:spacing w:after="120" w:line="240" w:lineRule="auto"/>
        <w:ind w:left="540" w:hanging="540"/>
        <w:contextualSpacing w:val="0"/>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R</w:t>
      </w:r>
      <w:r w:rsidR="008F7C86">
        <w:rPr>
          <w:rFonts w:ascii="Times New Roman" w:hAnsi="Times New Roman" w:cs="Times New Roman"/>
          <w:snapToGrid w:val="0"/>
          <w:color w:val="000000"/>
          <w:sz w:val="24"/>
          <w:szCs w:val="24"/>
        </w:rPr>
        <w:t>espond</w:t>
      </w:r>
      <w:r>
        <w:rPr>
          <w:rFonts w:ascii="Times New Roman" w:hAnsi="Times New Roman" w:cs="Times New Roman"/>
          <w:snapToGrid w:val="0"/>
          <w:color w:val="000000"/>
          <w:sz w:val="24"/>
          <w:szCs w:val="24"/>
        </w:rPr>
        <w:t xml:space="preserve"> </w:t>
      </w:r>
      <w:r w:rsidR="008F7C86">
        <w:rPr>
          <w:rFonts w:ascii="Times New Roman" w:hAnsi="Times New Roman" w:cs="Times New Roman"/>
          <w:snapToGrid w:val="0"/>
          <w:color w:val="000000"/>
          <w:sz w:val="24"/>
          <w:szCs w:val="24"/>
        </w:rPr>
        <w:t>to County’s request for service within 24 hours of notification</w:t>
      </w:r>
      <w:r>
        <w:rPr>
          <w:rFonts w:ascii="Times New Roman" w:hAnsi="Times New Roman" w:cs="Times New Roman"/>
          <w:snapToGrid w:val="0"/>
          <w:color w:val="000000"/>
          <w:sz w:val="24"/>
          <w:szCs w:val="24"/>
        </w:rPr>
        <w:t xml:space="preserve"> by providing transportation services</w:t>
      </w:r>
      <w:r w:rsidR="008F7C86">
        <w:rPr>
          <w:rFonts w:ascii="Times New Roman" w:hAnsi="Times New Roman" w:cs="Times New Roman"/>
          <w:snapToGrid w:val="0"/>
          <w:color w:val="000000"/>
          <w:sz w:val="24"/>
          <w:szCs w:val="24"/>
        </w:rPr>
        <w:t xml:space="preserve">, except for Sundays.  </w:t>
      </w:r>
      <w:r w:rsidR="00337A27" w:rsidRPr="00587C39">
        <w:rPr>
          <w:rFonts w:ascii="Times New Roman" w:hAnsi="Times New Roman" w:cs="Times New Roman"/>
          <w:snapToGrid w:val="0"/>
          <w:color w:val="000000"/>
          <w:sz w:val="24"/>
          <w:szCs w:val="24"/>
        </w:rPr>
        <w:t>All empty containers are to be returned the same day picked up.</w:t>
      </w:r>
    </w:p>
    <w:p w14:paraId="5E6A80AE" w14:textId="6B74739C" w:rsidR="00031212" w:rsidRPr="00587C39" w:rsidRDefault="00031212" w:rsidP="00B7420F">
      <w:pPr>
        <w:pStyle w:val="ListParagraph"/>
        <w:numPr>
          <w:ilvl w:val="2"/>
          <w:numId w:val="2"/>
        </w:numPr>
        <w:spacing w:after="120" w:line="240" w:lineRule="auto"/>
        <w:contextualSpacing w:val="0"/>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When two or more 20-cubic-yard containers at a drop-off center need to be emptied, a grapple truck must be used to complete the task,  </w:t>
      </w:r>
    </w:p>
    <w:p w14:paraId="366B36A5" w14:textId="6FD19FD4" w:rsidR="00D87139" w:rsidRDefault="00D87139" w:rsidP="00B7420F">
      <w:pPr>
        <w:pStyle w:val="ListParagraph"/>
        <w:numPr>
          <w:ilvl w:val="1"/>
          <w:numId w:val="2"/>
        </w:numPr>
        <w:spacing w:after="120" w:line="240" w:lineRule="auto"/>
        <w:ind w:left="540" w:hanging="540"/>
        <w:contextualSpacing w:val="0"/>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B</w:t>
      </w:r>
      <w:r w:rsidR="00337A27" w:rsidRPr="00587C39">
        <w:rPr>
          <w:rFonts w:ascii="Times New Roman" w:hAnsi="Times New Roman" w:cs="Times New Roman"/>
          <w:snapToGrid w:val="0"/>
          <w:color w:val="000000"/>
          <w:sz w:val="24"/>
          <w:szCs w:val="24"/>
        </w:rPr>
        <w:t xml:space="preserve">e given the combination to the entrance gate locks to gain access to the drop-off centers on days they are closed. </w:t>
      </w:r>
    </w:p>
    <w:p w14:paraId="3A67F152" w14:textId="77777777" w:rsidR="00D87139" w:rsidRDefault="00D87139" w:rsidP="009B4773">
      <w:pPr>
        <w:numPr>
          <w:ilvl w:val="2"/>
          <w:numId w:val="2"/>
        </w:numPr>
        <w:spacing w:after="120" w:line="240" w:lineRule="auto"/>
        <w:ind w:left="1260" w:hanging="720"/>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Contractor shall</w:t>
      </w:r>
      <w:r w:rsidR="00337A27" w:rsidRPr="00587C39">
        <w:rPr>
          <w:rFonts w:ascii="Times New Roman" w:hAnsi="Times New Roman" w:cs="Times New Roman"/>
          <w:snapToGrid w:val="0"/>
          <w:color w:val="000000"/>
          <w:sz w:val="24"/>
          <w:szCs w:val="24"/>
        </w:rPr>
        <w:t xml:space="preserve"> be responsible for closing the gate after enter</w:t>
      </w:r>
      <w:r>
        <w:rPr>
          <w:rFonts w:ascii="Times New Roman" w:hAnsi="Times New Roman" w:cs="Times New Roman"/>
          <w:snapToGrid w:val="0"/>
          <w:color w:val="000000"/>
          <w:sz w:val="24"/>
          <w:szCs w:val="24"/>
        </w:rPr>
        <w:t>ing</w:t>
      </w:r>
      <w:r w:rsidR="00337A27" w:rsidRPr="00587C39">
        <w:rPr>
          <w:rFonts w:ascii="Times New Roman" w:hAnsi="Times New Roman" w:cs="Times New Roman"/>
          <w:snapToGrid w:val="0"/>
          <w:color w:val="000000"/>
          <w:sz w:val="24"/>
          <w:szCs w:val="24"/>
        </w:rPr>
        <w:t xml:space="preserve"> the drop-off center to prevent others from entering. </w:t>
      </w:r>
    </w:p>
    <w:p w14:paraId="41ACDE85" w14:textId="113E73B0" w:rsidR="00337A27" w:rsidRPr="00587C39" w:rsidRDefault="00D87139" w:rsidP="009B4773">
      <w:pPr>
        <w:numPr>
          <w:ilvl w:val="2"/>
          <w:numId w:val="2"/>
        </w:numPr>
        <w:spacing w:after="120" w:line="240" w:lineRule="auto"/>
        <w:ind w:left="1260" w:hanging="720"/>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Contractor</w:t>
      </w:r>
      <w:r w:rsidR="00337A27" w:rsidRPr="00587C39">
        <w:rPr>
          <w:rFonts w:ascii="Times New Roman" w:hAnsi="Times New Roman" w:cs="Times New Roman"/>
          <w:snapToGrid w:val="0"/>
          <w:color w:val="000000"/>
          <w:sz w:val="24"/>
          <w:szCs w:val="24"/>
        </w:rPr>
        <w:t xml:space="preserve"> </w:t>
      </w:r>
      <w:r>
        <w:rPr>
          <w:rFonts w:ascii="Times New Roman" w:hAnsi="Times New Roman" w:cs="Times New Roman"/>
          <w:snapToGrid w:val="0"/>
          <w:color w:val="000000"/>
          <w:sz w:val="24"/>
          <w:szCs w:val="24"/>
        </w:rPr>
        <w:t>sha</w:t>
      </w:r>
      <w:r w:rsidR="00337A27" w:rsidRPr="00587C39">
        <w:rPr>
          <w:rFonts w:ascii="Times New Roman" w:hAnsi="Times New Roman" w:cs="Times New Roman"/>
          <w:snapToGrid w:val="0"/>
          <w:color w:val="000000"/>
          <w:sz w:val="24"/>
          <w:szCs w:val="24"/>
        </w:rPr>
        <w:t xml:space="preserve">ll reopen the gate to exit and </w:t>
      </w:r>
      <w:r>
        <w:rPr>
          <w:rFonts w:ascii="Times New Roman" w:hAnsi="Times New Roman" w:cs="Times New Roman"/>
          <w:snapToGrid w:val="0"/>
          <w:color w:val="000000"/>
          <w:sz w:val="24"/>
          <w:szCs w:val="24"/>
        </w:rPr>
        <w:t>confirm</w:t>
      </w:r>
      <w:r w:rsidR="00337A27" w:rsidRPr="00587C39">
        <w:rPr>
          <w:rFonts w:ascii="Times New Roman" w:hAnsi="Times New Roman" w:cs="Times New Roman"/>
          <w:snapToGrid w:val="0"/>
          <w:color w:val="000000"/>
          <w:sz w:val="24"/>
          <w:szCs w:val="24"/>
        </w:rPr>
        <w:t xml:space="preserve"> the lock is locked before leav</w:t>
      </w:r>
      <w:r>
        <w:rPr>
          <w:rFonts w:ascii="Times New Roman" w:hAnsi="Times New Roman" w:cs="Times New Roman"/>
          <w:snapToGrid w:val="0"/>
          <w:color w:val="000000"/>
          <w:sz w:val="24"/>
          <w:szCs w:val="24"/>
        </w:rPr>
        <w:t>ing</w:t>
      </w:r>
      <w:r w:rsidR="00337A27" w:rsidRPr="00587C39">
        <w:rPr>
          <w:rFonts w:ascii="Times New Roman" w:hAnsi="Times New Roman" w:cs="Times New Roman"/>
          <w:snapToGrid w:val="0"/>
          <w:color w:val="000000"/>
          <w:sz w:val="24"/>
          <w:szCs w:val="24"/>
        </w:rPr>
        <w:t xml:space="preserve"> the gate area. If more than one lock is on the gate, the locks should be locked together with the chain being locked in the last lock to the right and left.</w:t>
      </w:r>
    </w:p>
    <w:p w14:paraId="720C5808" w14:textId="31684E79" w:rsidR="00387689" w:rsidRDefault="002C16F4" w:rsidP="00B7420F">
      <w:pPr>
        <w:pStyle w:val="ListParagraph"/>
        <w:numPr>
          <w:ilvl w:val="1"/>
          <w:numId w:val="2"/>
        </w:numPr>
        <w:spacing w:after="120" w:line="240" w:lineRule="auto"/>
        <w:ind w:left="540" w:hanging="540"/>
        <w:contextualSpacing w:val="0"/>
        <w:jc w:val="both"/>
        <w:rPr>
          <w:rFonts w:ascii="Times New Roman" w:hAnsi="Times New Roman" w:cs="Times New Roman"/>
          <w:snapToGrid w:val="0"/>
          <w:color w:val="000000"/>
          <w:sz w:val="24"/>
          <w:szCs w:val="24"/>
        </w:rPr>
      </w:pPr>
      <w:r w:rsidRPr="00E81D0D">
        <w:rPr>
          <w:rFonts w:ascii="Times New Roman" w:hAnsi="Times New Roman" w:cs="Times New Roman"/>
          <w:snapToGrid w:val="0"/>
          <w:color w:val="000000"/>
          <w:sz w:val="24"/>
          <w:szCs w:val="24"/>
        </w:rPr>
        <w:t>Inspect a</w:t>
      </w:r>
      <w:r w:rsidR="00337A27" w:rsidRPr="00E81D0D">
        <w:rPr>
          <w:rFonts w:ascii="Times New Roman" w:hAnsi="Times New Roman" w:cs="Times New Roman"/>
          <w:snapToGrid w:val="0"/>
          <w:color w:val="000000"/>
          <w:sz w:val="24"/>
          <w:szCs w:val="24"/>
        </w:rPr>
        <w:t xml:space="preserve">ll containers before and after being loaded on </w:t>
      </w:r>
      <w:r w:rsidRPr="00E81D0D">
        <w:rPr>
          <w:rFonts w:ascii="Times New Roman" w:hAnsi="Times New Roman" w:cs="Times New Roman"/>
          <w:snapToGrid w:val="0"/>
          <w:color w:val="000000"/>
          <w:sz w:val="24"/>
          <w:szCs w:val="24"/>
        </w:rPr>
        <w:t>Contractor’s</w:t>
      </w:r>
      <w:r w:rsidR="00337A27" w:rsidRPr="00E81D0D">
        <w:rPr>
          <w:rFonts w:ascii="Times New Roman" w:hAnsi="Times New Roman" w:cs="Times New Roman"/>
          <w:snapToGrid w:val="0"/>
          <w:color w:val="000000"/>
          <w:sz w:val="24"/>
          <w:szCs w:val="24"/>
        </w:rPr>
        <w:t xml:space="preserve"> truck for transport.</w:t>
      </w:r>
      <w:r w:rsidR="00E81D0D" w:rsidRPr="00E81D0D">
        <w:rPr>
          <w:rFonts w:ascii="Times New Roman" w:hAnsi="Times New Roman" w:cs="Times New Roman"/>
          <w:snapToGrid w:val="0"/>
          <w:color w:val="000000"/>
          <w:sz w:val="24"/>
          <w:szCs w:val="24"/>
        </w:rPr>
        <w:t xml:space="preserve"> Inspect for </w:t>
      </w:r>
      <w:r w:rsidR="00AD3EE2">
        <w:rPr>
          <w:rFonts w:ascii="Times New Roman" w:hAnsi="Times New Roman" w:cs="Times New Roman"/>
          <w:snapToGrid w:val="0"/>
          <w:color w:val="000000"/>
          <w:sz w:val="24"/>
          <w:szCs w:val="24"/>
        </w:rPr>
        <w:t xml:space="preserve">containers for </w:t>
      </w:r>
      <w:r w:rsidR="001C7446" w:rsidRPr="00E81D0D">
        <w:rPr>
          <w:rFonts w:ascii="Times New Roman" w:hAnsi="Times New Roman" w:cs="Times New Roman"/>
          <w:snapToGrid w:val="0"/>
          <w:color w:val="000000"/>
          <w:sz w:val="24"/>
          <w:szCs w:val="24"/>
        </w:rPr>
        <w:t>damage</w:t>
      </w:r>
      <w:r w:rsidR="00337A27" w:rsidRPr="00E81D0D">
        <w:rPr>
          <w:rFonts w:ascii="Times New Roman" w:hAnsi="Times New Roman" w:cs="Times New Roman"/>
          <w:snapToGrid w:val="0"/>
          <w:color w:val="000000"/>
          <w:sz w:val="24"/>
          <w:szCs w:val="24"/>
        </w:rPr>
        <w:t xml:space="preserve">, worn out/broken parts, or any deficiencies </w:t>
      </w:r>
      <w:r w:rsidR="00AD3EE2">
        <w:rPr>
          <w:rFonts w:ascii="Times New Roman" w:hAnsi="Times New Roman" w:cs="Times New Roman"/>
          <w:snapToGrid w:val="0"/>
          <w:color w:val="000000"/>
          <w:sz w:val="24"/>
          <w:szCs w:val="24"/>
        </w:rPr>
        <w:t xml:space="preserve">which may make transport of </w:t>
      </w:r>
      <w:r w:rsidR="00337A27" w:rsidRPr="00E81D0D">
        <w:rPr>
          <w:rFonts w:ascii="Times New Roman" w:hAnsi="Times New Roman" w:cs="Times New Roman"/>
          <w:snapToGrid w:val="0"/>
          <w:color w:val="000000"/>
          <w:sz w:val="24"/>
          <w:szCs w:val="24"/>
        </w:rPr>
        <w:t>any County</w:t>
      </w:r>
      <w:r w:rsidR="00C951D4" w:rsidRPr="00E81D0D">
        <w:rPr>
          <w:rFonts w:ascii="Times New Roman" w:hAnsi="Times New Roman" w:cs="Times New Roman"/>
          <w:snapToGrid w:val="0"/>
          <w:color w:val="000000"/>
          <w:sz w:val="24"/>
          <w:szCs w:val="24"/>
        </w:rPr>
        <w:t>-</w:t>
      </w:r>
      <w:r w:rsidR="00337A27" w:rsidRPr="00E81D0D">
        <w:rPr>
          <w:rFonts w:ascii="Times New Roman" w:hAnsi="Times New Roman" w:cs="Times New Roman"/>
          <w:snapToGrid w:val="0"/>
          <w:color w:val="000000"/>
          <w:sz w:val="24"/>
          <w:szCs w:val="24"/>
        </w:rPr>
        <w:t>owned container</w:t>
      </w:r>
      <w:r w:rsidR="00AD3EE2">
        <w:rPr>
          <w:rFonts w:ascii="Times New Roman" w:hAnsi="Times New Roman" w:cs="Times New Roman"/>
          <w:snapToGrid w:val="0"/>
          <w:color w:val="000000"/>
          <w:sz w:val="24"/>
          <w:szCs w:val="24"/>
        </w:rPr>
        <w:t>(s)</w:t>
      </w:r>
      <w:r w:rsidR="00337A27" w:rsidRPr="00E81D0D">
        <w:rPr>
          <w:rFonts w:ascii="Times New Roman" w:hAnsi="Times New Roman" w:cs="Times New Roman"/>
          <w:snapToGrid w:val="0"/>
          <w:color w:val="000000"/>
          <w:sz w:val="24"/>
          <w:szCs w:val="24"/>
        </w:rPr>
        <w:t xml:space="preserve"> unsafe</w:t>
      </w:r>
      <w:r w:rsidR="00016B4A">
        <w:rPr>
          <w:rFonts w:ascii="Times New Roman" w:hAnsi="Times New Roman" w:cs="Times New Roman"/>
          <w:snapToGrid w:val="0"/>
          <w:color w:val="000000"/>
          <w:sz w:val="24"/>
          <w:szCs w:val="24"/>
        </w:rPr>
        <w:t xml:space="preserve"> for transport.  </w:t>
      </w:r>
      <w:r w:rsidR="009C69F6">
        <w:rPr>
          <w:rFonts w:ascii="Times New Roman" w:hAnsi="Times New Roman" w:cs="Times New Roman"/>
          <w:snapToGrid w:val="0"/>
          <w:color w:val="000000"/>
          <w:sz w:val="24"/>
          <w:szCs w:val="24"/>
        </w:rPr>
        <w:t xml:space="preserve">Contractor is responsible for determining whether containers are safe for transport and shall immediately notify County if containers are unsafe for </w:t>
      </w:r>
      <w:r w:rsidR="009C4489">
        <w:rPr>
          <w:rFonts w:ascii="Times New Roman" w:hAnsi="Times New Roman" w:cs="Times New Roman"/>
          <w:snapToGrid w:val="0"/>
          <w:color w:val="000000"/>
          <w:sz w:val="24"/>
          <w:szCs w:val="24"/>
        </w:rPr>
        <w:t>transport.</w:t>
      </w:r>
    </w:p>
    <w:p w14:paraId="1A2AA9DB" w14:textId="77777777" w:rsidR="008E0C77" w:rsidRDefault="00E81D0D" w:rsidP="009B4773">
      <w:pPr>
        <w:numPr>
          <w:ilvl w:val="2"/>
          <w:numId w:val="2"/>
        </w:numPr>
        <w:spacing w:after="120" w:line="240" w:lineRule="auto"/>
        <w:ind w:left="1260" w:hanging="720"/>
        <w:jc w:val="both"/>
        <w:rPr>
          <w:rFonts w:ascii="Times New Roman" w:hAnsi="Times New Roman" w:cs="Times New Roman"/>
          <w:snapToGrid w:val="0"/>
          <w:color w:val="000000"/>
          <w:sz w:val="24"/>
          <w:szCs w:val="24"/>
        </w:rPr>
      </w:pPr>
      <w:r w:rsidRPr="00E81D0D">
        <w:rPr>
          <w:rFonts w:ascii="Times New Roman" w:hAnsi="Times New Roman" w:cs="Times New Roman"/>
          <w:snapToGrid w:val="0"/>
          <w:color w:val="000000"/>
          <w:sz w:val="24"/>
          <w:szCs w:val="24"/>
        </w:rPr>
        <w:t>Contractor</w:t>
      </w:r>
      <w:r w:rsidR="00337A27" w:rsidRPr="00E81D0D">
        <w:rPr>
          <w:rFonts w:ascii="Times New Roman" w:hAnsi="Times New Roman" w:cs="Times New Roman"/>
          <w:snapToGrid w:val="0"/>
          <w:color w:val="000000"/>
          <w:sz w:val="24"/>
          <w:szCs w:val="24"/>
        </w:rPr>
        <w:t xml:space="preserve"> shall immediately notify the Lake County Office of Solid Waste. </w:t>
      </w:r>
    </w:p>
    <w:p w14:paraId="23F5E11B" w14:textId="088849F0" w:rsidR="00337A27" w:rsidRPr="00E81D0D" w:rsidRDefault="008E0C77" w:rsidP="009B4773">
      <w:pPr>
        <w:numPr>
          <w:ilvl w:val="2"/>
          <w:numId w:val="2"/>
        </w:numPr>
        <w:spacing w:after="120" w:line="240" w:lineRule="auto"/>
        <w:ind w:left="1260" w:hanging="720"/>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County</w:t>
      </w:r>
      <w:r w:rsidR="00337A27" w:rsidRPr="00E81D0D">
        <w:rPr>
          <w:rFonts w:ascii="Times New Roman" w:hAnsi="Times New Roman" w:cs="Times New Roman"/>
          <w:snapToGrid w:val="0"/>
          <w:color w:val="000000"/>
          <w:sz w:val="24"/>
          <w:szCs w:val="24"/>
        </w:rPr>
        <w:t xml:space="preserve"> point of contact</w:t>
      </w:r>
      <w:r>
        <w:rPr>
          <w:rFonts w:ascii="Times New Roman" w:hAnsi="Times New Roman" w:cs="Times New Roman"/>
          <w:snapToGrid w:val="0"/>
          <w:color w:val="000000"/>
          <w:sz w:val="24"/>
          <w:szCs w:val="24"/>
        </w:rPr>
        <w:t xml:space="preserve"> in preference order:</w:t>
      </w:r>
      <w:r w:rsidR="00337A27" w:rsidRPr="00E81D0D">
        <w:rPr>
          <w:rFonts w:ascii="Times New Roman" w:hAnsi="Times New Roman" w:cs="Times New Roman"/>
          <w:snapToGrid w:val="0"/>
          <w:color w:val="000000"/>
          <w:sz w:val="24"/>
          <w:szCs w:val="24"/>
        </w:rPr>
        <w:t xml:space="preserve"> Jimmy Wise 352-253-1664, Johnny Taylor 352-253-1684</w:t>
      </w:r>
      <w:r w:rsidR="00752C49">
        <w:rPr>
          <w:rFonts w:ascii="Times New Roman" w:hAnsi="Times New Roman" w:cs="Times New Roman"/>
          <w:snapToGrid w:val="0"/>
          <w:color w:val="000000"/>
          <w:sz w:val="24"/>
          <w:szCs w:val="24"/>
        </w:rPr>
        <w:t>, or t</w:t>
      </w:r>
      <w:r w:rsidR="00337A27" w:rsidRPr="00E81D0D">
        <w:rPr>
          <w:rFonts w:ascii="Times New Roman" w:hAnsi="Times New Roman" w:cs="Times New Roman"/>
          <w:snapToGrid w:val="0"/>
          <w:color w:val="000000"/>
          <w:sz w:val="24"/>
          <w:szCs w:val="24"/>
        </w:rPr>
        <w:t>he main office number is 352-343-3776.</w:t>
      </w:r>
      <w:r w:rsidR="009D2A23">
        <w:rPr>
          <w:rFonts w:ascii="Times New Roman" w:hAnsi="Times New Roman" w:cs="Times New Roman"/>
          <w:snapToGrid w:val="0"/>
          <w:color w:val="000000"/>
          <w:sz w:val="24"/>
          <w:szCs w:val="24"/>
        </w:rPr>
        <w:t xml:space="preserve">  County may provide alternate or replacement contacts to Contractor during the term of this Agreement.</w:t>
      </w:r>
    </w:p>
    <w:p w14:paraId="109A7836" w14:textId="666994F5" w:rsidR="00337A27" w:rsidRPr="00587C39" w:rsidRDefault="00C207E0" w:rsidP="009B4773">
      <w:pPr>
        <w:numPr>
          <w:ilvl w:val="2"/>
          <w:numId w:val="2"/>
        </w:numPr>
        <w:spacing w:after="120" w:line="240" w:lineRule="auto"/>
        <w:ind w:left="1260" w:hanging="720"/>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N</w:t>
      </w:r>
      <w:r w:rsidR="00337A27" w:rsidRPr="00587C39">
        <w:rPr>
          <w:rFonts w:ascii="Times New Roman" w:hAnsi="Times New Roman" w:cs="Times New Roman"/>
          <w:snapToGrid w:val="0"/>
          <w:color w:val="000000"/>
          <w:sz w:val="24"/>
          <w:szCs w:val="24"/>
        </w:rPr>
        <w:t xml:space="preserve">otify the point of contact listed </w:t>
      </w:r>
      <w:r w:rsidR="005F6DD2">
        <w:rPr>
          <w:rFonts w:ascii="Times New Roman" w:hAnsi="Times New Roman" w:cs="Times New Roman"/>
          <w:snapToGrid w:val="0"/>
          <w:color w:val="000000"/>
          <w:sz w:val="24"/>
          <w:szCs w:val="24"/>
        </w:rPr>
        <w:t>of</w:t>
      </w:r>
      <w:r w:rsidR="00337A27" w:rsidRPr="00587C39">
        <w:rPr>
          <w:rFonts w:ascii="Times New Roman" w:hAnsi="Times New Roman" w:cs="Times New Roman"/>
          <w:snapToGrid w:val="0"/>
          <w:color w:val="000000"/>
          <w:sz w:val="24"/>
          <w:szCs w:val="24"/>
        </w:rPr>
        <w:t xml:space="preserve"> mechanical </w:t>
      </w:r>
      <w:r w:rsidR="00762289" w:rsidRPr="00587C39">
        <w:rPr>
          <w:rFonts w:ascii="Times New Roman" w:hAnsi="Times New Roman" w:cs="Times New Roman"/>
          <w:snapToGrid w:val="0"/>
          <w:color w:val="000000"/>
          <w:sz w:val="24"/>
          <w:szCs w:val="24"/>
        </w:rPr>
        <w:t>break</w:t>
      </w:r>
      <w:r w:rsidR="00762289">
        <w:rPr>
          <w:rFonts w:ascii="Times New Roman" w:hAnsi="Times New Roman" w:cs="Times New Roman"/>
          <w:snapToGrid w:val="0"/>
          <w:color w:val="000000"/>
          <w:sz w:val="24"/>
          <w:szCs w:val="24"/>
        </w:rPr>
        <w:t>downs</w:t>
      </w:r>
      <w:r w:rsidR="00337A27" w:rsidRPr="00587C39">
        <w:rPr>
          <w:rFonts w:ascii="Times New Roman" w:hAnsi="Times New Roman" w:cs="Times New Roman"/>
          <w:snapToGrid w:val="0"/>
          <w:color w:val="000000"/>
          <w:sz w:val="24"/>
          <w:szCs w:val="24"/>
        </w:rPr>
        <w:t xml:space="preserve"> prevent</w:t>
      </w:r>
      <w:r w:rsidR="005F6DD2">
        <w:rPr>
          <w:rFonts w:ascii="Times New Roman" w:hAnsi="Times New Roman" w:cs="Times New Roman"/>
          <w:snapToGrid w:val="0"/>
          <w:color w:val="000000"/>
          <w:sz w:val="24"/>
          <w:szCs w:val="24"/>
        </w:rPr>
        <w:t>ing same day return</w:t>
      </w:r>
      <w:r w:rsidR="00337A27" w:rsidRPr="00587C39">
        <w:rPr>
          <w:rFonts w:ascii="Times New Roman" w:hAnsi="Times New Roman" w:cs="Times New Roman"/>
          <w:snapToGrid w:val="0"/>
          <w:color w:val="000000"/>
          <w:sz w:val="24"/>
          <w:szCs w:val="24"/>
        </w:rPr>
        <w:t xml:space="preserve"> of any empty container to the designated drop-off center.</w:t>
      </w:r>
    </w:p>
    <w:p w14:paraId="77200CE8" w14:textId="6619EAF1" w:rsidR="00CD3EE1" w:rsidRDefault="004533E7" w:rsidP="00B7420F">
      <w:pPr>
        <w:pStyle w:val="ListParagraph"/>
        <w:numPr>
          <w:ilvl w:val="1"/>
          <w:numId w:val="2"/>
        </w:numPr>
        <w:spacing w:after="120" w:line="240" w:lineRule="auto"/>
        <w:ind w:left="540" w:hanging="540"/>
        <w:contextualSpacing w:val="0"/>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Cover a</w:t>
      </w:r>
      <w:r w:rsidR="00337A27" w:rsidRPr="00587C39">
        <w:rPr>
          <w:rFonts w:ascii="Times New Roman" w:hAnsi="Times New Roman" w:cs="Times New Roman"/>
          <w:snapToGrid w:val="0"/>
          <w:color w:val="000000"/>
          <w:sz w:val="24"/>
          <w:szCs w:val="24"/>
        </w:rPr>
        <w:t xml:space="preserve">ll containers or grapple truck loads </w:t>
      </w:r>
      <w:r>
        <w:rPr>
          <w:rFonts w:ascii="Times New Roman" w:hAnsi="Times New Roman" w:cs="Times New Roman"/>
          <w:snapToGrid w:val="0"/>
          <w:color w:val="000000"/>
          <w:sz w:val="24"/>
          <w:szCs w:val="24"/>
        </w:rPr>
        <w:t>a</w:t>
      </w:r>
      <w:r w:rsidR="00337A27" w:rsidRPr="00587C39">
        <w:rPr>
          <w:rFonts w:ascii="Times New Roman" w:hAnsi="Times New Roman" w:cs="Times New Roman"/>
          <w:snapToGrid w:val="0"/>
          <w:color w:val="000000"/>
          <w:sz w:val="24"/>
          <w:szCs w:val="24"/>
        </w:rPr>
        <w:t xml:space="preserve">dequately and in a manner to prevent any type of material from coming out or being blown out. </w:t>
      </w:r>
      <w:r w:rsidR="007B3EAF">
        <w:rPr>
          <w:rFonts w:ascii="Times New Roman" w:hAnsi="Times New Roman" w:cs="Times New Roman"/>
          <w:snapToGrid w:val="0"/>
          <w:color w:val="000000"/>
          <w:sz w:val="24"/>
          <w:szCs w:val="24"/>
        </w:rPr>
        <w:t>C</w:t>
      </w:r>
      <w:r w:rsidR="00337A27" w:rsidRPr="00587C39">
        <w:rPr>
          <w:rFonts w:ascii="Times New Roman" w:hAnsi="Times New Roman" w:cs="Times New Roman"/>
          <w:snapToGrid w:val="0"/>
          <w:color w:val="000000"/>
          <w:sz w:val="24"/>
          <w:szCs w:val="24"/>
        </w:rPr>
        <w:t>overings sh</w:t>
      </w:r>
      <w:r w:rsidR="007B3EAF">
        <w:rPr>
          <w:rFonts w:ascii="Times New Roman" w:hAnsi="Times New Roman" w:cs="Times New Roman"/>
          <w:snapToGrid w:val="0"/>
          <w:color w:val="000000"/>
          <w:sz w:val="24"/>
          <w:szCs w:val="24"/>
        </w:rPr>
        <w:t>all</w:t>
      </w:r>
      <w:r w:rsidR="00337A27" w:rsidRPr="00587C39">
        <w:rPr>
          <w:rFonts w:ascii="Times New Roman" w:hAnsi="Times New Roman" w:cs="Times New Roman"/>
          <w:snapToGrid w:val="0"/>
          <w:color w:val="000000"/>
          <w:sz w:val="24"/>
          <w:szCs w:val="24"/>
        </w:rPr>
        <w:t xml:space="preserve"> not have holes allow</w:t>
      </w:r>
      <w:r w:rsidR="007B3EAF">
        <w:rPr>
          <w:rFonts w:ascii="Times New Roman" w:hAnsi="Times New Roman" w:cs="Times New Roman"/>
          <w:snapToGrid w:val="0"/>
          <w:color w:val="000000"/>
          <w:sz w:val="24"/>
          <w:szCs w:val="24"/>
        </w:rPr>
        <w:t xml:space="preserve">ing </w:t>
      </w:r>
      <w:r w:rsidR="00337A27" w:rsidRPr="00587C39">
        <w:rPr>
          <w:rFonts w:ascii="Times New Roman" w:hAnsi="Times New Roman" w:cs="Times New Roman"/>
          <w:snapToGrid w:val="0"/>
          <w:color w:val="000000"/>
          <w:sz w:val="24"/>
          <w:szCs w:val="24"/>
        </w:rPr>
        <w:t xml:space="preserve">any material to come out of the container or grapple truck. </w:t>
      </w:r>
      <w:r w:rsidR="0068105C">
        <w:rPr>
          <w:rFonts w:ascii="Times New Roman" w:hAnsi="Times New Roman" w:cs="Times New Roman"/>
          <w:snapToGrid w:val="0"/>
          <w:color w:val="000000"/>
          <w:sz w:val="24"/>
          <w:szCs w:val="24"/>
        </w:rPr>
        <w:t>Contractor shall be</w:t>
      </w:r>
      <w:r w:rsidR="00CD3EE1" w:rsidRPr="00B7420F">
        <w:rPr>
          <w:rFonts w:ascii="Times New Roman" w:hAnsi="Times New Roman" w:cs="Times New Roman"/>
          <w:snapToGrid w:val="0"/>
          <w:color w:val="000000"/>
          <w:sz w:val="24"/>
          <w:szCs w:val="24"/>
        </w:rPr>
        <w:t xml:space="preserve"> responsible for </w:t>
      </w:r>
      <w:r w:rsidR="006A55F2" w:rsidRPr="00B7420F">
        <w:rPr>
          <w:rFonts w:ascii="Times New Roman" w:hAnsi="Times New Roman" w:cs="Times New Roman"/>
          <w:snapToGrid w:val="0"/>
          <w:color w:val="000000"/>
          <w:sz w:val="24"/>
          <w:szCs w:val="24"/>
        </w:rPr>
        <w:t>clean</w:t>
      </w:r>
      <w:r w:rsidR="00123CF9" w:rsidRPr="00B7420F">
        <w:rPr>
          <w:rFonts w:ascii="Times New Roman" w:hAnsi="Times New Roman" w:cs="Times New Roman"/>
          <w:snapToGrid w:val="0"/>
          <w:color w:val="000000"/>
          <w:sz w:val="24"/>
          <w:szCs w:val="24"/>
        </w:rPr>
        <w:t>-up</w:t>
      </w:r>
      <w:r w:rsidR="006A55F2" w:rsidRPr="00B7420F">
        <w:rPr>
          <w:rFonts w:ascii="Times New Roman" w:hAnsi="Times New Roman" w:cs="Times New Roman"/>
          <w:snapToGrid w:val="0"/>
          <w:color w:val="000000"/>
          <w:sz w:val="24"/>
          <w:szCs w:val="24"/>
        </w:rPr>
        <w:t xml:space="preserve"> and </w:t>
      </w:r>
      <w:r w:rsidR="00123CF9" w:rsidRPr="00B7420F">
        <w:rPr>
          <w:rFonts w:ascii="Times New Roman" w:hAnsi="Times New Roman" w:cs="Times New Roman"/>
          <w:snapToGrid w:val="0"/>
          <w:color w:val="000000"/>
          <w:sz w:val="24"/>
          <w:szCs w:val="24"/>
        </w:rPr>
        <w:t>removal of</w:t>
      </w:r>
      <w:r w:rsidR="006A55F2" w:rsidRPr="00B7420F">
        <w:rPr>
          <w:rFonts w:ascii="Times New Roman" w:hAnsi="Times New Roman" w:cs="Times New Roman"/>
          <w:snapToGrid w:val="0"/>
          <w:color w:val="000000"/>
          <w:sz w:val="24"/>
          <w:szCs w:val="24"/>
        </w:rPr>
        <w:t xml:space="preserve"> </w:t>
      </w:r>
      <w:r w:rsidR="00CD3EE1" w:rsidRPr="00B7420F">
        <w:rPr>
          <w:rFonts w:ascii="Times New Roman" w:hAnsi="Times New Roman" w:cs="Times New Roman"/>
          <w:snapToGrid w:val="0"/>
          <w:color w:val="000000"/>
          <w:sz w:val="24"/>
          <w:szCs w:val="24"/>
        </w:rPr>
        <w:t xml:space="preserve">any waste </w:t>
      </w:r>
      <w:r w:rsidR="006A55F2" w:rsidRPr="00B7420F">
        <w:rPr>
          <w:rFonts w:ascii="Times New Roman" w:hAnsi="Times New Roman" w:cs="Times New Roman"/>
          <w:snapToGrid w:val="0"/>
          <w:color w:val="000000"/>
          <w:sz w:val="24"/>
          <w:szCs w:val="24"/>
        </w:rPr>
        <w:t>dropped during pick-up, emptying, and transport</w:t>
      </w:r>
      <w:r w:rsidR="00A257AC" w:rsidRPr="00B7420F">
        <w:rPr>
          <w:rFonts w:ascii="Times New Roman" w:hAnsi="Times New Roman" w:cs="Times New Roman"/>
          <w:snapToGrid w:val="0"/>
          <w:color w:val="000000"/>
          <w:sz w:val="24"/>
          <w:szCs w:val="24"/>
        </w:rPr>
        <w:t>.</w:t>
      </w:r>
      <w:r w:rsidR="00A53061">
        <w:rPr>
          <w:rFonts w:ascii="Times New Roman" w:hAnsi="Times New Roman" w:cs="Times New Roman"/>
          <w:snapToGrid w:val="0"/>
          <w:color w:val="000000"/>
          <w:sz w:val="24"/>
          <w:szCs w:val="24"/>
        </w:rPr>
        <w:t xml:space="preserve">  In addition to the Liquidated Damages below, Contractor will be billed for </w:t>
      </w:r>
      <w:r w:rsidR="00CC34BF">
        <w:rPr>
          <w:rFonts w:ascii="Times New Roman" w:hAnsi="Times New Roman" w:cs="Times New Roman"/>
          <w:snapToGrid w:val="0"/>
          <w:color w:val="000000"/>
          <w:sz w:val="24"/>
          <w:szCs w:val="24"/>
        </w:rPr>
        <w:t>all</w:t>
      </w:r>
      <w:r w:rsidR="00A53061">
        <w:rPr>
          <w:rFonts w:ascii="Times New Roman" w:hAnsi="Times New Roman" w:cs="Times New Roman"/>
          <w:snapToGrid w:val="0"/>
          <w:color w:val="000000"/>
          <w:sz w:val="24"/>
          <w:szCs w:val="24"/>
        </w:rPr>
        <w:t xml:space="preserve"> cost</w:t>
      </w:r>
      <w:r w:rsidR="00CC34BF">
        <w:rPr>
          <w:rFonts w:ascii="Times New Roman" w:hAnsi="Times New Roman" w:cs="Times New Roman"/>
          <w:snapToGrid w:val="0"/>
          <w:color w:val="000000"/>
          <w:sz w:val="24"/>
          <w:szCs w:val="24"/>
        </w:rPr>
        <w:t>s</w:t>
      </w:r>
      <w:r w:rsidR="00A53061">
        <w:rPr>
          <w:rFonts w:ascii="Times New Roman" w:hAnsi="Times New Roman" w:cs="Times New Roman"/>
          <w:snapToGrid w:val="0"/>
          <w:color w:val="000000"/>
          <w:sz w:val="24"/>
          <w:szCs w:val="24"/>
        </w:rPr>
        <w:t xml:space="preserve"> incurred by </w:t>
      </w:r>
      <w:r w:rsidR="00A53061">
        <w:rPr>
          <w:rFonts w:ascii="Times New Roman" w:hAnsi="Times New Roman" w:cs="Times New Roman"/>
          <w:snapToGrid w:val="0"/>
          <w:color w:val="000000"/>
          <w:sz w:val="24"/>
          <w:szCs w:val="24"/>
        </w:rPr>
        <w:lastRenderedPageBreak/>
        <w:t xml:space="preserve">County in connection with cleaning up </w:t>
      </w:r>
      <w:r w:rsidR="00CC34BF">
        <w:rPr>
          <w:rFonts w:ascii="Times New Roman" w:hAnsi="Times New Roman" w:cs="Times New Roman"/>
          <w:snapToGrid w:val="0"/>
          <w:color w:val="000000"/>
          <w:sz w:val="24"/>
          <w:szCs w:val="24"/>
        </w:rPr>
        <w:t>after Contractor.</w:t>
      </w:r>
      <w:r w:rsidR="00A96870">
        <w:rPr>
          <w:rFonts w:ascii="Times New Roman" w:hAnsi="Times New Roman" w:cs="Times New Roman"/>
          <w:snapToGrid w:val="0"/>
          <w:color w:val="000000"/>
          <w:sz w:val="24"/>
          <w:szCs w:val="24"/>
        </w:rPr>
        <w:t xml:space="preserve">  County may withhold amounts owed from Contractor’s </w:t>
      </w:r>
      <w:r w:rsidR="009C4489">
        <w:rPr>
          <w:rFonts w:ascii="Times New Roman" w:hAnsi="Times New Roman" w:cs="Times New Roman"/>
          <w:snapToGrid w:val="0"/>
          <w:color w:val="000000"/>
          <w:sz w:val="24"/>
          <w:szCs w:val="24"/>
        </w:rPr>
        <w:t>invoice.</w:t>
      </w:r>
    </w:p>
    <w:p w14:paraId="3D327C9E" w14:textId="52EE0462" w:rsidR="00B7420F" w:rsidRDefault="00B7420F" w:rsidP="00B7420F">
      <w:pPr>
        <w:pStyle w:val="ListParagraph"/>
        <w:numPr>
          <w:ilvl w:val="1"/>
          <w:numId w:val="2"/>
        </w:numPr>
        <w:spacing w:after="120" w:line="240" w:lineRule="auto"/>
        <w:ind w:left="540" w:hanging="540"/>
        <w:contextualSpacing w:val="0"/>
        <w:jc w:val="both"/>
        <w:rPr>
          <w:rFonts w:ascii="Times New Roman" w:hAnsi="Times New Roman" w:cs="Times New Roman"/>
          <w:snapToGrid w:val="0"/>
          <w:color w:val="000000"/>
          <w:sz w:val="24"/>
          <w:szCs w:val="24"/>
        </w:rPr>
      </w:pPr>
      <w:r w:rsidRPr="00B7420F">
        <w:rPr>
          <w:rFonts w:ascii="Times New Roman" w:hAnsi="Times New Roman" w:cs="Times New Roman"/>
          <w:snapToGrid w:val="0"/>
          <w:color w:val="000000"/>
          <w:sz w:val="24"/>
          <w:szCs w:val="24"/>
        </w:rPr>
        <w:t xml:space="preserve">Loads in excess of </w:t>
      </w:r>
      <w:r w:rsidR="00ED3A09">
        <w:rPr>
          <w:rFonts w:ascii="Times New Roman" w:hAnsi="Times New Roman" w:cs="Times New Roman"/>
          <w:snapToGrid w:val="0"/>
          <w:color w:val="000000"/>
          <w:sz w:val="24"/>
          <w:szCs w:val="24"/>
        </w:rPr>
        <w:t>a</w:t>
      </w:r>
      <w:r w:rsidRPr="00B7420F">
        <w:rPr>
          <w:rFonts w:ascii="Times New Roman" w:hAnsi="Times New Roman" w:cs="Times New Roman"/>
          <w:snapToGrid w:val="0"/>
          <w:color w:val="000000"/>
          <w:sz w:val="24"/>
          <w:szCs w:val="24"/>
        </w:rPr>
        <w:t xml:space="preserve"> container’s limitations shall not be pulled or removed. C</w:t>
      </w:r>
      <w:r w:rsidR="00AC22F2">
        <w:rPr>
          <w:rFonts w:ascii="Times New Roman" w:hAnsi="Times New Roman" w:cs="Times New Roman"/>
          <w:snapToGrid w:val="0"/>
          <w:color w:val="000000"/>
          <w:sz w:val="24"/>
          <w:szCs w:val="24"/>
        </w:rPr>
        <w:t>ontractor shall notify C</w:t>
      </w:r>
      <w:r w:rsidRPr="00B7420F">
        <w:rPr>
          <w:rFonts w:ascii="Times New Roman" w:hAnsi="Times New Roman" w:cs="Times New Roman"/>
          <w:snapToGrid w:val="0"/>
          <w:color w:val="000000"/>
          <w:sz w:val="24"/>
          <w:szCs w:val="24"/>
        </w:rPr>
        <w:t>ounty if loads are too big for the transporting containers.</w:t>
      </w:r>
    </w:p>
    <w:p w14:paraId="3B535F40" w14:textId="388375B4" w:rsidR="000257F9" w:rsidRDefault="000257F9" w:rsidP="00B7420F">
      <w:pPr>
        <w:pStyle w:val="ListParagraph"/>
        <w:numPr>
          <w:ilvl w:val="1"/>
          <w:numId w:val="2"/>
        </w:numPr>
        <w:spacing w:after="120" w:line="240" w:lineRule="auto"/>
        <w:ind w:left="540" w:hanging="540"/>
        <w:contextualSpacing w:val="0"/>
        <w:jc w:val="both"/>
        <w:rPr>
          <w:rFonts w:ascii="Times New Roman" w:hAnsi="Times New Roman" w:cs="Times New Roman"/>
          <w:snapToGrid w:val="0"/>
          <w:color w:val="000000"/>
          <w:sz w:val="24"/>
          <w:szCs w:val="24"/>
        </w:rPr>
      </w:pPr>
      <w:r w:rsidRPr="000257F9">
        <w:rPr>
          <w:rFonts w:ascii="Times New Roman" w:hAnsi="Times New Roman" w:cs="Times New Roman"/>
          <w:snapToGrid w:val="0"/>
          <w:color w:val="000000"/>
          <w:sz w:val="24"/>
          <w:szCs w:val="24"/>
        </w:rPr>
        <w:t xml:space="preserve">Contractor shall notify the County and document unapproved wastes in containers. Contractor shall bring any concerns </w:t>
      </w:r>
      <w:r w:rsidR="00A96870">
        <w:rPr>
          <w:rFonts w:ascii="Times New Roman" w:hAnsi="Times New Roman" w:cs="Times New Roman"/>
          <w:snapToGrid w:val="0"/>
          <w:color w:val="000000"/>
          <w:sz w:val="24"/>
          <w:szCs w:val="24"/>
        </w:rPr>
        <w:t>regarding</w:t>
      </w:r>
      <w:r w:rsidRPr="000257F9">
        <w:rPr>
          <w:rFonts w:ascii="Times New Roman" w:hAnsi="Times New Roman" w:cs="Times New Roman"/>
          <w:snapToGrid w:val="0"/>
          <w:color w:val="000000"/>
          <w:sz w:val="24"/>
          <w:szCs w:val="24"/>
        </w:rPr>
        <w:t xml:space="preserve"> wastes to the attention of the County for guidance.</w:t>
      </w:r>
    </w:p>
    <w:p w14:paraId="08F9FC41" w14:textId="77777777" w:rsidR="00D00A46" w:rsidRDefault="00D00A46" w:rsidP="00B7420F">
      <w:pPr>
        <w:pStyle w:val="ListParagraph"/>
        <w:numPr>
          <w:ilvl w:val="1"/>
          <w:numId w:val="2"/>
        </w:numPr>
        <w:spacing w:after="120" w:line="240" w:lineRule="auto"/>
        <w:ind w:left="540" w:hanging="540"/>
        <w:contextualSpacing w:val="0"/>
        <w:jc w:val="both"/>
        <w:rPr>
          <w:rFonts w:ascii="Times New Roman" w:hAnsi="Times New Roman" w:cs="Times New Roman"/>
          <w:snapToGrid w:val="0"/>
          <w:color w:val="000000"/>
          <w:sz w:val="24"/>
          <w:szCs w:val="24"/>
        </w:rPr>
      </w:pPr>
      <w:r w:rsidRPr="00D00A46">
        <w:rPr>
          <w:rFonts w:ascii="Times New Roman" w:hAnsi="Times New Roman" w:cs="Times New Roman"/>
          <w:snapToGrid w:val="0"/>
          <w:color w:val="000000"/>
          <w:sz w:val="24"/>
          <w:szCs w:val="24"/>
        </w:rPr>
        <w:t>Contractors shall use only authorized disposal sites.  County will not be responsible for disposal fees for loads dumped at unauthorized sites.</w:t>
      </w:r>
    </w:p>
    <w:p w14:paraId="200B131C" w14:textId="772DB808" w:rsidR="00DA6C56" w:rsidRDefault="00D00A46" w:rsidP="00DE5A3C">
      <w:pPr>
        <w:pStyle w:val="ListParagraph"/>
        <w:numPr>
          <w:ilvl w:val="2"/>
          <w:numId w:val="2"/>
        </w:numPr>
        <w:spacing w:after="120" w:line="240" w:lineRule="auto"/>
        <w:contextualSpacing w:val="0"/>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Contractor should provide copies of s</w:t>
      </w:r>
      <w:r w:rsidR="00DA6C56" w:rsidRPr="00DA6C56">
        <w:rPr>
          <w:rFonts w:ascii="Times New Roman" w:hAnsi="Times New Roman" w:cs="Times New Roman"/>
          <w:snapToGrid w:val="0"/>
          <w:color w:val="000000"/>
          <w:sz w:val="24"/>
          <w:szCs w:val="24"/>
        </w:rPr>
        <w:t>cale ticket</w:t>
      </w:r>
      <w:r>
        <w:rPr>
          <w:rFonts w:ascii="Times New Roman" w:hAnsi="Times New Roman" w:cs="Times New Roman"/>
          <w:snapToGrid w:val="0"/>
          <w:color w:val="000000"/>
          <w:sz w:val="24"/>
          <w:szCs w:val="24"/>
        </w:rPr>
        <w:t>s</w:t>
      </w:r>
      <w:r w:rsidR="00DA6C56" w:rsidRPr="00DA6C56">
        <w:rPr>
          <w:rFonts w:ascii="Times New Roman" w:hAnsi="Times New Roman" w:cs="Times New Roman"/>
          <w:snapToGrid w:val="0"/>
          <w:color w:val="000000"/>
          <w:sz w:val="24"/>
          <w:szCs w:val="24"/>
        </w:rPr>
        <w:t xml:space="preserve"> </w:t>
      </w:r>
      <w:r>
        <w:rPr>
          <w:rFonts w:ascii="Times New Roman" w:hAnsi="Times New Roman" w:cs="Times New Roman"/>
          <w:snapToGrid w:val="0"/>
          <w:color w:val="000000"/>
          <w:sz w:val="24"/>
          <w:szCs w:val="24"/>
        </w:rPr>
        <w:t>with its invoices to County.</w:t>
      </w:r>
    </w:p>
    <w:p w14:paraId="1C8BD424" w14:textId="393224DF" w:rsidR="00112FD9" w:rsidRDefault="00112FD9" w:rsidP="00E319B2">
      <w:pPr>
        <w:pStyle w:val="ListParagraph"/>
        <w:numPr>
          <w:ilvl w:val="1"/>
          <w:numId w:val="2"/>
        </w:numPr>
        <w:spacing w:after="120" w:line="240" w:lineRule="auto"/>
        <w:ind w:left="540" w:hanging="540"/>
        <w:contextualSpacing w:val="0"/>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This Service shall be provided on an as-needed basis. However, during Emergency Events, the Contractor may be required to comply with the Federal Requirements outlined in </w:t>
      </w:r>
      <w:r w:rsidR="00174B06">
        <w:rPr>
          <w:rFonts w:ascii="Times New Roman" w:hAnsi="Times New Roman" w:cs="Times New Roman"/>
          <w:snapToGrid w:val="0"/>
          <w:color w:val="000000"/>
          <w:sz w:val="24"/>
          <w:szCs w:val="24"/>
        </w:rPr>
        <w:t xml:space="preserve">the </w:t>
      </w:r>
      <w:r>
        <w:rPr>
          <w:rFonts w:ascii="Times New Roman" w:hAnsi="Times New Roman" w:cs="Times New Roman"/>
          <w:snapToGrid w:val="0"/>
          <w:color w:val="000000"/>
          <w:sz w:val="24"/>
          <w:szCs w:val="24"/>
        </w:rPr>
        <w:t>FEMA Contract Clause</w:t>
      </w:r>
      <w:r w:rsidR="00174B06">
        <w:rPr>
          <w:rFonts w:ascii="Times New Roman" w:hAnsi="Times New Roman" w:cs="Times New Roman"/>
          <w:snapToGrid w:val="0"/>
          <w:color w:val="000000"/>
          <w:sz w:val="24"/>
          <w:szCs w:val="24"/>
        </w:rPr>
        <w:t xml:space="preserve"> Exhibit, which may be amended from time to time</w:t>
      </w:r>
      <w:r>
        <w:rPr>
          <w:rFonts w:ascii="Times New Roman" w:hAnsi="Times New Roman" w:cs="Times New Roman"/>
          <w:snapToGrid w:val="0"/>
          <w:color w:val="000000"/>
          <w:sz w:val="24"/>
          <w:szCs w:val="24"/>
        </w:rPr>
        <w:t xml:space="preserve">. </w:t>
      </w:r>
    </w:p>
    <w:p w14:paraId="20DA5AB4" w14:textId="54B07978" w:rsidR="00C86BEA" w:rsidRPr="00B7420F" w:rsidRDefault="00C86BEA" w:rsidP="00E319B2">
      <w:pPr>
        <w:pStyle w:val="ListParagraph"/>
        <w:numPr>
          <w:ilvl w:val="1"/>
          <w:numId w:val="2"/>
        </w:numPr>
        <w:spacing w:after="120" w:line="240" w:lineRule="auto"/>
        <w:ind w:left="540" w:hanging="540"/>
        <w:contextualSpacing w:val="0"/>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Contractor must be registered as a commercial franchise with Solid Waste, if not already, for the contract award. Registration includes an application fee and a $1,500 fee starting 10/1/2025. Registration may be completed at </w:t>
      </w:r>
      <w:hyperlink r:id="rId7" w:history="1">
        <w:r w:rsidRPr="000F797F">
          <w:rPr>
            <w:rStyle w:val="Hyperlink"/>
            <w:rFonts w:ascii="Times New Roman" w:hAnsi="Times New Roman" w:cs="Times New Roman"/>
            <w:snapToGrid w:val="0"/>
            <w:sz w:val="24"/>
            <w:szCs w:val="24"/>
          </w:rPr>
          <w:t>https://www.lakecountyfl.gov/trash-recycling/hauler</w:t>
        </w:r>
      </w:hyperlink>
      <w:r>
        <w:rPr>
          <w:rFonts w:ascii="Times New Roman" w:hAnsi="Times New Roman" w:cs="Times New Roman"/>
          <w:snapToGrid w:val="0"/>
          <w:color w:val="000000"/>
          <w:sz w:val="24"/>
          <w:szCs w:val="24"/>
        </w:rPr>
        <w:t xml:space="preserve"> </w:t>
      </w:r>
    </w:p>
    <w:p w14:paraId="1326B9E9" w14:textId="0FE0DFD3" w:rsidR="00972D7A" w:rsidRPr="009C4489" w:rsidRDefault="00972D7A" w:rsidP="00972D7A">
      <w:pPr>
        <w:pStyle w:val="ListParagraph"/>
        <w:numPr>
          <w:ilvl w:val="0"/>
          <w:numId w:val="2"/>
        </w:numPr>
        <w:spacing w:after="120" w:line="240" w:lineRule="auto"/>
        <w:ind w:left="0"/>
        <w:contextualSpacing w:val="0"/>
        <w:jc w:val="both"/>
        <w:rPr>
          <w:rFonts w:ascii="Times New Roman Bold" w:hAnsi="Times New Roman Bold" w:cs="Times New Roman"/>
          <w:b/>
          <w:bCs/>
          <w:caps/>
          <w:color w:val="000000"/>
          <w:sz w:val="24"/>
          <w:szCs w:val="24"/>
        </w:rPr>
      </w:pPr>
      <w:r w:rsidRPr="009C4489">
        <w:rPr>
          <w:rFonts w:ascii="Times New Roman Bold" w:hAnsi="Times New Roman Bold" w:cs="Times New Roman"/>
          <w:b/>
          <w:bCs/>
          <w:caps/>
          <w:color w:val="000000"/>
          <w:sz w:val="24"/>
          <w:szCs w:val="24"/>
        </w:rPr>
        <w:t>Liquidated Damages</w:t>
      </w:r>
    </w:p>
    <w:p w14:paraId="48C38396" w14:textId="486F91AE" w:rsidR="00972D7A" w:rsidRDefault="00972D7A" w:rsidP="00972D7A">
      <w:pPr>
        <w:pStyle w:val="ListParagraph"/>
        <w:numPr>
          <w:ilvl w:val="0"/>
          <w:numId w:val="9"/>
        </w:numPr>
        <w:spacing w:after="120" w:line="240" w:lineRule="auto"/>
        <w:ind w:left="540" w:hanging="540"/>
        <w:contextualSpacing w:val="0"/>
        <w:jc w:val="both"/>
        <w:rPr>
          <w:rFonts w:ascii="Times New Roman" w:hAnsi="Times New Roman" w:cs="Times New Roman"/>
          <w:color w:val="000000"/>
          <w:sz w:val="24"/>
          <w:szCs w:val="24"/>
        </w:rPr>
      </w:pPr>
      <w:r w:rsidRPr="009C4489">
        <w:rPr>
          <w:rFonts w:ascii="Times New Roman" w:hAnsi="Times New Roman" w:cs="Times New Roman"/>
          <w:color w:val="000000"/>
          <w:sz w:val="24"/>
          <w:szCs w:val="24"/>
        </w:rPr>
        <w:t>Should Contractor fail to complete requirements set forth in this scope of work, County will suffer damage. The amount of damage suffered by County is difficult, if not impossible to determine at this time. Therefore, Contractor shall pay County, as liquidated damages, the following:</w:t>
      </w:r>
    </w:p>
    <w:p w14:paraId="1D98B8DE" w14:textId="7BAFCADB" w:rsidR="00A3304A" w:rsidRDefault="00A3304A" w:rsidP="0032637A">
      <w:pPr>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4.1.1</w:t>
      </w:r>
      <w:r>
        <w:rPr>
          <w:rFonts w:ascii="Times New Roman" w:hAnsi="Times New Roman" w:cs="Times New Roman"/>
          <w:color w:val="000000"/>
          <w:sz w:val="24"/>
          <w:szCs w:val="24"/>
        </w:rPr>
        <w:tab/>
        <w:t xml:space="preserve">$200.00 </w:t>
      </w:r>
      <w:r w:rsidR="009D2A23">
        <w:rPr>
          <w:rFonts w:ascii="Times New Roman" w:hAnsi="Times New Roman" w:cs="Times New Roman"/>
          <w:color w:val="000000"/>
          <w:sz w:val="24"/>
          <w:szCs w:val="24"/>
        </w:rPr>
        <w:t xml:space="preserve">per calendar day of delay in collecting </w:t>
      </w:r>
      <w:r w:rsidR="00586A1F">
        <w:rPr>
          <w:rFonts w:ascii="Times New Roman" w:hAnsi="Times New Roman" w:cs="Times New Roman"/>
          <w:color w:val="000000"/>
          <w:sz w:val="24"/>
          <w:szCs w:val="24"/>
        </w:rPr>
        <w:t>and transporting containers following a service request by County.</w:t>
      </w:r>
    </w:p>
    <w:p w14:paraId="046F54DA" w14:textId="47209840" w:rsidR="00586A1F" w:rsidRPr="009C4489" w:rsidRDefault="00586A1F" w:rsidP="009C4489">
      <w:pPr>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4.1.2</w:t>
      </w:r>
      <w:r>
        <w:rPr>
          <w:rFonts w:ascii="Times New Roman" w:hAnsi="Times New Roman" w:cs="Times New Roman"/>
          <w:color w:val="000000"/>
          <w:sz w:val="24"/>
          <w:szCs w:val="24"/>
        </w:rPr>
        <w:tab/>
        <w:t>$</w:t>
      </w:r>
      <w:r w:rsidR="003D2FB2">
        <w:rPr>
          <w:rFonts w:ascii="Times New Roman" w:hAnsi="Times New Roman" w:cs="Times New Roman"/>
          <w:color w:val="000000"/>
          <w:sz w:val="24"/>
          <w:szCs w:val="24"/>
        </w:rPr>
        <w:t xml:space="preserve">200.00 per occurrence of Contractor’s failure to clean up </w:t>
      </w:r>
      <w:r w:rsidR="00A53061">
        <w:rPr>
          <w:rFonts w:ascii="Times New Roman" w:hAnsi="Times New Roman" w:cs="Times New Roman"/>
          <w:color w:val="000000"/>
          <w:sz w:val="24"/>
          <w:szCs w:val="24"/>
        </w:rPr>
        <w:t>and remove waste dropped during pick-up, emptying, and transport</w:t>
      </w:r>
      <w:r w:rsidR="006C28CD">
        <w:rPr>
          <w:rFonts w:ascii="Times New Roman" w:hAnsi="Times New Roman" w:cs="Times New Roman"/>
          <w:color w:val="000000"/>
          <w:sz w:val="24"/>
          <w:szCs w:val="24"/>
        </w:rPr>
        <w:t>.</w:t>
      </w:r>
    </w:p>
    <w:p w14:paraId="4AC3AAD7" w14:textId="5D85B929" w:rsidR="007D6C56" w:rsidRDefault="00DA10D0" w:rsidP="00B7420F">
      <w:pPr>
        <w:pStyle w:val="ListParagraph"/>
        <w:numPr>
          <w:ilvl w:val="0"/>
          <w:numId w:val="2"/>
        </w:numPr>
        <w:spacing w:after="120" w:line="240" w:lineRule="auto"/>
        <w:ind w:left="0"/>
        <w:contextualSpacing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SERVICE OPTIONS</w:t>
      </w:r>
      <w:r w:rsidR="008D4BDD">
        <w:rPr>
          <w:rFonts w:ascii="Times New Roman" w:hAnsi="Times New Roman" w:cs="Times New Roman"/>
          <w:b/>
          <w:bCs/>
          <w:color w:val="000000"/>
          <w:sz w:val="24"/>
          <w:szCs w:val="24"/>
        </w:rPr>
        <w:t xml:space="preserve"> AND PRICING</w:t>
      </w:r>
    </w:p>
    <w:p w14:paraId="3C71E1B7" w14:textId="77777777" w:rsidR="00201119" w:rsidRPr="008163AD" w:rsidRDefault="00201119" w:rsidP="009B4773">
      <w:pPr>
        <w:spacing w:after="120" w:line="240" w:lineRule="auto"/>
        <w:jc w:val="both"/>
        <w:rPr>
          <w:rFonts w:ascii="Times New Roman" w:hAnsi="Times New Roman" w:cs="Times New Roman"/>
          <w:snapToGrid w:val="0"/>
          <w:color w:val="000000"/>
          <w:sz w:val="24"/>
          <w:szCs w:val="24"/>
        </w:rPr>
      </w:pPr>
      <w:r w:rsidRPr="008163AD">
        <w:rPr>
          <w:rFonts w:ascii="Times New Roman" w:hAnsi="Times New Roman" w:cs="Times New Roman"/>
          <w:snapToGrid w:val="0"/>
          <w:color w:val="000000"/>
          <w:sz w:val="24"/>
          <w:szCs w:val="24"/>
        </w:rPr>
        <w:t xml:space="preserve">Provide all-inclusive </w:t>
      </w:r>
      <w:r>
        <w:rPr>
          <w:rFonts w:ascii="Times New Roman" w:hAnsi="Times New Roman" w:cs="Times New Roman"/>
          <w:snapToGrid w:val="0"/>
          <w:color w:val="000000"/>
          <w:sz w:val="24"/>
          <w:szCs w:val="24"/>
        </w:rPr>
        <w:t>pricing</w:t>
      </w:r>
      <w:r w:rsidRPr="008163AD">
        <w:rPr>
          <w:rFonts w:ascii="Times New Roman" w:hAnsi="Times New Roman" w:cs="Times New Roman"/>
          <w:snapToGrid w:val="0"/>
          <w:color w:val="000000"/>
          <w:sz w:val="24"/>
          <w:szCs w:val="24"/>
        </w:rPr>
        <w:t xml:space="preserve"> to provide 100% turnkey </w:t>
      </w:r>
      <w:r>
        <w:rPr>
          <w:rFonts w:ascii="Times New Roman" w:hAnsi="Times New Roman" w:cs="Times New Roman"/>
          <w:snapToGrid w:val="0"/>
          <w:color w:val="000000"/>
          <w:sz w:val="24"/>
          <w:szCs w:val="24"/>
        </w:rPr>
        <w:t>services including travel time.</w:t>
      </w:r>
    </w:p>
    <w:p w14:paraId="442C1662" w14:textId="77777777" w:rsidR="000D6EA7" w:rsidRPr="00174B06" w:rsidRDefault="000D6EA7" w:rsidP="00B7420F">
      <w:pPr>
        <w:pStyle w:val="ListParagraph"/>
        <w:numPr>
          <w:ilvl w:val="1"/>
          <w:numId w:val="2"/>
        </w:numPr>
        <w:spacing w:after="120" w:line="240" w:lineRule="auto"/>
        <w:ind w:left="540" w:hanging="540"/>
        <w:contextualSpacing w:val="0"/>
        <w:jc w:val="both"/>
        <w:rPr>
          <w:rFonts w:ascii="Times New Roman" w:hAnsi="Times New Roman" w:cs="Times New Roman"/>
          <w:sz w:val="24"/>
          <w:szCs w:val="24"/>
          <w:u w:val="single"/>
        </w:rPr>
      </w:pPr>
      <w:r w:rsidRPr="00174B06">
        <w:rPr>
          <w:rFonts w:ascii="Times New Roman" w:hAnsi="Times New Roman" w:cs="Times New Roman"/>
          <w:sz w:val="24"/>
          <w:szCs w:val="24"/>
          <w:u w:val="single"/>
        </w:rPr>
        <w:t>Option 1:</w:t>
      </w:r>
    </w:p>
    <w:p w14:paraId="6A638ABC" w14:textId="395411FE" w:rsidR="000D6EA7" w:rsidRPr="000D6EA7" w:rsidRDefault="00017D95" w:rsidP="009B4773">
      <w:pPr>
        <w:pStyle w:val="ListParagraph"/>
        <w:spacing w:after="12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Contractor</w:t>
      </w:r>
      <w:r w:rsidR="000D6EA7" w:rsidRPr="000D6EA7">
        <w:rPr>
          <w:rFonts w:ascii="Times New Roman" w:hAnsi="Times New Roman" w:cs="Times New Roman"/>
          <w:sz w:val="24"/>
          <w:szCs w:val="24"/>
        </w:rPr>
        <w:t xml:space="preserve"> shall pick up fully loaded 20 cubic yard roll-off containers, 40 cubic yard open top roll-off containers, or 40 cubic yard compactor receiver roll-off containers from a designated drop-off center, transport </w:t>
      </w:r>
      <w:r w:rsidR="00B14C3F">
        <w:rPr>
          <w:rFonts w:ascii="Times New Roman" w:hAnsi="Times New Roman" w:cs="Times New Roman"/>
          <w:sz w:val="24"/>
          <w:szCs w:val="24"/>
        </w:rPr>
        <w:t>it</w:t>
      </w:r>
      <w:r w:rsidR="000D6EA7" w:rsidRPr="000D6EA7">
        <w:rPr>
          <w:rFonts w:ascii="Times New Roman" w:hAnsi="Times New Roman" w:cs="Times New Roman"/>
          <w:sz w:val="24"/>
          <w:szCs w:val="24"/>
        </w:rPr>
        <w:t xml:space="preserve"> to the Heart of Florida (HOF) Landfill for unloading</w:t>
      </w:r>
      <w:r w:rsidR="000D0EBB">
        <w:rPr>
          <w:rFonts w:ascii="Times New Roman" w:hAnsi="Times New Roman" w:cs="Times New Roman"/>
          <w:sz w:val="24"/>
          <w:szCs w:val="24"/>
        </w:rPr>
        <w:t xml:space="preserve">, </w:t>
      </w:r>
      <w:r w:rsidR="000D6EA7" w:rsidRPr="000D6EA7">
        <w:rPr>
          <w:rFonts w:ascii="Times New Roman" w:hAnsi="Times New Roman" w:cs="Times New Roman"/>
          <w:sz w:val="24"/>
          <w:szCs w:val="24"/>
        </w:rPr>
        <w:t xml:space="preserve">and return the empty container to the same drop-off center picked up. </w:t>
      </w:r>
      <w:r w:rsidR="00475A32">
        <w:rPr>
          <w:rFonts w:ascii="Times New Roman" w:hAnsi="Times New Roman" w:cs="Times New Roman"/>
          <w:sz w:val="24"/>
          <w:szCs w:val="24"/>
        </w:rPr>
        <w:t>Contractor</w:t>
      </w:r>
      <w:r w:rsidR="000D6EA7" w:rsidRPr="000D6EA7">
        <w:rPr>
          <w:rFonts w:ascii="Times New Roman" w:hAnsi="Times New Roman" w:cs="Times New Roman"/>
          <w:sz w:val="24"/>
          <w:szCs w:val="24"/>
        </w:rPr>
        <w:t xml:space="preserve"> may temporarily leave their roll-off container at the drop-off center and remove it when they return with the empty container same day.</w:t>
      </w:r>
    </w:p>
    <w:p w14:paraId="0F6184CA" w14:textId="77777777" w:rsidR="000D6EA7" w:rsidRPr="00174B06" w:rsidRDefault="000D6EA7" w:rsidP="00B7420F">
      <w:pPr>
        <w:pStyle w:val="ListParagraph"/>
        <w:numPr>
          <w:ilvl w:val="1"/>
          <w:numId w:val="2"/>
        </w:numPr>
        <w:spacing w:after="120" w:line="240" w:lineRule="auto"/>
        <w:ind w:left="540" w:hanging="540"/>
        <w:contextualSpacing w:val="0"/>
        <w:jc w:val="both"/>
        <w:rPr>
          <w:rFonts w:ascii="Times New Roman" w:hAnsi="Times New Roman" w:cs="Times New Roman"/>
          <w:sz w:val="24"/>
          <w:szCs w:val="24"/>
          <w:u w:val="single"/>
        </w:rPr>
      </w:pPr>
      <w:r w:rsidRPr="00174B06">
        <w:rPr>
          <w:rFonts w:ascii="Times New Roman" w:hAnsi="Times New Roman" w:cs="Times New Roman"/>
          <w:sz w:val="24"/>
          <w:szCs w:val="24"/>
          <w:u w:val="single"/>
        </w:rPr>
        <w:t>Option 2:</w:t>
      </w:r>
    </w:p>
    <w:p w14:paraId="69595D2F" w14:textId="3FA4F5E8" w:rsidR="00174B06" w:rsidRDefault="00073166" w:rsidP="009B4773">
      <w:pPr>
        <w:pStyle w:val="ListParagraph"/>
        <w:spacing w:after="12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Contractor shall</w:t>
      </w:r>
      <w:r w:rsidR="000D6EA7" w:rsidRPr="000D6EA7">
        <w:rPr>
          <w:rFonts w:ascii="Times New Roman" w:hAnsi="Times New Roman" w:cs="Times New Roman"/>
          <w:sz w:val="24"/>
          <w:szCs w:val="24"/>
        </w:rPr>
        <w:t xml:space="preserve"> pick up a loaded container at a drop-off center </w:t>
      </w:r>
      <w:r w:rsidR="007847B6">
        <w:rPr>
          <w:rFonts w:ascii="Times New Roman" w:hAnsi="Times New Roman" w:cs="Times New Roman"/>
          <w:sz w:val="24"/>
          <w:szCs w:val="24"/>
        </w:rPr>
        <w:t>(</w:t>
      </w:r>
      <w:r w:rsidR="000D6EA7" w:rsidRPr="000D6EA7">
        <w:rPr>
          <w:rFonts w:ascii="Times New Roman" w:hAnsi="Times New Roman" w:cs="Times New Roman"/>
          <w:sz w:val="24"/>
          <w:szCs w:val="24"/>
        </w:rPr>
        <w:t>other than the Central Facility</w:t>
      </w:r>
      <w:r w:rsidR="007847B6">
        <w:rPr>
          <w:rFonts w:ascii="Times New Roman" w:hAnsi="Times New Roman" w:cs="Times New Roman"/>
          <w:sz w:val="24"/>
          <w:szCs w:val="24"/>
        </w:rPr>
        <w:t xml:space="preserve">) </w:t>
      </w:r>
      <w:r w:rsidR="00F269D8">
        <w:rPr>
          <w:rFonts w:ascii="Times New Roman" w:hAnsi="Times New Roman" w:cs="Times New Roman"/>
          <w:sz w:val="24"/>
          <w:szCs w:val="24"/>
        </w:rPr>
        <w:t xml:space="preserve">and </w:t>
      </w:r>
      <w:r w:rsidR="009E7D63">
        <w:rPr>
          <w:rFonts w:ascii="Times New Roman" w:hAnsi="Times New Roman" w:cs="Times New Roman"/>
          <w:sz w:val="24"/>
          <w:szCs w:val="24"/>
        </w:rPr>
        <w:t>swap with</w:t>
      </w:r>
      <w:r w:rsidR="000D6EA7" w:rsidRPr="000D6EA7">
        <w:rPr>
          <w:rFonts w:ascii="Times New Roman" w:hAnsi="Times New Roman" w:cs="Times New Roman"/>
          <w:sz w:val="24"/>
          <w:szCs w:val="24"/>
        </w:rPr>
        <w:t xml:space="preserve"> an equivalent size/type container </w:t>
      </w:r>
      <w:r w:rsidR="007847B6">
        <w:rPr>
          <w:rFonts w:ascii="Times New Roman" w:hAnsi="Times New Roman" w:cs="Times New Roman"/>
          <w:sz w:val="24"/>
          <w:szCs w:val="24"/>
        </w:rPr>
        <w:t>from</w:t>
      </w:r>
      <w:r w:rsidR="000D6EA7" w:rsidRPr="000D6EA7">
        <w:rPr>
          <w:rFonts w:ascii="Times New Roman" w:hAnsi="Times New Roman" w:cs="Times New Roman"/>
          <w:sz w:val="24"/>
          <w:szCs w:val="24"/>
        </w:rPr>
        <w:t xml:space="preserve"> the Central Facility, swap it out for the loaded one at the designated drop-off center, unload at HOF, and return the empty container to </w:t>
      </w:r>
      <w:r w:rsidR="000D6EA7" w:rsidRPr="000D6EA7">
        <w:rPr>
          <w:rFonts w:ascii="Times New Roman" w:hAnsi="Times New Roman" w:cs="Times New Roman"/>
          <w:sz w:val="24"/>
          <w:szCs w:val="24"/>
        </w:rPr>
        <w:lastRenderedPageBreak/>
        <w:t xml:space="preserve">the Central Facility. </w:t>
      </w:r>
      <w:r w:rsidR="00C22E40">
        <w:rPr>
          <w:rFonts w:ascii="Times New Roman" w:hAnsi="Times New Roman" w:cs="Times New Roman"/>
          <w:sz w:val="24"/>
          <w:szCs w:val="24"/>
        </w:rPr>
        <w:t>Contractor</w:t>
      </w:r>
      <w:r w:rsidR="00853A2C">
        <w:rPr>
          <w:rFonts w:ascii="Times New Roman" w:hAnsi="Times New Roman" w:cs="Times New Roman"/>
          <w:sz w:val="24"/>
          <w:szCs w:val="24"/>
        </w:rPr>
        <w:t xml:space="preserve"> </w:t>
      </w:r>
      <w:r w:rsidR="000D6EA7" w:rsidRPr="000D6EA7">
        <w:rPr>
          <w:rFonts w:ascii="Times New Roman" w:hAnsi="Times New Roman" w:cs="Times New Roman"/>
          <w:sz w:val="24"/>
          <w:szCs w:val="24"/>
        </w:rPr>
        <w:t>may temporarily leave their roll-off container at the Central Facility and remove it when they return with</w:t>
      </w:r>
      <w:r w:rsidR="007920FB">
        <w:rPr>
          <w:rFonts w:ascii="Times New Roman" w:hAnsi="Times New Roman" w:cs="Times New Roman"/>
          <w:sz w:val="24"/>
          <w:szCs w:val="24"/>
        </w:rPr>
        <w:t xml:space="preserve"> </w:t>
      </w:r>
      <w:r w:rsidR="000D6EA7" w:rsidRPr="000D6EA7">
        <w:rPr>
          <w:rFonts w:ascii="Times New Roman" w:hAnsi="Times New Roman" w:cs="Times New Roman"/>
          <w:sz w:val="24"/>
          <w:szCs w:val="24"/>
        </w:rPr>
        <w:t xml:space="preserve">the empty container </w:t>
      </w:r>
      <w:r w:rsidR="00853A2C">
        <w:rPr>
          <w:rFonts w:ascii="Times New Roman" w:hAnsi="Times New Roman" w:cs="Times New Roman"/>
          <w:sz w:val="24"/>
          <w:szCs w:val="24"/>
        </w:rPr>
        <w:t>t</w:t>
      </w:r>
      <w:r w:rsidR="000D6EA7" w:rsidRPr="000D6EA7">
        <w:rPr>
          <w:rFonts w:ascii="Times New Roman" w:hAnsi="Times New Roman" w:cs="Times New Roman"/>
          <w:sz w:val="24"/>
          <w:szCs w:val="24"/>
        </w:rPr>
        <w:t xml:space="preserve">he same day. </w:t>
      </w:r>
    </w:p>
    <w:p w14:paraId="4888B56D" w14:textId="4BE1991B" w:rsidR="000D6EA7" w:rsidRPr="00174B06" w:rsidRDefault="00174B06" w:rsidP="00174B06">
      <w:pPr>
        <w:rPr>
          <w:rFonts w:ascii="Times New Roman" w:hAnsi="Times New Roman" w:cs="Times New Roman"/>
          <w:sz w:val="24"/>
          <w:szCs w:val="24"/>
        </w:rPr>
      </w:pPr>
      <w:r>
        <w:rPr>
          <w:rFonts w:ascii="Times New Roman" w:hAnsi="Times New Roman" w:cs="Times New Roman"/>
          <w:sz w:val="24"/>
          <w:szCs w:val="24"/>
        </w:rPr>
        <w:br w:type="page"/>
      </w:r>
    </w:p>
    <w:p w14:paraId="7EDD1913" w14:textId="77777777" w:rsidR="000D6EA7" w:rsidRPr="00174B06" w:rsidRDefault="000D6EA7" w:rsidP="00B7420F">
      <w:pPr>
        <w:pStyle w:val="ListParagraph"/>
        <w:numPr>
          <w:ilvl w:val="1"/>
          <w:numId w:val="2"/>
        </w:numPr>
        <w:spacing w:after="120" w:line="240" w:lineRule="auto"/>
        <w:ind w:left="540" w:hanging="540"/>
        <w:contextualSpacing w:val="0"/>
        <w:jc w:val="both"/>
        <w:rPr>
          <w:rFonts w:ascii="Times New Roman" w:hAnsi="Times New Roman" w:cs="Times New Roman"/>
          <w:sz w:val="24"/>
          <w:szCs w:val="24"/>
          <w:u w:val="single"/>
        </w:rPr>
      </w:pPr>
      <w:r w:rsidRPr="00174B06">
        <w:rPr>
          <w:rFonts w:ascii="Times New Roman" w:hAnsi="Times New Roman" w:cs="Times New Roman"/>
          <w:sz w:val="24"/>
          <w:szCs w:val="24"/>
          <w:u w:val="single"/>
        </w:rPr>
        <w:lastRenderedPageBreak/>
        <w:t>Option 3:</w:t>
      </w:r>
    </w:p>
    <w:p w14:paraId="7076AD1E" w14:textId="4BA03430" w:rsidR="00171309" w:rsidRPr="00171309" w:rsidRDefault="006F77C7" w:rsidP="009B4773">
      <w:pPr>
        <w:pStyle w:val="ListParagraph"/>
        <w:spacing w:after="120" w:line="240" w:lineRule="auto"/>
        <w:ind w:left="360"/>
        <w:contextualSpacing w:val="0"/>
        <w:jc w:val="both"/>
        <w:rPr>
          <w:rFonts w:ascii="Times New Roman" w:hAnsi="Times New Roman" w:cs="Times New Roman"/>
          <w:b/>
          <w:bCs/>
          <w:sz w:val="24"/>
          <w:szCs w:val="24"/>
        </w:rPr>
      </w:pPr>
      <w:r>
        <w:rPr>
          <w:rFonts w:ascii="Times New Roman" w:hAnsi="Times New Roman" w:cs="Times New Roman"/>
          <w:sz w:val="24"/>
          <w:szCs w:val="24"/>
        </w:rPr>
        <w:t xml:space="preserve">Contractor </w:t>
      </w:r>
      <w:r w:rsidRPr="00E406EB">
        <w:rPr>
          <w:rFonts w:ascii="Times New Roman" w:hAnsi="Times New Roman" w:cs="Times New Roman"/>
          <w:sz w:val="24"/>
          <w:szCs w:val="24"/>
        </w:rPr>
        <w:t>shall</w:t>
      </w:r>
      <w:r w:rsidR="000D6EA7" w:rsidRPr="00E406EB">
        <w:rPr>
          <w:rFonts w:ascii="Times New Roman" w:hAnsi="Times New Roman" w:cs="Times New Roman"/>
          <w:sz w:val="24"/>
          <w:szCs w:val="24"/>
        </w:rPr>
        <w:t xml:space="preserve"> unload the 20 cubic yard containers at the designated drop-off centers by using a grapple truck. This </w:t>
      </w:r>
      <w:r w:rsidR="000A7D6B" w:rsidRPr="00E406EB">
        <w:rPr>
          <w:rFonts w:ascii="Times New Roman" w:hAnsi="Times New Roman" w:cs="Times New Roman"/>
          <w:sz w:val="24"/>
          <w:szCs w:val="24"/>
        </w:rPr>
        <w:t>is</w:t>
      </w:r>
      <w:r w:rsidR="000D6EA7" w:rsidRPr="00E406EB">
        <w:rPr>
          <w:rFonts w:ascii="Times New Roman" w:hAnsi="Times New Roman" w:cs="Times New Roman"/>
          <w:sz w:val="24"/>
          <w:szCs w:val="24"/>
        </w:rPr>
        <w:t xml:space="preserve"> advantageous when there is more than one container need</w:t>
      </w:r>
      <w:r w:rsidR="000A7D6B" w:rsidRPr="00E406EB">
        <w:rPr>
          <w:rFonts w:ascii="Times New Roman" w:hAnsi="Times New Roman" w:cs="Times New Roman"/>
          <w:sz w:val="24"/>
          <w:szCs w:val="24"/>
        </w:rPr>
        <w:t xml:space="preserve">ing </w:t>
      </w:r>
      <w:r w:rsidR="000D6EA7" w:rsidRPr="00E406EB">
        <w:rPr>
          <w:rFonts w:ascii="Times New Roman" w:hAnsi="Times New Roman" w:cs="Times New Roman"/>
          <w:sz w:val="24"/>
          <w:szCs w:val="24"/>
        </w:rPr>
        <w:t>to be emptied. This</w:t>
      </w:r>
      <w:r w:rsidR="000D6EA7" w:rsidRPr="000D6EA7">
        <w:rPr>
          <w:rFonts w:ascii="Times New Roman" w:hAnsi="Times New Roman" w:cs="Times New Roman"/>
          <w:sz w:val="24"/>
          <w:szCs w:val="24"/>
        </w:rPr>
        <w:t xml:space="preserve"> save</w:t>
      </w:r>
      <w:r w:rsidR="00E6230E">
        <w:rPr>
          <w:rFonts w:ascii="Times New Roman" w:hAnsi="Times New Roman" w:cs="Times New Roman"/>
          <w:sz w:val="24"/>
          <w:szCs w:val="24"/>
        </w:rPr>
        <w:t>s</w:t>
      </w:r>
      <w:r w:rsidR="000D6EA7" w:rsidRPr="000D6EA7">
        <w:rPr>
          <w:rFonts w:ascii="Times New Roman" w:hAnsi="Times New Roman" w:cs="Times New Roman"/>
          <w:sz w:val="24"/>
          <w:szCs w:val="24"/>
        </w:rPr>
        <w:t xml:space="preserve"> </w:t>
      </w:r>
      <w:r w:rsidR="00E6230E">
        <w:rPr>
          <w:rFonts w:ascii="Times New Roman" w:hAnsi="Times New Roman" w:cs="Times New Roman"/>
          <w:sz w:val="24"/>
          <w:szCs w:val="24"/>
        </w:rPr>
        <w:t>Contractor</w:t>
      </w:r>
      <w:r w:rsidR="000D6EA7" w:rsidRPr="000D6EA7">
        <w:rPr>
          <w:rFonts w:ascii="Times New Roman" w:hAnsi="Times New Roman" w:cs="Times New Roman"/>
          <w:sz w:val="24"/>
          <w:szCs w:val="24"/>
        </w:rPr>
        <w:t xml:space="preserve"> the return trip to the designated drop-off center</w:t>
      </w:r>
      <w:r w:rsidR="00E6230E">
        <w:rPr>
          <w:rFonts w:ascii="Times New Roman" w:hAnsi="Times New Roman" w:cs="Times New Roman"/>
          <w:sz w:val="24"/>
          <w:szCs w:val="24"/>
        </w:rPr>
        <w:t xml:space="preserve"> by having t</w:t>
      </w:r>
      <w:r w:rsidR="000D6EA7" w:rsidRPr="000D6EA7">
        <w:rPr>
          <w:rFonts w:ascii="Times New Roman" w:hAnsi="Times New Roman" w:cs="Times New Roman"/>
          <w:sz w:val="24"/>
          <w:szCs w:val="24"/>
        </w:rPr>
        <w:t xml:space="preserve">he grapple truck transport the material to HOF for disposal, leaving the now empty container at the designated drop-off center. If any material is dropped on the ground during this transfer, the area must be cleaned before </w:t>
      </w:r>
      <w:r w:rsidR="00B543A0">
        <w:rPr>
          <w:rFonts w:ascii="Times New Roman" w:hAnsi="Times New Roman" w:cs="Times New Roman"/>
          <w:sz w:val="24"/>
          <w:szCs w:val="24"/>
        </w:rPr>
        <w:t>Contractor</w:t>
      </w:r>
      <w:r w:rsidR="000D6EA7" w:rsidRPr="000D6EA7">
        <w:rPr>
          <w:rFonts w:ascii="Times New Roman" w:hAnsi="Times New Roman" w:cs="Times New Roman"/>
          <w:sz w:val="24"/>
          <w:szCs w:val="24"/>
        </w:rPr>
        <w:t xml:space="preserve"> leaves the drop-off area.</w:t>
      </w:r>
    </w:p>
    <w:p w14:paraId="54FD96ED" w14:textId="77777777" w:rsidR="001E070E" w:rsidRPr="009E1F2D" w:rsidRDefault="001E070E" w:rsidP="00B7420F">
      <w:pPr>
        <w:pStyle w:val="ListParagraph"/>
        <w:spacing w:after="120"/>
        <w:ind w:left="0"/>
        <w:contextualSpacing w:val="0"/>
        <w:jc w:val="both"/>
        <w:rPr>
          <w:rFonts w:ascii="Times New Roman" w:hAnsi="Times New Roman" w:cs="Times New Roman"/>
          <w:b/>
          <w:bCs/>
          <w:color w:val="000000"/>
        </w:rPr>
      </w:pPr>
    </w:p>
    <w:p w14:paraId="6C83824F" w14:textId="0B0691FC" w:rsidR="00A06F53" w:rsidRPr="007D6C56" w:rsidRDefault="00A06F53" w:rsidP="00A308B1">
      <w:pPr>
        <w:jc w:val="center"/>
        <w:rPr>
          <w:rFonts w:ascii="Times New Roman" w:hAnsi="Times New Roman" w:cs="Times New Roman"/>
        </w:rPr>
      </w:pPr>
      <w:r w:rsidRPr="007D6C56">
        <w:rPr>
          <w:rFonts w:ascii="Times New Roman" w:hAnsi="Times New Roman" w:cs="Times New Roman"/>
        </w:rPr>
        <w:t>[</w:t>
      </w:r>
      <w:r w:rsidR="00926CF2" w:rsidRPr="007D6C56">
        <w:rPr>
          <w:rFonts w:ascii="Times New Roman" w:hAnsi="Times New Roman" w:cs="Times New Roman"/>
          <w:i/>
          <w:iCs/>
        </w:rPr>
        <w:t>The remainder of this page intentionally left blank</w:t>
      </w:r>
      <w:r w:rsidRPr="007D6C56">
        <w:rPr>
          <w:rFonts w:ascii="Times New Roman" w:hAnsi="Times New Roman" w:cs="Times New Roman"/>
        </w:rPr>
        <w:t>]</w:t>
      </w:r>
    </w:p>
    <w:sectPr w:rsidR="00A06F53" w:rsidRPr="007D6C56" w:rsidSect="009E1F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115BD" w14:textId="77777777" w:rsidR="000860B7" w:rsidRDefault="000860B7" w:rsidP="00CF0E5A">
      <w:pPr>
        <w:spacing w:after="0" w:line="240" w:lineRule="auto"/>
      </w:pPr>
      <w:r>
        <w:separator/>
      </w:r>
    </w:p>
  </w:endnote>
  <w:endnote w:type="continuationSeparator" w:id="0">
    <w:p w14:paraId="0D8F0B39" w14:textId="77777777" w:rsidR="000860B7" w:rsidRDefault="000860B7"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B322" w14:textId="77777777" w:rsidR="00E406EB" w:rsidRDefault="00E40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A746" w14:textId="77777777" w:rsidR="00E406EB" w:rsidRDefault="00E40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3F3E2" w14:textId="77777777" w:rsidR="000860B7" w:rsidRDefault="000860B7" w:rsidP="00CF0E5A">
      <w:pPr>
        <w:spacing w:after="0" w:line="240" w:lineRule="auto"/>
      </w:pPr>
      <w:r>
        <w:separator/>
      </w:r>
    </w:p>
  </w:footnote>
  <w:footnote w:type="continuationSeparator" w:id="0">
    <w:p w14:paraId="4562394E" w14:textId="77777777" w:rsidR="000860B7" w:rsidRDefault="000860B7"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5BB0" w14:textId="77777777" w:rsidR="00E406EB" w:rsidRDefault="00E40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A17" w14:textId="3A385F2B" w:rsidR="00CF0E5A" w:rsidRPr="00A06F53" w:rsidRDefault="00A06F53" w:rsidP="00FA51E8">
    <w:pPr>
      <w:pStyle w:val="Header"/>
      <w:tabs>
        <w:tab w:val="clear" w:pos="4680"/>
        <w:tab w:val="left" w:pos="1080"/>
        <w:tab w:val="center" w:pos="4770"/>
      </w:tabs>
      <w:rPr>
        <w:rFonts w:ascii="Times New Roman" w:hAnsi="Times New Roman" w:cs="Times New Roman"/>
        <w:b/>
        <w:sz w:val="24"/>
        <w:szCs w:val="24"/>
      </w:rPr>
    </w:pPr>
    <w:r w:rsidRPr="00A06F53">
      <w:rPr>
        <w:rFonts w:ascii="Times New Roman" w:hAnsi="Times New Roman" w:cs="Times New Roman"/>
        <w:b/>
        <w:sz w:val="24"/>
        <w:szCs w:val="24"/>
      </w:rPr>
      <w:t>EXHIBIT A – SCOPE OF WORK</w:t>
    </w:r>
    <w:r w:rsidR="001E070E">
      <w:rPr>
        <w:rFonts w:ascii="Times New Roman" w:hAnsi="Times New Roman" w:cs="Times New Roman"/>
        <w:b/>
        <w:sz w:val="24"/>
        <w:szCs w:val="24"/>
      </w:rPr>
      <w:tab/>
    </w:r>
    <w:r w:rsidR="001E070E">
      <w:rPr>
        <w:rFonts w:ascii="Times New Roman" w:hAnsi="Times New Roman" w:cs="Times New Roman"/>
        <w:b/>
        <w:sz w:val="24"/>
        <w:szCs w:val="24"/>
      </w:rPr>
      <w:tab/>
    </w:r>
    <w:r w:rsidR="00926CF2" w:rsidRPr="00FD09B0">
      <w:rPr>
        <w:rFonts w:ascii="Times New Roman" w:hAnsi="Times New Roman" w:cs="Times New Roman"/>
        <w:b/>
        <w:sz w:val="24"/>
        <w:szCs w:val="24"/>
      </w:rPr>
      <w:t>2</w:t>
    </w:r>
    <w:r w:rsidR="00FD09B0">
      <w:rPr>
        <w:rFonts w:ascii="Times New Roman" w:hAnsi="Times New Roman" w:cs="Times New Roman"/>
        <w:b/>
        <w:sz w:val="24"/>
        <w:szCs w:val="24"/>
      </w:rPr>
      <w:t>5</w:t>
    </w:r>
    <w:r w:rsidR="00FB7DB7" w:rsidRPr="00FD09B0">
      <w:rPr>
        <w:rFonts w:ascii="Times New Roman" w:hAnsi="Times New Roman" w:cs="Times New Roman"/>
        <w:b/>
        <w:sz w:val="24"/>
        <w:szCs w:val="24"/>
      </w:rPr>
      <w:t>-</w:t>
    </w:r>
    <w:r w:rsidR="00FA51E8">
      <w:rPr>
        <w:rFonts w:ascii="Times New Roman" w:hAnsi="Times New Roman" w:cs="Times New Roman"/>
        <w:b/>
        <w:sz w:val="24"/>
        <w:szCs w:val="24"/>
      </w:rPr>
      <w:t>534</w:t>
    </w:r>
    <w:r w:rsidR="00FB7DB7" w:rsidRPr="00FD09B0">
      <w:rPr>
        <w:rFonts w:ascii="Times New Roman" w:hAnsi="Times New Roman" w:cs="Times New Roman"/>
        <w:b/>
        <w:sz w:val="24"/>
        <w:szCs w:val="24"/>
      </w:rPr>
      <w:t xml:space="preserve"> </w:t>
    </w:r>
    <w:r w:rsidR="00FB7DB7" w:rsidRPr="00FD09B0">
      <w:rPr>
        <w:rFonts w:ascii="Times New Roman" w:hAnsi="Times New Roman" w:cs="Times New Roman"/>
        <w:b/>
        <w:sz w:val="24"/>
        <w:szCs w:val="24"/>
      </w:rPr>
      <w:tab/>
    </w:r>
    <w:r w:rsidR="00FB7DB7" w:rsidRPr="00FD09B0">
      <w:rPr>
        <w:rFonts w:ascii="Times New Roman" w:hAnsi="Times New Roman" w:cs="Times New Roman"/>
        <w:b/>
        <w:sz w:val="24"/>
        <w:szCs w:val="24"/>
      </w:rPr>
      <w:tab/>
    </w:r>
    <w:r w:rsidR="00FA51E8">
      <w:rPr>
        <w:rFonts w:ascii="Times New Roman" w:hAnsi="Times New Roman" w:cs="Times New Roman"/>
        <w:b/>
        <w:sz w:val="24"/>
        <w:szCs w:val="24"/>
      </w:rPr>
      <w:t xml:space="preserve">SOLID </w:t>
    </w:r>
    <w:r w:rsidR="00E406EB">
      <w:rPr>
        <w:rFonts w:ascii="Times New Roman" w:hAnsi="Times New Roman" w:cs="Times New Roman"/>
        <w:b/>
        <w:sz w:val="24"/>
        <w:szCs w:val="24"/>
      </w:rPr>
      <w:t>WASTE TRANSFER</w:t>
    </w:r>
    <w:r w:rsidR="00FA51E8">
      <w:rPr>
        <w:rFonts w:ascii="Times New Roman" w:hAnsi="Times New Roman" w:cs="Times New Roman"/>
        <w:b/>
        <w:sz w:val="24"/>
        <w:szCs w:val="24"/>
      </w:rPr>
      <w:t xml:space="preserve"> STATION COLLECTION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466B" w14:textId="77777777" w:rsidR="00E406EB" w:rsidRDefault="00E40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073B"/>
    <w:multiLevelType w:val="multilevel"/>
    <w:tmpl w:val="48A683A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1069B1"/>
    <w:multiLevelType w:val="hybridMultilevel"/>
    <w:tmpl w:val="DC00AAD8"/>
    <w:lvl w:ilvl="0" w:tplc="928A2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015B0"/>
    <w:multiLevelType w:val="hybridMultilevel"/>
    <w:tmpl w:val="592EC548"/>
    <w:lvl w:ilvl="0" w:tplc="5358E5DE">
      <w:start w:val="1"/>
      <w:numFmt w:val="decimal"/>
      <w:lvlText w:val="4.3.%1"/>
      <w:lvlJc w:val="left"/>
      <w:pPr>
        <w:ind w:left="1260" w:hanging="360"/>
      </w:pPr>
      <w:rPr>
        <w:rFonts w:hint="default"/>
        <w:b/>
        <w:bCs w:val="0"/>
        <w:i w:val="0"/>
        <w:color w:val="auto"/>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E1467A1"/>
    <w:multiLevelType w:val="multilevel"/>
    <w:tmpl w:val="95B0294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B540E02"/>
    <w:multiLevelType w:val="multilevel"/>
    <w:tmpl w:val="3F32F47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737AF0"/>
    <w:multiLevelType w:val="multilevel"/>
    <w:tmpl w:val="8206B93E"/>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581A75"/>
    <w:multiLevelType w:val="hybridMultilevel"/>
    <w:tmpl w:val="806E8A04"/>
    <w:lvl w:ilvl="0" w:tplc="444C66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51D1F03"/>
    <w:multiLevelType w:val="hybridMultilevel"/>
    <w:tmpl w:val="6F64ABEE"/>
    <w:lvl w:ilvl="0" w:tplc="4E405448">
      <w:start w:val="1"/>
      <w:numFmt w:val="decimal"/>
      <w:lvlText w:val="4.%1"/>
      <w:lvlJc w:val="left"/>
      <w:pPr>
        <w:ind w:left="720" w:hanging="360"/>
      </w:pPr>
      <w:rPr>
        <w:rFonts w:hint="default"/>
        <w:b w:val="0"/>
        <w:bCs/>
        <w:i w:val="0"/>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4823A0"/>
    <w:multiLevelType w:val="hybridMultilevel"/>
    <w:tmpl w:val="BB0AE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599309">
    <w:abstractNumId w:val="1"/>
  </w:num>
  <w:num w:numId="2" w16cid:durableId="1473408695">
    <w:abstractNumId w:val="6"/>
  </w:num>
  <w:num w:numId="3" w16cid:durableId="347803323">
    <w:abstractNumId w:val="7"/>
  </w:num>
  <w:num w:numId="4" w16cid:durableId="485438923">
    <w:abstractNumId w:val="9"/>
  </w:num>
  <w:num w:numId="5" w16cid:durableId="2098086672">
    <w:abstractNumId w:val="2"/>
  </w:num>
  <w:num w:numId="6" w16cid:durableId="1719667496">
    <w:abstractNumId w:val="4"/>
  </w:num>
  <w:num w:numId="7" w16cid:durableId="427166702">
    <w:abstractNumId w:val="5"/>
  </w:num>
  <w:num w:numId="8" w16cid:durableId="1342273072">
    <w:abstractNumId w:val="0"/>
  </w:num>
  <w:num w:numId="9" w16cid:durableId="43720621">
    <w:abstractNumId w:val="8"/>
  </w:num>
  <w:num w:numId="10" w16cid:durableId="1962573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30A7"/>
    <w:rsid w:val="00016B4A"/>
    <w:rsid w:val="00017D95"/>
    <w:rsid w:val="000257F9"/>
    <w:rsid w:val="00031212"/>
    <w:rsid w:val="00055DEA"/>
    <w:rsid w:val="00073166"/>
    <w:rsid w:val="00073CC8"/>
    <w:rsid w:val="000860B7"/>
    <w:rsid w:val="000A7D6B"/>
    <w:rsid w:val="000C0692"/>
    <w:rsid w:val="000C2D8B"/>
    <w:rsid w:val="000D0EBB"/>
    <w:rsid w:val="000D584F"/>
    <w:rsid w:val="000D6EA7"/>
    <w:rsid w:val="000E690B"/>
    <w:rsid w:val="0010207F"/>
    <w:rsid w:val="00112FD9"/>
    <w:rsid w:val="00123CF9"/>
    <w:rsid w:val="001247B5"/>
    <w:rsid w:val="00135341"/>
    <w:rsid w:val="00145C43"/>
    <w:rsid w:val="00171309"/>
    <w:rsid w:val="00174B06"/>
    <w:rsid w:val="001931D2"/>
    <w:rsid w:val="001A6500"/>
    <w:rsid w:val="001B02C6"/>
    <w:rsid w:val="001B4922"/>
    <w:rsid w:val="001C7446"/>
    <w:rsid w:val="001D3BCC"/>
    <w:rsid w:val="001D43E3"/>
    <w:rsid w:val="001D709B"/>
    <w:rsid w:val="001E070E"/>
    <w:rsid w:val="001E1FC6"/>
    <w:rsid w:val="001F1DD9"/>
    <w:rsid w:val="001F7C6E"/>
    <w:rsid w:val="00201119"/>
    <w:rsid w:val="0021469F"/>
    <w:rsid w:val="002161AF"/>
    <w:rsid w:val="00220B79"/>
    <w:rsid w:val="002214AE"/>
    <w:rsid w:val="00234C76"/>
    <w:rsid w:val="00246318"/>
    <w:rsid w:val="00272F11"/>
    <w:rsid w:val="002803F9"/>
    <w:rsid w:val="00285A98"/>
    <w:rsid w:val="002A167D"/>
    <w:rsid w:val="002C16F4"/>
    <w:rsid w:val="002C7734"/>
    <w:rsid w:val="002D1FE4"/>
    <w:rsid w:val="0032637A"/>
    <w:rsid w:val="00337A27"/>
    <w:rsid w:val="003506D8"/>
    <w:rsid w:val="0035656A"/>
    <w:rsid w:val="0036346D"/>
    <w:rsid w:val="0037027E"/>
    <w:rsid w:val="00387689"/>
    <w:rsid w:val="003A0213"/>
    <w:rsid w:val="003D2FB2"/>
    <w:rsid w:val="003D5FC6"/>
    <w:rsid w:val="00411D22"/>
    <w:rsid w:val="00423904"/>
    <w:rsid w:val="00425C1A"/>
    <w:rsid w:val="00430195"/>
    <w:rsid w:val="00441505"/>
    <w:rsid w:val="004426D9"/>
    <w:rsid w:val="004430D4"/>
    <w:rsid w:val="00445715"/>
    <w:rsid w:val="00450C9F"/>
    <w:rsid w:val="004533E7"/>
    <w:rsid w:val="00453ADB"/>
    <w:rsid w:val="00455E86"/>
    <w:rsid w:val="004642AC"/>
    <w:rsid w:val="00475A32"/>
    <w:rsid w:val="00477C30"/>
    <w:rsid w:val="004A3308"/>
    <w:rsid w:val="004E63DC"/>
    <w:rsid w:val="005018A8"/>
    <w:rsid w:val="0050645D"/>
    <w:rsid w:val="00512D2A"/>
    <w:rsid w:val="00530644"/>
    <w:rsid w:val="005336D5"/>
    <w:rsid w:val="0056144E"/>
    <w:rsid w:val="00586A1F"/>
    <w:rsid w:val="00587C39"/>
    <w:rsid w:val="005C138D"/>
    <w:rsid w:val="005C5ECD"/>
    <w:rsid w:val="005F6DD2"/>
    <w:rsid w:val="00617C6A"/>
    <w:rsid w:val="00623FE3"/>
    <w:rsid w:val="006275A7"/>
    <w:rsid w:val="00634CBB"/>
    <w:rsid w:val="00646543"/>
    <w:rsid w:val="0065360C"/>
    <w:rsid w:val="006542CD"/>
    <w:rsid w:val="006713B7"/>
    <w:rsid w:val="00677CD6"/>
    <w:rsid w:val="0068105C"/>
    <w:rsid w:val="006903F0"/>
    <w:rsid w:val="006A55F2"/>
    <w:rsid w:val="006A788F"/>
    <w:rsid w:val="006B57B6"/>
    <w:rsid w:val="006C28CD"/>
    <w:rsid w:val="006E0A6F"/>
    <w:rsid w:val="006F77C7"/>
    <w:rsid w:val="00721771"/>
    <w:rsid w:val="007253C7"/>
    <w:rsid w:val="00752C49"/>
    <w:rsid w:val="00762289"/>
    <w:rsid w:val="007826DB"/>
    <w:rsid w:val="007847B6"/>
    <w:rsid w:val="007920FB"/>
    <w:rsid w:val="007A037D"/>
    <w:rsid w:val="007A5ECB"/>
    <w:rsid w:val="007B3EAF"/>
    <w:rsid w:val="007D10BF"/>
    <w:rsid w:val="007D6C56"/>
    <w:rsid w:val="008017D1"/>
    <w:rsid w:val="008043C7"/>
    <w:rsid w:val="008163AD"/>
    <w:rsid w:val="00851F56"/>
    <w:rsid w:val="0085262E"/>
    <w:rsid w:val="00853A2C"/>
    <w:rsid w:val="00877D5C"/>
    <w:rsid w:val="00890F3D"/>
    <w:rsid w:val="00894903"/>
    <w:rsid w:val="00894F33"/>
    <w:rsid w:val="008D4BDD"/>
    <w:rsid w:val="008E0C77"/>
    <w:rsid w:val="008F7C86"/>
    <w:rsid w:val="00902A31"/>
    <w:rsid w:val="00916321"/>
    <w:rsid w:val="00926CF2"/>
    <w:rsid w:val="00934554"/>
    <w:rsid w:val="00936343"/>
    <w:rsid w:val="00954DF2"/>
    <w:rsid w:val="00972D7A"/>
    <w:rsid w:val="009A2C9A"/>
    <w:rsid w:val="009B2DA6"/>
    <w:rsid w:val="009B4773"/>
    <w:rsid w:val="009C4489"/>
    <w:rsid w:val="009C69F6"/>
    <w:rsid w:val="009D2A23"/>
    <w:rsid w:val="009D3612"/>
    <w:rsid w:val="009E1F2D"/>
    <w:rsid w:val="009E7D63"/>
    <w:rsid w:val="009F6F7B"/>
    <w:rsid w:val="00A05B6C"/>
    <w:rsid w:val="00A06F53"/>
    <w:rsid w:val="00A07239"/>
    <w:rsid w:val="00A10E39"/>
    <w:rsid w:val="00A11573"/>
    <w:rsid w:val="00A257AC"/>
    <w:rsid w:val="00A308B1"/>
    <w:rsid w:val="00A3304A"/>
    <w:rsid w:val="00A51430"/>
    <w:rsid w:val="00A53061"/>
    <w:rsid w:val="00A57D95"/>
    <w:rsid w:val="00A65A92"/>
    <w:rsid w:val="00A70B35"/>
    <w:rsid w:val="00A770C8"/>
    <w:rsid w:val="00A96870"/>
    <w:rsid w:val="00AB525C"/>
    <w:rsid w:val="00AC22F2"/>
    <w:rsid w:val="00AC4529"/>
    <w:rsid w:val="00AD320A"/>
    <w:rsid w:val="00AD3EE2"/>
    <w:rsid w:val="00AE03B9"/>
    <w:rsid w:val="00B14C3F"/>
    <w:rsid w:val="00B367E6"/>
    <w:rsid w:val="00B373E2"/>
    <w:rsid w:val="00B412D2"/>
    <w:rsid w:val="00B4148B"/>
    <w:rsid w:val="00B46920"/>
    <w:rsid w:val="00B469B1"/>
    <w:rsid w:val="00B52066"/>
    <w:rsid w:val="00B543A0"/>
    <w:rsid w:val="00B61147"/>
    <w:rsid w:val="00B7420F"/>
    <w:rsid w:val="00B94CF0"/>
    <w:rsid w:val="00BA2EC9"/>
    <w:rsid w:val="00BA66A7"/>
    <w:rsid w:val="00BB2FFA"/>
    <w:rsid w:val="00BB7564"/>
    <w:rsid w:val="00BC17DB"/>
    <w:rsid w:val="00BC5995"/>
    <w:rsid w:val="00BF2E98"/>
    <w:rsid w:val="00BF4E5A"/>
    <w:rsid w:val="00C06AE7"/>
    <w:rsid w:val="00C1201A"/>
    <w:rsid w:val="00C1448C"/>
    <w:rsid w:val="00C207E0"/>
    <w:rsid w:val="00C22E40"/>
    <w:rsid w:val="00C349D5"/>
    <w:rsid w:val="00C655F9"/>
    <w:rsid w:val="00C65AE6"/>
    <w:rsid w:val="00C86BEA"/>
    <w:rsid w:val="00C94309"/>
    <w:rsid w:val="00C951D4"/>
    <w:rsid w:val="00CA77B9"/>
    <w:rsid w:val="00CC34BF"/>
    <w:rsid w:val="00CD2F5F"/>
    <w:rsid w:val="00CD3EE1"/>
    <w:rsid w:val="00CF0E5A"/>
    <w:rsid w:val="00CF5200"/>
    <w:rsid w:val="00D00A46"/>
    <w:rsid w:val="00D15B4A"/>
    <w:rsid w:val="00D23093"/>
    <w:rsid w:val="00D5350E"/>
    <w:rsid w:val="00D700AE"/>
    <w:rsid w:val="00D7146F"/>
    <w:rsid w:val="00D82BCB"/>
    <w:rsid w:val="00D86B09"/>
    <w:rsid w:val="00D87139"/>
    <w:rsid w:val="00D927C7"/>
    <w:rsid w:val="00DA10D0"/>
    <w:rsid w:val="00DA3028"/>
    <w:rsid w:val="00DA3202"/>
    <w:rsid w:val="00DA6C56"/>
    <w:rsid w:val="00DB262B"/>
    <w:rsid w:val="00DC0767"/>
    <w:rsid w:val="00DC22DC"/>
    <w:rsid w:val="00DC2E59"/>
    <w:rsid w:val="00DC7B14"/>
    <w:rsid w:val="00DE5A3C"/>
    <w:rsid w:val="00DF5F28"/>
    <w:rsid w:val="00E04076"/>
    <w:rsid w:val="00E13B33"/>
    <w:rsid w:val="00E16E0A"/>
    <w:rsid w:val="00E25EA8"/>
    <w:rsid w:val="00E319B2"/>
    <w:rsid w:val="00E406EB"/>
    <w:rsid w:val="00E6230E"/>
    <w:rsid w:val="00E63C30"/>
    <w:rsid w:val="00E71824"/>
    <w:rsid w:val="00E71EF0"/>
    <w:rsid w:val="00E75FCA"/>
    <w:rsid w:val="00E819BF"/>
    <w:rsid w:val="00E81D0D"/>
    <w:rsid w:val="00E81F8A"/>
    <w:rsid w:val="00E90CE0"/>
    <w:rsid w:val="00E9750B"/>
    <w:rsid w:val="00EA0973"/>
    <w:rsid w:val="00EB13A9"/>
    <w:rsid w:val="00EC1985"/>
    <w:rsid w:val="00ED3A09"/>
    <w:rsid w:val="00EE434F"/>
    <w:rsid w:val="00F13387"/>
    <w:rsid w:val="00F1529E"/>
    <w:rsid w:val="00F26519"/>
    <w:rsid w:val="00F269D8"/>
    <w:rsid w:val="00F52D89"/>
    <w:rsid w:val="00F61D69"/>
    <w:rsid w:val="00F64A45"/>
    <w:rsid w:val="00F66424"/>
    <w:rsid w:val="00F677FA"/>
    <w:rsid w:val="00F7419C"/>
    <w:rsid w:val="00FA51E8"/>
    <w:rsid w:val="00FA562D"/>
    <w:rsid w:val="00FA62D0"/>
    <w:rsid w:val="00FB7DB7"/>
    <w:rsid w:val="00FC7FF2"/>
    <w:rsid w:val="00FD0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772B"/>
  <w15:chartTrackingRefBased/>
  <w15:docId w15:val="{4087A0FA-107C-4FDA-8C1D-062D24AC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7C7"/>
    <w:rPr>
      <w:rFonts w:ascii="Segoe UI" w:hAnsi="Segoe UI" w:cs="Segoe UI"/>
      <w:sz w:val="18"/>
      <w:szCs w:val="18"/>
    </w:rPr>
  </w:style>
  <w:style w:type="paragraph" w:styleId="ListParagraph">
    <w:name w:val="List Paragraph"/>
    <w:basedOn w:val="Normal"/>
    <w:uiPriority w:val="34"/>
    <w:qFormat/>
    <w:rsid w:val="00DA3202"/>
    <w:pPr>
      <w:ind w:left="720"/>
      <w:contextualSpacing/>
    </w:pPr>
  </w:style>
  <w:style w:type="character" w:styleId="CommentReference">
    <w:name w:val="annotation reference"/>
    <w:basedOn w:val="DefaultParagraphFont"/>
    <w:uiPriority w:val="99"/>
    <w:semiHidden/>
    <w:unhideWhenUsed/>
    <w:rsid w:val="00DA3202"/>
    <w:rPr>
      <w:sz w:val="16"/>
      <w:szCs w:val="16"/>
    </w:rPr>
  </w:style>
  <w:style w:type="paragraph" w:styleId="CommentText">
    <w:name w:val="annotation text"/>
    <w:basedOn w:val="Normal"/>
    <w:link w:val="CommentTextChar"/>
    <w:uiPriority w:val="99"/>
    <w:unhideWhenUsed/>
    <w:rsid w:val="00DA3202"/>
    <w:pPr>
      <w:spacing w:line="240" w:lineRule="auto"/>
    </w:pPr>
    <w:rPr>
      <w:sz w:val="20"/>
      <w:szCs w:val="20"/>
    </w:rPr>
  </w:style>
  <w:style w:type="character" w:customStyle="1" w:styleId="CommentTextChar">
    <w:name w:val="Comment Text Char"/>
    <w:basedOn w:val="DefaultParagraphFont"/>
    <w:link w:val="CommentText"/>
    <w:uiPriority w:val="99"/>
    <w:rsid w:val="00DA3202"/>
    <w:rPr>
      <w:sz w:val="20"/>
      <w:szCs w:val="20"/>
    </w:rPr>
  </w:style>
  <w:style w:type="paragraph" w:styleId="NoSpacing">
    <w:name w:val="No Spacing"/>
    <w:uiPriority w:val="1"/>
    <w:qFormat/>
    <w:rsid w:val="00F1529E"/>
    <w:pPr>
      <w:spacing w:after="0" w:line="240" w:lineRule="auto"/>
    </w:pPr>
    <w:rPr>
      <w:kern w:val="2"/>
      <w14:ligatures w14:val="standardContextual"/>
    </w:rPr>
  </w:style>
  <w:style w:type="paragraph" w:styleId="Revision">
    <w:name w:val="Revision"/>
    <w:hidden/>
    <w:uiPriority w:val="99"/>
    <w:semiHidden/>
    <w:rsid w:val="00031212"/>
    <w:pPr>
      <w:spacing w:after="0" w:line="240" w:lineRule="auto"/>
    </w:pPr>
  </w:style>
  <w:style w:type="paragraph" w:styleId="CommentSubject">
    <w:name w:val="annotation subject"/>
    <w:basedOn w:val="CommentText"/>
    <w:next w:val="CommentText"/>
    <w:link w:val="CommentSubjectChar"/>
    <w:uiPriority w:val="99"/>
    <w:semiHidden/>
    <w:unhideWhenUsed/>
    <w:rsid w:val="006542CD"/>
    <w:rPr>
      <w:b/>
      <w:bCs/>
    </w:rPr>
  </w:style>
  <w:style w:type="character" w:customStyle="1" w:styleId="CommentSubjectChar">
    <w:name w:val="Comment Subject Char"/>
    <w:basedOn w:val="CommentTextChar"/>
    <w:link w:val="CommentSubject"/>
    <w:uiPriority w:val="99"/>
    <w:semiHidden/>
    <w:rsid w:val="006542CD"/>
    <w:rPr>
      <w:b/>
      <w:bCs/>
      <w:sz w:val="20"/>
      <w:szCs w:val="20"/>
    </w:rPr>
  </w:style>
  <w:style w:type="character" w:styleId="Hyperlink">
    <w:name w:val="Hyperlink"/>
    <w:basedOn w:val="DefaultParagraphFont"/>
    <w:uiPriority w:val="99"/>
    <w:unhideWhenUsed/>
    <w:rsid w:val="00C86BEA"/>
    <w:rPr>
      <w:color w:val="0563C1" w:themeColor="hyperlink"/>
      <w:u w:val="single"/>
    </w:rPr>
  </w:style>
  <w:style w:type="character" w:styleId="UnresolvedMention">
    <w:name w:val="Unresolved Mention"/>
    <w:basedOn w:val="DefaultParagraphFont"/>
    <w:uiPriority w:val="99"/>
    <w:semiHidden/>
    <w:unhideWhenUsed/>
    <w:rsid w:val="00C86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1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akecountyfl.gov/trash-recycling/haule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Munday, Amy</cp:lastModifiedBy>
  <cp:revision>3</cp:revision>
  <cp:lastPrinted>2021-08-24T14:59:00Z</cp:lastPrinted>
  <dcterms:created xsi:type="dcterms:W3CDTF">2025-09-09T13:09:00Z</dcterms:created>
  <dcterms:modified xsi:type="dcterms:W3CDTF">2025-09-10T13:27:00Z</dcterms:modified>
</cp:coreProperties>
</file>