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305AF74" w:rsidR="00EF4569" w:rsidRDefault="00B62D34" w:rsidP="0010690E">
      <w:pPr>
        <w:pStyle w:val="TOC1"/>
        <w:ind w:right="-90"/>
        <w:jc w:val="both"/>
        <w:rPr>
          <w:b/>
        </w:rPr>
      </w:pPr>
      <w:r>
        <w:t>Solicitation</w:t>
      </w:r>
      <w:r w:rsidR="00015C1C" w:rsidRPr="00015C1C">
        <w:t xml:space="preserve"> Number:</w:t>
      </w:r>
      <w:r w:rsidR="00C875FA">
        <w:tab/>
      </w:r>
      <w:r w:rsidR="008F6032">
        <w:rPr>
          <w:b/>
        </w:rPr>
        <w:fldChar w:fldCharType="begin">
          <w:ffData>
            <w:name w:val="BIDNUMBER"/>
            <w:enabled/>
            <w:calcOnExit w:val="0"/>
            <w:textInput>
              <w:default w:val="25-530"/>
              <w:format w:val="UPPERCASE"/>
            </w:textInput>
          </w:ffData>
        </w:fldChar>
      </w:r>
      <w:bookmarkStart w:id="0" w:name="BIDNUMBER"/>
      <w:r w:rsidR="008F6032">
        <w:rPr>
          <w:b/>
        </w:rPr>
        <w:instrText xml:space="preserve"> FORMTEXT </w:instrText>
      </w:r>
      <w:r w:rsidR="008F6032">
        <w:rPr>
          <w:b/>
        </w:rPr>
      </w:r>
      <w:r w:rsidR="008F6032">
        <w:rPr>
          <w:b/>
        </w:rPr>
        <w:fldChar w:fldCharType="separate"/>
      </w:r>
      <w:r w:rsidR="00E720EA">
        <w:rPr>
          <w:b/>
          <w:noProof/>
        </w:rPr>
        <w:t>25-530</w:t>
      </w:r>
      <w:r w:rsidR="008F6032">
        <w:rPr>
          <w:b/>
        </w:rPr>
        <w:fldChar w:fldCharType="end"/>
      </w:r>
      <w:bookmarkEnd w:id="0"/>
      <w:r w:rsidR="00015C1C" w:rsidRPr="00015C1C">
        <w:cr/>
      </w:r>
      <w:r w:rsidR="007951FB">
        <w:t>Solicitation</w:t>
      </w:r>
      <w:r w:rsidR="00015C1C" w:rsidRPr="00015C1C">
        <w:t xml:space="preserve"> Title:</w:t>
      </w:r>
      <w:r w:rsidR="00015C1C" w:rsidRPr="00015C1C">
        <w:tab/>
      </w:r>
      <w:r w:rsidR="0010690E">
        <w:rPr>
          <w:rFonts w:ascii="Times New Roman Bold" w:hAnsi="Times New Roman Bold"/>
          <w:b/>
          <w:caps/>
        </w:rPr>
        <w:t>On-Call</w:t>
      </w:r>
      <w:r w:rsidR="000C2BB6" w:rsidRPr="000C2BB6">
        <w:rPr>
          <w:rFonts w:ascii="Times New Roman Bold" w:hAnsi="Times New Roman Bold"/>
          <w:b/>
          <w:caps/>
        </w:rPr>
        <w:t xml:space="preserve"> Attorney for Real Estate and Closing Services</w:t>
      </w:r>
      <w:r w:rsidR="00015C1C" w:rsidRPr="000C2BB6">
        <w:rPr>
          <w:rFonts w:ascii="Times New Roman Bold" w:hAnsi="Times New Roman Bold"/>
          <w:caps/>
        </w:rPr>
        <w:cr/>
      </w:r>
      <w:r w:rsidR="00EF4569">
        <w:t>P</w:t>
      </w:r>
      <w:r w:rsidR="00EF4569" w:rsidRPr="00015C1C">
        <w:t>re-</w:t>
      </w:r>
      <w:r w:rsidR="005A38E8">
        <w:t>Solicitation</w:t>
      </w:r>
      <w:r w:rsidR="00EF4569" w:rsidRPr="00015C1C">
        <w:t xml:space="preserve"> Conference:</w:t>
      </w:r>
      <w:r w:rsidR="00EF4569" w:rsidRPr="00015C1C">
        <w:tab/>
      </w:r>
      <w:r w:rsidR="00105316">
        <w:rPr>
          <w:b/>
        </w:rPr>
        <w:t>N/A</w:t>
      </w:r>
    </w:p>
    <w:p w14:paraId="128847D1" w14:textId="140B5671" w:rsidR="00015C1C" w:rsidRDefault="00EF4569" w:rsidP="00EF4569">
      <w:pPr>
        <w:pStyle w:val="TOC1"/>
        <w:spacing w:after="240"/>
        <w:rPr>
          <w:b/>
        </w:rPr>
      </w:pPr>
      <w:r>
        <w:t>Last Day to Ask Questions:</w:t>
      </w:r>
      <w:r w:rsidR="00C875FA">
        <w:t xml:space="preserve">  </w:t>
      </w:r>
      <w:r w:rsidR="00E720EA">
        <w:rPr>
          <w:b/>
        </w:rPr>
        <w:fldChar w:fldCharType="begin">
          <w:ffData>
            <w:name w:val="LastDayquestions"/>
            <w:enabled/>
            <w:calcOnExit w:val="0"/>
            <w:textInput>
              <w:default w:val="08/07/2025"/>
            </w:textInput>
          </w:ffData>
        </w:fldChar>
      </w:r>
      <w:bookmarkStart w:id="1" w:name="LastDayquestions"/>
      <w:r w:rsidR="00E720EA">
        <w:rPr>
          <w:b/>
        </w:rPr>
        <w:instrText xml:space="preserve"> FORMTEXT </w:instrText>
      </w:r>
      <w:r w:rsidR="00E720EA">
        <w:rPr>
          <w:b/>
        </w:rPr>
      </w:r>
      <w:r w:rsidR="00E720EA">
        <w:rPr>
          <w:b/>
        </w:rPr>
        <w:fldChar w:fldCharType="separate"/>
      </w:r>
      <w:r w:rsidR="00E720EA">
        <w:rPr>
          <w:b/>
          <w:noProof/>
        </w:rPr>
        <w:t>08/07/2025</w:t>
      </w:r>
      <w:r w:rsidR="00E720EA">
        <w:rPr>
          <w:b/>
        </w:rPr>
        <w:fldChar w:fldCharType="end"/>
      </w:r>
      <w:bookmarkEnd w:id="1"/>
      <w:r w:rsidR="00015C1C" w:rsidRPr="00015C1C">
        <w:cr/>
        <w:t>CLOSING DATE:</w:t>
      </w:r>
      <w:r w:rsidR="00C875FA">
        <w:tab/>
      </w:r>
      <w:r w:rsidR="00E720EA">
        <w:rPr>
          <w:b/>
        </w:rPr>
        <w:fldChar w:fldCharType="begin">
          <w:ffData>
            <w:name w:val="ClosingDate"/>
            <w:enabled/>
            <w:calcOnExit w:val="0"/>
            <w:textInput>
              <w:default w:val="08/14/2025"/>
            </w:textInput>
          </w:ffData>
        </w:fldChar>
      </w:r>
      <w:bookmarkStart w:id="2" w:name="ClosingDate"/>
      <w:r w:rsidR="00E720EA">
        <w:rPr>
          <w:b/>
        </w:rPr>
        <w:instrText xml:space="preserve"> FORMTEXT </w:instrText>
      </w:r>
      <w:r w:rsidR="00E720EA">
        <w:rPr>
          <w:b/>
        </w:rPr>
      </w:r>
      <w:r w:rsidR="00E720EA">
        <w:rPr>
          <w:b/>
        </w:rPr>
        <w:fldChar w:fldCharType="separate"/>
      </w:r>
      <w:r w:rsidR="00E720EA">
        <w:rPr>
          <w:b/>
          <w:noProof/>
        </w:rPr>
        <w:t>08/14/2025</w:t>
      </w:r>
      <w:r w:rsidR="00E720EA">
        <w:rPr>
          <w:b/>
        </w:rPr>
        <w:fldChar w:fldCharType="end"/>
      </w:r>
      <w:bookmarkEnd w:id="2"/>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3"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3" w:displacedByCustomXml="prev"/>
        <w:p w14:paraId="0E4A861A" w14:textId="5078C96F" w:rsidR="00E720EA"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3464056" w:history="1">
            <w:r w:rsidR="00E720EA" w:rsidRPr="00987A6B">
              <w:rPr>
                <w:rStyle w:val="Hyperlink"/>
                <w:b/>
                <w:noProof/>
              </w:rPr>
              <w:t>1</w:t>
            </w:r>
            <w:r w:rsidR="00E720EA">
              <w:rPr>
                <w:rFonts w:asciiTheme="minorHAnsi" w:hAnsiTheme="minorHAnsi" w:cstheme="minorBidi"/>
                <w:noProof/>
                <w:kern w:val="2"/>
                <w14:ligatures w14:val="standardContextual"/>
              </w:rPr>
              <w:tab/>
            </w:r>
            <w:r w:rsidR="00E720EA" w:rsidRPr="00987A6B">
              <w:rPr>
                <w:rStyle w:val="Hyperlink"/>
                <w:b/>
                <w:noProof/>
              </w:rPr>
              <w:t>PURPOSE OF REQUEST SOLICITATION</w:t>
            </w:r>
            <w:r w:rsidR="00E720EA">
              <w:rPr>
                <w:noProof/>
                <w:webHidden/>
              </w:rPr>
              <w:tab/>
            </w:r>
            <w:r w:rsidR="00E720EA">
              <w:rPr>
                <w:noProof/>
                <w:webHidden/>
              </w:rPr>
              <w:fldChar w:fldCharType="begin"/>
            </w:r>
            <w:r w:rsidR="00E720EA">
              <w:rPr>
                <w:noProof/>
                <w:webHidden/>
              </w:rPr>
              <w:instrText xml:space="preserve"> PAGEREF _Toc203464056 \h </w:instrText>
            </w:r>
            <w:r w:rsidR="00E720EA">
              <w:rPr>
                <w:noProof/>
                <w:webHidden/>
              </w:rPr>
            </w:r>
            <w:r w:rsidR="00E720EA">
              <w:rPr>
                <w:noProof/>
                <w:webHidden/>
              </w:rPr>
              <w:fldChar w:fldCharType="separate"/>
            </w:r>
            <w:r w:rsidR="00E720EA">
              <w:rPr>
                <w:noProof/>
                <w:webHidden/>
              </w:rPr>
              <w:t>2</w:t>
            </w:r>
            <w:r w:rsidR="00E720EA">
              <w:rPr>
                <w:noProof/>
                <w:webHidden/>
              </w:rPr>
              <w:fldChar w:fldCharType="end"/>
            </w:r>
          </w:hyperlink>
        </w:p>
        <w:p w14:paraId="5C074293" w14:textId="3B27342E"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57" w:history="1">
            <w:r w:rsidRPr="00987A6B">
              <w:rPr>
                <w:rStyle w:val="Hyperlink"/>
                <w:b/>
                <w:noProof/>
              </w:rPr>
              <w:t>2</w:t>
            </w:r>
            <w:r>
              <w:rPr>
                <w:rFonts w:asciiTheme="minorHAnsi" w:hAnsiTheme="minorHAnsi" w:cstheme="minorBidi"/>
                <w:noProof/>
                <w:kern w:val="2"/>
                <w14:ligatures w14:val="standardContextual"/>
              </w:rPr>
              <w:tab/>
            </w:r>
            <w:r w:rsidRPr="00987A6B">
              <w:rPr>
                <w:rStyle w:val="Hyperlink"/>
                <w:b/>
                <w:noProof/>
              </w:rPr>
              <w:t>EXHIBITS</w:t>
            </w:r>
            <w:r>
              <w:rPr>
                <w:noProof/>
                <w:webHidden/>
              </w:rPr>
              <w:tab/>
            </w:r>
            <w:r>
              <w:rPr>
                <w:noProof/>
                <w:webHidden/>
              </w:rPr>
              <w:fldChar w:fldCharType="begin"/>
            </w:r>
            <w:r>
              <w:rPr>
                <w:noProof/>
                <w:webHidden/>
              </w:rPr>
              <w:instrText xml:space="preserve"> PAGEREF _Toc203464057 \h </w:instrText>
            </w:r>
            <w:r>
              <w:rPr>
                <w:noProof/>
                <w:webHidden/>
              </w:rPr>
            </w:r>
            <w:r>
              <w:rPr>
                <w:noProof/>
                <w:webHidden/>
              </w:rPr>
              <w:fldChar w:fldCharType="separate"/>
            </w:r>
            <w:r>
              <w:rPr>
                <w:noProof/>
                <w:webHidden/>
              </w:rPr>
              <w:t>2</w:t>
            </w:r>
            <w:r>
              <w:rPr>
                <w:noProof/>
                <w:webHidden/>
              </w:rPr>
              <w:fldChar w:fldCharType="end"/>
            </w:r>
          </w:hyperlink>
        </w:p>
        <w:p w14:paraId="1D91E4E9" w14:textId="59DC522E"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58" w:history="1">
            <w:r w:rsidRPr="00987A6B">
              <w:rPr>
                <w:rStyle w:val="Hyperlink"/>
                <w:b/>
                <w:noProof/>
              </w:rPr>
              <w:t>3</w:t>
            </w:r>
            <w:r>
              <w:rPr>
                <w:rFonts w:asciiTheme="minorHAnsi" w:hAnsiTheme="minorHAnsi" w:cstheme="minorBidi"/>
                <w:noProof/>
                <w:kern w:val="2"/>
                <w14:ligatures w14:val="standardContextual"/>
              </w:rPr>
              <w:tab/>
            </w:r>
            <w:r w:rsidRPr="00987A6B">
              <w:rPr>
                <w:rStyle w:val="Hyperlink"/>
                <w:b/>
                <w:noProof/>
              </w:rPr>
              <w:t>ATTACHMENTS</w:t>
            </w:r>
            <w:r>
              <w:rPr>
                <w:noProof/>
                <w:webHidden/>
              </w:rPr>
              <w:tab/>
            </w:r>
            <w:r>
              <w:rPr>
                <w:noProof/>
                <w:webHidden/>
              </w:rPr>
              <w:fldChar w:fldCharType="begin"/>
            </w:r>
            <w:r>
              <w:rPr>
                <w:noProof/>
                <w:webHidden/>
              </w:rPr>
              <w:instrText xml:space="preserve"> PAGEREF _Toc203464058 \h </w:instrText>
            </w:r>
            <w:r>
              <w:rPr>
                <w:noProof/>
                <w:webHidden/>
              </w:rPr>
            </w:r>
            <w:r>
              <w:rPr>
                <w:noProof/>
                <w:webHidden/>
              </w:rPr>
              <w:fldChar w:fldCharType="separate"/>
            </w:r>
            <w:r>
              <w:rPr>
                <w:noProof/>
                <w:webHidden/>
              </w:rPr>
              <w:t>2</w:t>
            </w:r>
            <w:r>
              <w:rPr>
                <w:noProof/>
                <w:webHidden/>
              </w:rPr>
              <w:fldChar w:fldCharType="end"/>
            </w:r>
          </w:hyperlink>
        </w:p>
        <w:p w14:paraId="01077A84" w14:textId="50683195"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59" w:history="1">
            <w:r w:rsidRPr="00987A6B">
              <w:rPr>
                <w:rStyle w:val="Hyperlink"/>
                <w:b/>
                <w:noProof/>
              </w:rPr>
              <w:t>4</w:t>
            </w:r>
            <w:r>
              <w:rPr>
                <w:rFonts w:asciiTheme="minorHAnsi" w:hAnsiTheme="minorHAnsi" w:cstheme="minorBidi"/>
                <w:noProof/>
                <w:kern w:val="2"/>
                <w14:ligatures w14:val="standardContextual"/>
              </w:rPr>
              <w:tab/>
            </w:r>
            <w:r w:rsidRPr="00987A6B">
              <w:rPr>
                <w:rStyle w:val="Hyperlink"/>
                <w:b/>
                <w:noProof/>
              </w:rPr>
              <w:t>POINT OF CONTACT</w:t>
            </w:r>
            <w:r>
              <w:rPr>
                <w:noProof/>
                <w:webHidden/>
              </w:rPr>
              <w:tab/>
            </w:r>
            <w:r>
              <w:rPr>
                <w:noProof/>
                <w:webHidden/>
              </w:rPr>
              <w:fldChar w:fldCharType="begin"/>
            </w:r>
            <w:r>
              <w:rPr>
                <w:noProof/>
                <w:webHidden/>
              </w:rPr>
              <w:instrText xml:space="preserve"> PAGEREF _Toc203464059 \h </w:instrText>
            </w:r>
            <w:r>
              <w:rPr>
                <w:noProof/>
                <w:webHidden/>
              </w:rPr>
            </w:r>
            <w:r>
              <w:rPr>
                <w:noProof/>
                <w:webHidden/>
              </w:rPr>
              <w:fldChar w:fldCharType="separate"/>
            </w:r>
            <w:r>
              <w:rPr>
                <w:noProof/>
                <w:webHidden/>
              </w:rPr>
              <w:t>2</w:t>
            </w:r>
            <w:r>
              <w:rPr>
                <w:noProof/>
                <w:webHidden/>
              </w:rPr>
              <w:fldChar w:fldCharType="end"/>
            </w:r>
          </w:hyperlink>
        </w:p>
        <w:p w14:paraId="16F3D274" w14:textId="1F00ECFB"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60" w:history="1">
            <w:r w:rsidRPr="00987A6B">
              <w:rPr>
                <w:rStyle w:val="Hyperlink"/>
                <w:b/>
                <w:noProof/>
              </w:rPr>
              <w:t>5</w:t>
            </w:r>
            <w:r>
              <w:rPr>
                <w:rFonts w:asciiTheme="minorHAnsi" w:hAnsiTheme="minorHAnsi" w:cstheme="minorBidi"/>
                <w:noProof/>
                <w:kern w:val="2"/>
                <w14:ligatures w14:val="standardContextual"/>
              </w:rPr>
              <w:tab/>
            </w:r>
            <w:r w:rsidRPr="00987A6B">
              <w:rPr>
                <w:rStyle w:val="Hyperlink"/>
                <w:b/>
                <w:noProof/>
              </w:rPr>
              <w:t>PRE-PROPOSAL CONFERENCE – N/A</w:t>
            </w:r>
            <w:r>
              <w:rPr>
                <w:noProof/>
                <w:webHidden/>
              </w:rPr>
              <w:tab/>
            </w:r>
            <w:r>
              <w:rPr>
                <w:noProof/>
                <w:webHidden/>
              </w:rPr>
              <w:fldChar w:fldCharType="begin"/>
            </w:r>
            <w:r>
              <w:rPr>
                <w:noProof/>
                <w:webHidden/>
              </w:rPr>
              <w:instrText xml:space="preserve"> PAGEREF _Toc203464060 \h </w:instrText>
            </w:r>
            <w:r>
              <w:rPr>
                <w:noProof/>
                <w:webHidden/>
              </w:rPr>
            </w:r>
            <w:r>
              <w:rPr>
                <w:noProof/>
                <w:webHidden/>
              </w:rPr>
              <w:fldChar w:fldCharType="separate"/>
            </w:r>
            <w:r>
              <w:rPr>
                <w:noProof/>
                <w:webHidden/>
              </w:rPr>
              <w:t>2</w:t>
            </w:r>
            <w:r>
              <w:rPr>
                <w:noProof/>
                <w:webHidden/>
              </w:rPr>
              <w:fldChar w:fldCharType="end"/>
            </w:r>
          </w:hyperlink>
        </w:p>
        <w:p w14:paraId="22DD5DF9" w14:textId="08B8DE7B"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61" w:history="1">
            <w:r w:rsidRPr="00987A6B">
              <w:rPr>
                <w:rStyle w:val="Hyperlink"/>
                <w:b/>
                <w:noProof/>
              </w:rPr>
              <w:t>6</w:t>
            </w:r>
            <w:r>
              <w:rPr>
                <w:rFonts w:asciiTheme="minorHAnsi" w:hAnsiTheme="minorHAnsi" w:cstheme="minorBidi"/>
                <w:noProof/>
                <w:kern w:val="2"/>
                <w14:ligatures w14:val="standardContextual"/>
              </w:rPr>
              <w:tab/>
            </w:r>
            <w:r w:rsidRPr="00987A6B">
              <w:rPr>
                <w:rStyle w:val="Hyperlink"/>
                <w:b/>
                <w:noProof/>
              </w:rPr>
              <w:t>QUESTIONS, EXCEPTIONS, AND ADDENDA</w:t>
            </w:r>
            <w:r>
              <w:rPr>
                <w:noProof/>
                <w:webHidden/>
              </w:rPr>
              <w:tab/>
            </w:r>
            <w:r>
              <w:rPr>
                <w:noProof/>
                <w:webHidden/>
              </w:rPr>
              <w:fldChar w:fldCharType="begin"/>
            </w:r>
            <w:r>
              <w:rPr>
                <w:noProof/>
                <w:webHidden/>
              </w:rPr>
              <w:instrText xml:space="preserve"> PAGEREF _Toc203464061 \h </w:instrText>
            </w:r>
            <w:r>
              <w:rPr>
                <w:noProof/>
                <w:webHidden/>
              </w:rPr>
            </w:r>
            <w:r>
              <w:rPr>
                <w:noProof/>
                <w:webHidden/>
              </w:rPr>
              <w:fldChar w:fldCharType="separate"/>
            </w:r>
            <w:r>
              <w:rPr>
                <w:noProof/>
                <w:webHidden/>
              </w:rPr>
              <w:t>2</w:t>
            </w:r>
            <w:r>
              <w:rPr>
                <w:noProof/>
                <w:webHidden/>
              </w:rPr>
              <w:fldChar w:fldCharType="end"/>
            </w:r>
          </w:hyperlink>
        </w:p>
        <w:p w14:paraId="216AD06B" w14:textId="29A99ECB"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62" w:history="1">
            <w:r w:rsidRPr="00987A6B">
              <w:rPr>
                <w:rStyle w:val="Hyperlink"/>
                <w:b/>
                <w:noProof/>
              </w:rPr>
              <w:t>7</w:t>
            </w:r>
            <w:r>
              <w:rPr>
                <w:rFonts w:asciiTheme="minorHAnsi" w:hAnsiTheme="minorHAnsi" w:cstheme="minorBidi"/>
                <w:noProof/>
                <w:kern w:val="2"/>
                <w14:ligatures w14:val="standardContextual"/>
              </w:rPr>
              <w:tab/>
            </w:r>
            <w:r w:rsidRPr="00987A6B">
              <w:rPr>
                <w:rStyle w:val="Hyperlink"/>
                <w:b/>
                <w:noProof/>
              </w:rPr>
              <w:t>METHOD OF AWARD</w:t>
            </w:r>
            <w:r>
              <w:rPr>
                <w:noProof/>
                <w:webHidden/>
              </w:rPr>
              <w:tab/>
            </w:r>
            <w:r>
              <w:rPr>
                <w:noProof/>
                <w:webHidden/>
              </w:rPr>
              <w:fldChar w:fldCharType="begin"/>
            </w:r>
            <w:r>
              <w:rPr>
                <w:noProof/>
                <w:webHidden/>
              </w:rPr>
              <w:instrText xml:space="preserve"> PAGEREF _Toc203464062 \h </w:instrText>
            </w:r>
            <w:r>
              <w:rPr>
                <w:noProof/>
                <w:webHidden/>
              </w:rPr>
            </w:r>
            <w:r>
              <w:rPr>
                <w:noProof/>
                <w:webHidden/>
              </w:rPr>
              <w:fldChar w:fldCharType="separate"/>
            </w:r>
            <w:r>
              <w:rPr>
                <w:noProof/>
                <w:webHidden/>
              </w:rPr>
              <w:t>2</w:t>
            </w:r>
            <w:r>
              <w:rPr>
                <w:noProof/>
                <w:webHidden/>
              </w:rPr>
              <w:fldChar w:fldCharType="end"/>
            </w:r>
          </w:hyperlink>
        </w:p>
        <w:p w14:paraId="19CA687C" w14:textId="07E405FE" w:rsidR="00E720EA" w:rsidRDefault="00E720EA">
          <w:pPr>
            <w:pStyle w:val="TOC1"/>
            <w:tabs>
              <w:tab w:val="left" w:pos="440"/>
              <w:tab w:val="right" w:leader="dot" w:pos="9800"/>
            </w:tabs>
            <w:rPr>
              <w:rFonts w:asciiTheme="minorHAnsi" w:hAnsiTheme="minorHAnsi" w:cstheme="minorBidi"/>
              <w:noProof/>
              <w:kern w:val="2"/>
              <w14:ligatures w14:val="standardContextual"/>
            </w:rPr>
          </w:pPr>
          <w:hyperlink w:anchor="_Toc203464063" w:history="1">
            <w:r w:rsidRPr="00987A6B">
              <w:rPr>
                <w:rStyle w:val="Hyperlink"/>
                <w:b/>
                <w:noProof/>
              </w:rPr>
              <w:t>8</w:t>
            </w:r>
            <w:r>
              <w:rPr>
                <w:rFonts w:asciiTheme="minorHAnsi" w:hAnsiTheme="minorHAnsi" w:cstheme="minorBidi"/>
                <w:noProof/>
                <w:kern w:val="2"/>
                <w14:ligatures w14:val="standardContextual"/>
              </w:rPr>
              <w:tab/>
            </w:r>
            <w:r w:rsidRPr="00987A6B">
              <w:rPr>
                <w:rStyle w:val="Hyperlink"/>
                <w:b/>
                <w:noProof/>
              </w:rPr>
              <w:t>DELIVERY AND SUBMITTAL REQUIREMENTS</w:t>
            </w:r>
            <w:r>
              <w:rPr>
                <w:noProof/>
                <w:webHidden/>
              </w:rPr>
              <w:tab/>
            </w:r>
            <w:r>
              <w:rPr>
                <w:noProof/>
                <w:webHidden/>
              </w:rPr>
              <w:fldChar w:fldCharType="begin"/>
            </w:r>
            <w:r>
              <w:rPr>
                <w:noProof/>
                <w:webHidden/>
              </w:rPr>
              <w:instrText xml:space="preserve"> PAGEREF _Toc203464063 \h </w:instrText>
            </w:r>
            <w:r>
              <w:rPr>
                <w:noProof/>
                <w:webHidden/>
              </w:rPr>
            </w:r>
            <w:r>
              <w:rPr>
                <w:noProof/>
                <w:webHidden/>
              </w:rPr>
              <w:fldChar w:fldCharType="separate"/>
            </w:r>
            <w:r>
              <w:rPr>
                <w:noProof/>
                <w:webHidden/>
              </w:rPr>
              <w:t>3</w:t>
            </w:r>
            <w:r>
              <w:rPr>
                <w:noProof/>
                <w:webHidden/>
              </w:rPr>
              <w:fldChar w:fldCharType="end"/>
            </w:r>
          </w:hyperlink>
        </w:p>
        <w:p w14:paraId="66422328" w14:textId="05172372"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4" w:name="_Toc203464056"/>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4B05F2C2" w:rsidR="0075471B" w:rsidRDefault="00E55C4E" w:rsidP="0010690E">
      <w:pPr>
        <w:spacing w:after="80" w:line="240" w:lineRule="auto"/>
        <w:ind w:left="450"/>
        <w:jc w:val="both"/>
      </w:pPr>
      <w:r>
        <w:t>Lake County, Florida seeks c</w:t>
      </w:r>
      <w:r w:rsidR="0075471B">
        <w:t xml:space="preserve">ompetitive sealed </w:t>
      </w:r>
      <w:r w:rsidR="00B438CD">
        <w:t>submi</w:t>
      </w:r>
      <w:r>
        <w:t>ssions</w:t>
      </w:r>
      <w:r w:rsidR="0075471B">
        <w:t xml:space="preserve"> to furnish</w:t>
      </w:r>
      <w:r w:rsidR="00C27446">
        <w:t xml:space="preserve"> </w:t>
      </w:r>
      <w:r w:rsidR="0010690E" w:rsidRPr="0010690E">
        <w:rPr>
          <w:rFonts w:ascii="Times New Roman Bold" w:hAnsi="Times New Roman Bold"/>
          <w:b/>
          <w:bCs/>
          <w:caps/>
        </w:rPr>
        <w:t>On-Call Attorney for Real Estate and Closing Services</w:t>
      </w:r>
      <w:r w:rsidR="0075471B">
        <w:t>.</w:t>
      </w:r>
      <w:r w:rsidR="00B438CD">
        <w:t xml:space="preserve"> </w:t>
      </w:r>
      <w:bookmarkStart w:id="5"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5"/>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6" w:name="_Toc203464057"/>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F8C1111" w14:textId="0A7D20F0" w:rsidR="000D3DDD" w:rsidRPr="008F6032" w:rsidRDefault="00556D12" w:rsidP="008F6032">
      <w:pPr>
        <w:tabs>
          <w:tab w:val="left" w:pos="1890"/>
        </w:tabs>
        <w:spacing w:after="40" w:line="240" w:lineRule="auto"/>
        <w:ind w:left="1890" w:right="-630" w:hanging="1440"/>
        <w:rPr>
          <w:rStyle w:val="FontStyle49"/>
          <w:color w:val="auto"/>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r w:rsidR="000D3DDD" w:rsidRPr="000D3DDD">
        <w:rPr>
          <w:color w:val="7030A0"/>
          <w:sz w:val="22"/>
          <w:szCs w:val="22"/>
        </w:rPr>
        <w:t xml:space="preserve"> </w:t>
      </w:r>
    </w:p>
    <w:p w14:paraId="7310E4EC" w14:textId="06C1DC98" w:rsidR="008077B7" w:rsidRPr="008F6032" w:rsidRDefault="00C27446" w:rsidP="008F6032">
      <w:pPr>
        <w:tabs>
          <w:tab w:val="left" w:pos="1890"/>
        </w:tabs>
        <w:spacing w:after="40" w:line="240" w:lineRule="auto"/>
        <w:ind w:left="1890" w:right="-630" w:hanging="1440"/>
        <w:rPr>
          <w:color w:val="000000" w:themeColor="text1"/>
        </w:rPr>
      </w:pPr>
      <w:r w:rsidRPr="008F6032">
        <w:rPr>
          <w:rStyle w:val="Hyperlink"/>
          <w:color w:val="000000" w:themeColor="text1"/>
          <w:u w:val="none"/>
        </w:rPr>
        <w:t xml:space="preserve">Exhibit D – </w:t>
      </w:r>
      <w:r w:rsidR="008F6032" w:rsidRPr="008F6032">
        <w:rPr>
          <w:rStyle w:val="Hyperlink"/>
          <w:color w:val="000000" w:themeColor="text1"/>
          <w:u w:val="none"/>
        </w:rPr>
        <w:t>Sample Contract</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203464058"/>
      <w:r w:rsidRPr="00EA61BF">
        <w:rPr>
          <w:rFonts w:ascii="Times New Roman" w:hAnsi="Times New Roman" w:cs="Times New Roman"/>
          <w:b/>
          <w:color w:val="auto"/>
          <w:sz w:val="24"/>
          <w:szCs w:val="24"/>
        </w:rPr>
        <w:t>ATTACHMENTS</w:t>
      </w:r>
      <w:bookmarkEnd w:id="7"/>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0384256" w:rsidR="00E4742F" w:rsidRDefault="00D97548" w:rsidP="008F6032">
      <w:pPr>
        <w:spacing w:after="40" w:line="240" w:lineRule="auto"/>
        <w:ind w:left="1454" w:hanging="1004"/>
        <w:rPr>
          <w:color w:val="000000" w:themeColor="text1"/>
        </w:rPr>
      </w:pPr>
      <w:r w:rsidRPr="008F6032">
        <w:rPr>
          <w:color w:val="000000" w:themeColor="text1"/>
        </w:rPr>
        <w:t xml:space="preserve">Attachment </w:t>
      </w:r>
      <w:r w:rsidR="00A26A21" w:rsidRPr="008F6032">
        <w:rPr>
          <w:color w:val="000000" w:themeColor="text1"/>
        </w:rPr>
        <w:t>2</w:t>
      </w:r>
      <w:r w:rsidRPr="008F6032">
        <w:rPr>
          <w:color w:val="000000" w:themeColor="text1"/>
        </w:rPr>
        <w:t xml:space="preserve"> – </w:t>
      </w:r>
      <w:r w:rsidR="00A26A21" w:rsidRPr="008F6032">
        <w:rPr>
          <w:color w:val="000000" w:themeColor="text1"/>
        </w:rPr>
        <w:t>Pricing Sheet</w:t>
      </w:r>
    </w:p>
    <w:p w14:paraId="7161B535" w14:textId="74E6814F" w:rsidR="00E720EA" w:rsidRPr="008F6032" w:rsidRDefault="00E720EA" w:rsidP="008F6032">
      <w:pPr>
        <w:spacing w:after="40" w:line="240" w:lineRule="auto"/>
        <w:ind w:left="1454" w:hanging="1004"/>
        <w:rPr>
          <w:color w:val="000000" w:themeColor="text1"/>
        </w:rPr>
      </w:pPr>
      <w:r>
        <w:rPr>
          <w:color w:val="000000" w:themeColor="text1"/>
        </w:rPr>
        <w:t>Attachment 3 – Team Composition Form</w:t>
      </w:r>
    </w:p>
    <w:p w14:paraId="1348AAB8" w14:textId="560F4F3C" w:rsidR="00FC6CD6" w:rsidRDefault="00ED35D6" w:rsidP="001876D8">
      <w:pPr>
        <w:spacing w:after="40" w:line="240" w:lineRule="auto"/>
        <w:ind w:left="1454" w:hanging="1004"/>
      </w:pPr>
      <w:r w:rsidRPr="00A26A21">
        <w:t xml:space="preserve">Attachment </w:t>
      </w:r>
      <w:r w:rsidR="00E720EA">
        <w:t>4</w:t>
      </w:r>
      <w:r w:rsidRPr="00A26A21">
        <w:t xml:space="preserve"> – </w:t>
      </w:r>
      <w:r w:rsidR="00A26A21" w:rsidRPr="00A26A21">
        <w:t>Reference Form</w:t>
      </w:r>
    </w:p>
    <w:p w14:paraId="1ABFDB42" w14:textId="03AC1A7B" w:rsidR="00ED35D6" w:rsidRPr="008F6032" w:rsidRDefault="00613AC1" w:rsidP="008F6032">
      <w:pPr>
        <w:spacing w:after="40" w:line="240" w:lineRule="auto"/>
        <w:ind w:left="1454" w:hanging="1004"/>
      </w:pPr>
      <w:r>
        <w:t xml:space="preserve">Attachment </w:t>
      </w:r>
      <w:r w:rsidR="00E720EA">
        <w:t>5</w:t>
      </w:r>
      <w:r>
        <w:t xml:space="preserve"> – </w:t>
      </w:r>
      <w:r w:rsidR="004E70F1">
        <w:t xml:space="preserve">Combined </w:t>
      </w:r>
      <w:r>
        <w:t>Affidavit</w:t>
      </w:r>
      <w:r w:rsidR="004E70F1">
        <w:t xml:space="preserve"> - </w:t>
      </w:r>
      <w:r>
        <w:t xml:space="preserve">Foreign </w:t>
      </w:r>
      <w:r w:rsidR="004E70F1">
        <w:t>Entities &amp; Human Trafficking</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8" w:name="_Ref536198671"/>
      <w:bookmarkStart w:id="9" w:name="_Ref536198672"/>
      <w:bookmarkStart w:id="10" w:name="_Toc203464059"/>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34B42D7D" w:rsidR="00911F0D" w:rsidRPr="00B73BC0" w:rsidRDefault="008F6032"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1" w:name="ContractOfficerName"/>
      <w:r>
        <w:rPr>
          <w:bCs/>
        </w:rPr>
        <w:instrText xml:space="preserve"> FORMTEXT </w:instrText>
      </w:r>
      <w:r>
        <w:rPr>
          <w:bCs/>
        </w:rPr>
      </w:r>
      <w:r>
        <w:rPr>
          <w:bCs/>
        </w:rPr>
        <w:fldChar w:fldCharType="separate"/>
      </w:r>
      <w:r w:rsidR="00E720EA">
        <w:rPr>
          <w:bCs/>
          <w:noProof/>
        </w:rPr>
        <w:t>Amy Munday</w:t>
      </w:r>
      <w:r>
        <w:rPr>
          <w:bCs/>
        </w:rPr>
        <w:fldChar w:fldCharType="end"/>
      </w:r>
      <w:bookmarkEnd w:id="11"/>
      <w:r w:rsidR="00911F0D" w:rsidRPr="00B73BC0">
        <w:t xml:space="preserve">, </w:t>
      </w:r>
      <w:r w:rsidR="00E720EA">
        <w:t xml:space="preserve">CPPB, </w:t>
      </w:r>
      <w:r w:rsidR="00911F0D" w:rsidRPr="00B73BC0">
        <w:t>Contracting Officer</w:t>
      </w:r>
      <w:r>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1C3EC2E0" w:rsidR="00911F0D" w:rsidRPr="00B73BC0" w:rsidRDefault="00911F0D" w:rsidP="001876D8">
      <w:pPr>
        <w:pStyle w:val="NoSpacing"/>
        <w:ind w:left="720" w:hanging="270"/>
      </w:pPr>
      <w:r w:rsidRPr="00B73BC0">
        <w:t xml:space="preserve">E-mail: </w:t>
      </w:r>
      <w:hyperlink r:id="rId11" w:history="1">
        <w:r w:rsidR="008F6032" w:rsidRPr="00994ACD">
          <w:rPr>
            <w:rStyle w:val="Hyperlink"/>
          </w:rPr>
          <w:t>Amy.Munday@lakecountyfl.gov</w:t>
        </w:r>
      </w:hyperlink>
      <w:r w:rsidR="008F6032">
        <w:t xml:space="preserve"> </w:t>
      </w:r>
    </w:p>
    <w:p w14:paraId="37FDFBF3" w14:textId="2AE7D917" w:rsidR="00ED6929" w:rsidRPr="008F6032" w:rsidRDefault="006E721A" w:rsidP="008F6032">
      <w:pPr>
        <w:pStyle w:val="Heading1"/>
        <w:spacing w:before="120" w:line="240" w:lineRule="auto"/>
        <w:rPr>
          <w:rFonts w:ascii="Times New Roman" w:hAnsi="Times New Roman" w:cs="Times New Roman"/>
          <w:b/>
          <w:color w:val="000000" w:themeColor="text1"/>
          <w:sz w:val="24"/>
          <w:szCs w:val="24"/>
        </w:rPr>
      </w:pPr>
      <w:bookmarkStart w:id="12" w:name="_Toc203464060"/>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r w:rsidR="008F6032">
        <w:rPr>
          <w:rFonts w:ascii="Times New Roman" w:hAnsi="Times New Roman" w:cs="Times New Roman"/>
          <w:b/>
          <w:color w:val="000000" w:themeColor="text1"/>
          <w:sz w:val="24"/>
          <w:szCs w:val="24"/>
        </w:rPr>
        <w:t xml:space="preserve"> – N/A</w:t>
      </w:r>
      <w:bookmarkEnd w:id="12"/>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3" w:name="_Toc203464061"/>
      <w:r w:rsidRPr="00D10667">
        <w:rPr>
          <w:rFonts w:ascii="Times New Roman" w:hAnsi="Times New Roman" w:cs="Times New Roman"/>
          <w:b/>
          <w:color w:val="auto"/>
          <w:sz w:val="24"/>
          <w:szCs w:val="24"/>
        </w:rPr>
        <w:t>QUESTIONS, EXCEPTIONS, AND ADDENDA</w:t>
      </w:r>
      <w:bookmarkEnd w:id="13"/>
    </w:p>
    <w:p w14:paraId="7DEDF500" w14:textId="1E79CA7C"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2"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28CFDE44"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E720EA">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4814FB40"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E720EA" w:rsidRPr="00E720EA">
        <w:rPr>
          <w:rFonts w:ascii="Times New Roman" w:hAnsi="Times New Roman" w:cs="Times New Roman"/>
          <w:color w:val="000000" w:themeColor="text1"/>
          <w:sz w:val="24"/>
          <w:szCs w:val="24"/>
        </w:rPr>
        <w:t>08/07/2025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21806722"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4"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4"/>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5" w:name="_Hlk50020300"/>
      <w:bookmarkStart w:id="16" w:name="_Hlk50020421"/>
      <w:r w:rsidR="00B438CD" w:rsidRPr="00192C46">
        <w:rPr>
          <w:rFonts w:ascii="Times New Roman" w:hAnsi="Times New Roman" w:cs="Times New Roman"/>
          <w:color w:val="auto"/>
          <w:sz w:val="24"/>
          <w:szCs w:val="24"/>
        </w:rPr>
        <w:t>The solicitation due date is static unless notified via addendum.</w:t>
      </w:r>
      <w:bookmarkEnd w:id="15"/>
      <w:r w:rsidR="00B438CD" w:rsidRPr="00192C46">
        <w:rPr>
          <w:rFonts w:ascii="Times New Roman" w:hAnsi="Times New Roman" w:cs="Times New Roman"/>
          <w:color w:val="auto"/>
          <w:sz w:val="24"/>
          <w:szCs w:val="24"/>
        </w:rPr>
        <w:t xml:space="preserve"> </w:t>
      </w:r>
      <w:bookmarkEnd w:id="16"/>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5F3E8A">
      <w:pPr>
        <w:pStyle w:val="Heading1"/>
        <w:keepNext w:val="0"/>
        <w:keepLines w:val="0"/>
        <w:widowControl w:val="0"/>
        <w:spacing w:before="120" w:line="240" w:lineRule="auto"/>
        <w:jc w:val="both"/>
        <w:rPr>
          <w:rFonts w:ascii="Times New Roman" w:hAnsi="Times New Roman" w:cs="Times New Roman"/>
          <w:b/>
          <w:color w:val="000000" w:themeColor="text1"/>
          <w:sz w:val="24"/>
          <w:szCs w:val="24"/>
        </w:rPr>
      </w:pPr>
      <w:bookmarkStart w:id="17" w:name="_Toc203464062"/>
      <w:r>
        <w:rPr>
          <w:rFonts w:ascii="Times New Roman" w:hAnsi="Times New Roman" w:cs="Times New Roman"/>
          <w:b/>
          <w:color w:val="000000" w:themeColor="text1"/>
          <w:sz w:val="24"/>
          <w:szCs w:val="24"/>
        </w:rPr>
        <w:t>METHOD OF AWARD</w:t>
      </w:r>
      <w:bookmarkEnd w:id="17"/>
    </w:p>
    <w:p w14:paraId="4E35EDA3" w14:textId="37F867D2" w:rsidR="00B7671D" w:rsidRPr="00B7671D" w:rsidRDefault="00B7671D" w:rsidP="005F3E8A">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5F3E8A">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5F3E8A">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5F3E8A">
      <w:pPr>
        <w:pStyle w:val="Heading3"/>
        <w:keepNext w:val="0"/>
        <w:keepLines w:val="0"/>
        <w:widowControl w:val="0"/>
        <w:ind w:left="1800" w:hanging="810"/>
        <w:jc w:val="both"/>
        <w:rPr>
          <w:rFonts w:ascii="Times New Roman" w:hAnsi="Times New Roman" w:cs="Times New Roman"/>
          <w:color w:val="auto"/>
        </w:rPr>
      </w:pPr>
      <w:r w:rsidRPr="001876D8">
        <w:rPr>
          <w:rFonts w:ascii="Times New Roman" w:hAnsi="Times New Roman" w:cs="Times New Roman"/>
          <w:color w:val="auto"/>
        </w:rPr>
        <w:lastRenderedPageBreak/>
        <w:t>Firm’s qualifications;</w:t>
      </w:r>
    </w:p>
    <w:p w14:paraId="2CBB7BC1" w14:textId="77777777" w:rsidR="00F76306" w:rsidRPr="00642772" w:rsidRDefault="00F76306" w:rsidP="005F3E8A">
      <w:pPr>
        <w:pStyle w:val="Heading3"/>
        <w:keepNext w:val="0"/>
        <w:keepLines w:val="0"/>
        <w:widowControl w:val="0"/>
        <w:ind w:left="1800" w:hanging="810"/>
        <w:jc w:val="both"/>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58C903F4" w:rsidR="00265A3B" w:rsidRPr="00642772" w:rsidRDefault="00265A3B" w:rsidP="005F3E8A">
      <w:pPr>
        <w:pStyle w:val="Heading3"/>
        <w:keepNext w:val="0"/>
        <w:keepLines w:val="0"/>
        <w:widowControl w:val="0"/>
        <w:ind w:left="1800" w:hanging="810"/>
        <w:jc w:val="both"/>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6F5BB51E" w14:textId="6DD9DCCF" w:rsidR="00B7671D" w:rsidRPr="00642772" w:rsidRDefault="00B7671D" w:rsidP="005F3E8A">
      <w:pPr>
        <w:pStyle w:val="Heading3"/>
        <w:keepNext w:val="0"/>
        <w:keepLines w:val="0"/>
        <w:widowControl w:val="0"/>
        <w:ind w:left="1800" w:hanging="810"/>
        <w:jc w:val="both"/>
        <w:rPr>
          <w:rFonts w:ascii="Times New Roman" w:hAnsi="Times New Roman" w:cs="Times New Roman"/>
          <w:color w:val="auto"/>
        </w:rPr>
      </w:pPr>
      <w:r w:rsidRPr="00642772">
        <w:rPr>
          <w:rFonts w:ascii="Times New Roman" w:hAnsi="Times New Roman" w:cs="Times New Roman"/>
          <w:color w:val="auto"/>
        </w:rPr>
        <w:t>Past Performance</w:t>
      </w:r>
      <w:r w:rsidR="005B111B">
        <w:rPr>
          <w:rFonts w:ascii="Times New Roman" w:hAnsi="Times New Roman" w:cs="Times New Roman"/>
          <w:color w:val="auto"/>
        </w:rPr>
        <w:t>:</w:t>
      </w:r>
      <w:r w:rsidRPr="00642772">
        <w:rPr>
          <w:rFonts w:ascii="Times New Roman" w:hAnsi="Times New Roman" w:cs="Times New Roman"/>
          <w:color w:val="auto"/>
        </w:rPr>
        <w:t xml:space="preserv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w:t>
      </w:r>
      <w:r w:rsidR="005B111B">
        <w:rPr>
          <w:rFonts w:ascii="Times New Roman" w:hAnsi="Times New Roman" w:cs="Times New Roman"/>
          <w:color w:val="auto"/>
        </w:rPr>
        <w:t xml:space="preserve">(5) </w:t>
      </w:r>
      <w:r w:rsidR="00F01E02" w:rsidRPr="00642772">
        <w:rPr>
          <w:rFonts w:ascii="Times New Roman" w:hAnsi="Times New Roman" w:cs="Times New Roman"/>
          <w:color w:val="auto"/>
        </w:rPr>
        <w:t>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22A9C9CD" w:rsidR="00B7671D" w:rsidRPr="00642772" w:rsidRDefault="00B7671D" w:rsidP="005F3E8A">
      <w:pPr>
        <w:pStyle w:val="Heading3"/>
        <w:keepNext w:val="0"/>
        <w:keepLines w:val="0"/>
        <w:widowControl w:val="0"/>
        <w:ind w:left="1800" w:hanging="810"/>
        <w:jc w:val="both"/>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p>
    <w:p w14:paraId="37AE79C8" w14:textId="18B9BAF1" w:rsidR="00B7671D" w:rsidRPr="00642772" w:rsidRDefault="00B7671D" w:rsidP="005F3E8A">
      <w:pPr>
        <w:pStyle w:val="Heading3"/>
        <w:keepNext w:val="0"/>
        <w:keepLines w:val="0"/>
        <w:widowControl w:val="0"/>
        <w:ind w:left="1800" w:hanging="810"/>
        <w:jc w:val="both"/>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e prepared to supply a financial statement upon request, preferably a certified audit of the last available fiscal year</w:t>
      </w:r>
      <w:r w:rsidR="005B111B">
        <w:rPr>
          <w:rFonts w:ascii="Times New Roman" w:hAnsi="Times New Roman" w:cs="Times New Roman"/>
          <w:color w:val="auto"/>
        </w:rPr>
        <w:t>; and</w:t>
      </w:r>
      <w:r w:rsidRPr="00642772">
        <w:rPr>
          <w:rFonts w:ascii="Times New Roman" w:hAnsi="Times New Roman" w:cs="Times New Roman"/>
          <w:color w:val="auto"/>
        </w:rPr>
        <w:t xml:space="preserve">  </w:t>
      </w:r>
    </w:p>
    <w:p w14:paraId="3B82AD59" w14:textId="6FBE1448" w:rsidR="00B7671D" w:rsidRPr="00642772" w:rsidRDefault="00B7671D" w:rsidP="005F3E8A">
      <w:pPr>
        <w:pStyle w:val="Heading3"/>
        <w:keepNext w:val="0"/>
        <w:keepLines w:val="0"/>
        <w:widowControl w:val="0"/>
        <w:ind w:left="1800" w:hanging="810"/>
        <w:jc w:val="both"/>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8" w:name="_Hlk50020323"/>
      <w:r w:rsidR="00B438CD" w:rsidRPr="00642772">
        <w:rPr>
          <w:rFonts w:ascii="Times New Roman" w:hAnsi="Times New Roman" w:cs="Times New Roman"/>
          <w:color w:val="auto"/>
          <w:sz w:val="24"/>
          <w:szCs w:val="24"/>
        </w:rPr>
        <w:t>(no additional details)</w:t>
      </w:r>
      <w:bookmarkEnd w:id="18"/>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7D84206"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005B111B">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to reject any and all offers</w:t>
      </w:r>
      <w:r w:rsidR="005B111B">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9" w:name="_Toc20346406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0" w:name="_Hlk41383819"/>
      <w:r w:rsidRPr="00642772">
        <w:rPr>
          <w:rFonts w:ascii="Times New Roman" w:hAnsi="Times New Roman" w:cs="Times New Roman"/>
          <w:color w:val="auto"/>
          <w:sz w:val="24"/>
          <w:szCs w:val="24"/>
        </w:rPr>
        <w:t>Hand delivery of submittals will not be accepted.</w:t>
      </w:r>
    </w:p>
    <w:p w14:paraId="34589FCD" w14:textId="2DB6FC93"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3"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1"/>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5F3E8A">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5F3E8A">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5F3E8A">
      <w:pPr>
        <w:pStyle w:val="ListParagraph"/>
        <w:widowControl w:val="0"/>
        <w:numPr>
          <w:ilvl w:val="0"/>
          <w:numId w:val="5"/>
        </w:numPr>
        <w:spacing w:line="240" w:lineRule="auto"/>
        <w:ind w:left="1800"/>
        <w:jc w:val="both"/>
      </w:pPr>
      <w:r>
        <w:t>Completed Attachment 3 – R</w:t>
      </w:r>
      <w:r w:rsidRPr="006E721A">
        <w:t xml:space="preserve">eference </w:t>
      </w:r>
      <w:r>
        <w:t>Form</w:t>
      </w:r>
      <w:r w:rsidRPr="006E721A">
        <w:t xml:space="preserve"> </w:t>
      </w:r>
    </w:p>
    <w:p w14:paraId="3B4617BA" w14:textId="622A400F" w:rsidR="00DB4331" w:rsidRPr="00A26A21" w:rsidRDefault="00DB4331" w:rsidP="005F3E8A">
      <w:pPr>
        <w:pStyle w:val="ListParagraph"/>
        <w:widowControl w:val="0"/>
        <w:numPr>
          <w:ilvl w:val="0"/>
          <w:numId w:val="5"/>
        </w:numPr>
        <w:spacing w:after="40" w:line="240" w:lineRule="auto"/>
        <w:ind w:left="1800"/>
        <w:jc w:val="both"/>
      </w:pPr>
      <w:r>
        <w:t>Completed Attachment 4 – Affidavit, Contracting with Foreign Countries of Concern</w:t>
      </w:r>
    </w:p>
    <w:p w14:paraId="7971CC7D" w14:textId="5FC4E856" w:rsidR="0072447D" w:rsidRDefault="0072447D" w:rsidP="005F3E8A">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5F3E8A">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5F3E8A">
      <w:pPr>
        <w:pStyle w:val="Heading3"/>
        <w:ind w:left="1800" w:hanging="810"/>
        <w:jc w:val="both"/>
        <w:rPr>
          <w:rFonts w:ascii="Times New Roman" w:hAnsi="Times New Roman" w:cs="Times New Roman"/>
          <w:b/>
          <w:bCs/>
        </w:rPr>
      </w:pPr>
      <w:r w:rsidRPr="00DB4331">
        <w:rPr>
          <w:rFonts w:ascii="Times New Roman" w:hAnsi="Times New Roman" w:cs="Times New Roman"/>
          <w:b/>
          <w:bCs/>
          <w:color w:val="auto"/>
        </w:rPr>
        <w:lastRenderedPageBreak/>
        <w:t>Forms</w:t>
      </w:r>
      <w:r w:rsidR="00577075" w:rsidRPr="00DB4331">
        <w:rPr>
          <w:rFonts w:ascii="Times New Roman" w:hAnsi="Times New Roman" w:cs="Times New Roman"/>
          <w:b/>
          <w:bCs/>
        </w:rPr>
        <w:tab/>
      </w:r>
    </w:p>
    <w:p w14:paraId="0E1716C3" w14:textId="71EBDF2C" w:rsidR="00663601" w:rsidRDefault="00663601" w:rsidP="005F3E8A">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5F3E8A">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20A405F4" w:rsidR="00577075" w:rsidRDefault="00C9045A" w:rsidP="005F3E8A">
      <w:pPr>
        <w:pStyle w:val="ListParagraph"/>
        <w:widowControl w:val="0"/>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6E1D48CA" w:rsidR="00C0047C" w:rsidRPr="006E721A" w:rsidRDefault="00801D71" w:rsidP="005F3E8A">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5F3E8A">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5F3E8A">
      <w:pPr>
        <w:pStyle w:val="ListParagraph"/>
        <w:widowControl w:val="0"/>
        <w:numPr>
          <w:ilvl w:val="0"/>
          <w:numId w:val="5"/>
        </w:numPr>
        <w:spacing w:line="240" w:lineRule="auto"/>
        <w:ind w:left="1800"/>
        <w:jc w:val="both"/>
      </w:pPr>
      <w:r>
        <w:t>Proof o</w:t>
      </w:r>
      <w:r w:rsidR="003307B4">
        <w:t>f</w:t>
      </w:r>
      <w:r>
        <w:t xml:space="preserve"> insurance or evidence of insurability at levels in Exhibit B – Insurance Requirements</w:t>
      </w:r>
    </w:p>
    <w:p w14:paraId="2B902132" w14:textId="73DD334E" w:rsidR="00B21AB9" w:rsidRPr="008F6032" w:rsidRDefault="00B035E4" w:rsidP="005F3E8A">
      <w:pPr>
        <w:pStyle w:val="ListParagraph"/>
        <w:widowControl w:val="0"/>
        <w:numPr>
          <w:ilvl w:val="0"/>
          <w:numId w:val="5"/>
        </w:numPr>
        <w:spacing w:line="240" w:lineRule="auto"/>
        <w:ind w:left="1800"/>
        <w:jc w:val="both"/>
        <w:rPr>
          <w:color w:val="000000" w:themeColor="text1"/>
        </w:rPr>
      </w:pPr>
      <w:r w:rsidRPr="008F6032">
        <w:rPr>
          <w:color w:val="000000" w:themeColor="text1"/>
        </w:rPr>
        <w:t>Any Contractor required licenses</w:t>
      </w:r>
    </w:p>
    <w:p w14:paraId="5356383B" w14:textId="37B77377" w:rsidR="00B21AB9" w:rsidRPr="008F6032" w:rsidRDefault="00B035E4" w:rsidP="005F3E8A">
      <w:pPr>
        <w:pStyle w:val="ListParagraph"/>
        <w:widowControl w:val="0"/>
        <w:numPr>
          <w:ilvl w:val="0"/>
          <w:numId w:val="5"/>
        </w:numPr>
        <w:spacing w:line="240" w:lineRule="auto"/>
        <w:ind w:left="1800"/>
        <w:jc w:val="both"/>
        <w:rPr>
          <w:color w:val="000000" w:themeColor="text1"/>
        </w:rPr>
      </w:pPr>
      <w:r w:rsidRPr="008F6032">
        <w:rPr>
          <w:color w:val="000000" w:themeColor="text1"/>
        </w:rPr>
        <w:t>Descriptive literature</w:t>
      </w:r>
    </w:p>
    <w:p w14:paraId="61638098" w14:textId="0AD4E753" w:rsidR="00E4742F" w:rsidRPr="008F6032" w:rsidRDefault="00E4742F" w:rsidP="005F3E8A">
      <w:pPr>
        <w:pStyle w:val="Heading3"/>
        <w:ind w:left="1800" w:hanging="810"/>
        <w:jc w:val="both"/>
        <w:rPr>
          <w:rFonts w:ascii="Times New Roman" w:hAnsi="Times New Roman" w:cs="Times New Roman"/>
          <w:b/>
          <w:bCs/>
          <w:color w:val="000000" w:themeColor="text1"/>
        </w:rPr>
      </w:pPr>
      <w:r w:rsidRPr="008F6032">
        <w:rPr>
          <w:rFonts w:ascii="Times New Roman" w:hAnsi="Times New Roman" w:cs="Times New Roman"/>
          <w:b/>
          <w:bCs/>
          <w:color w:val="000000" w:themeColor="text1"/>
        </w:rPr>
        <w:t>Completed Pricing Sheet</w:t>
      </w:r>
    </w:p>
    <w:p w14:paraId="414942ED" w14:textId="77777777" w:rsidR="00E4742F" w:rsidRPr="008F6032" w:rsidRDefault="00E4742F" w:rsidP="005F3E8A">
      <w:pPr>
        <w:pStyle w:val="ListParagraph"/>
        <w:widowControl w:val="0"/>
        <w:numPr>
          <w:ilvl w:val="0"/>
          <w:numId w:val="5"/>
        </w:numPr>
        <w:spacing w:line="240" w:lineRule="auto"/>
        <w:ind w:left="1800"/>
        <w:jc w:val="both"/>
        <w:rPr>
          <w:color w:val="000000" w:themeColor="text1"/>
        </w:rPr>
      </w:pPr>
      <w:r w:rsidRPr="008F6032">
        <w:rPr>
          <w:color w:val="000000" w:themeColor="text1"/>
        </w:rPr>
        <w:t>Completed Attachment 2 – Pricing Sheet</w:t>
      </w:r>
    </w:p>
    <w:p w14:paraId="3F2B8B3B" w14:textId="7BD58C21" w:rsidR="00E4742F" w:rsidRPr="008F6032" w:rsidRDefault="00E4742F" w:rsidP="005F3E8A">
      <w:pPr>
        <w:pStyle w:val="ListParagraph"/>
        <w:widowControl w:val="0"/>
        <w:numPr>
          <w:ilvl w:val="0"/>
          <w:numId w:val="5"/>
        </w:numPr>
        <w:spacing w:after="80" w:line="240" w:lineRule="auto"/>
        <w:ind w:left="1800"/>
        <w:contextualSpacing w:val="0"/>
        <w:jc w:val="both"/>
        <w:rPr>
          <w:color w:val="000000" w:themeColor="text1"/>
        </w:rPr>
      </w:pPr>
      <w:r w:rsidRPr="008F6032">
        <w:rPr>
          <w:color w:val="000000" w:themeColor="text1"/>
        </w:rPr>
        <w:t>Supporting documentation for proposed pricing</w:t>
      </w:r>
    </w:p>
    <w:p w14:paraId="03135FF0" w14:textId="6BD21964" w:rsidR="0072447D" w:rsidRPr="00DB4331" w:rsidRDefault="0072447D" w:rsidP="005F3E8A">
      <w:pPr>
        <w:pStyle w:val="Heading3"/>
        <w:ind w:left="1800" w:hanging="810"/>
        <w:jc w:val="both"/>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43855B3E" w:rsidR="0072447D" w:rsidRPr="008F6032" w:rsidRDefault="0072447D" w:rsidP="001876D8">
      <w:pPr>
        <w:pStyle w:val="ListParagraph"/>
        <w:widowControl w:val="0"/>
        <w:numPr>
          <w:ilvl w:val="0"/>
          <w:numId w:val="5"/>
        </w:numPr>
        <w:spacing w:after="80" w:line="240" w:lineRule="auto"/>
        <w:ind w:left="1800"/>
        <w:contextualSpacing w:val="0"/>
        <w:jc w:val="both"/>
        <w:rPr>
          <w:rFonts w:eastAsia="Times New Roman"/>
          <w:color w:val="000000" w:themeColor="text1"/>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8F6032">
        <w:rPr>
          <w:rFonts w:eastAsia="Times New Roman"/>
          <w:color w:val="000000" w:themeColor="text1"/>
        </w:rPr>
        <w:t>Multiple alternate solution Proposals may be submitted with the same degree of detail.</w:t>
      </w:r>
      <w:r w:rsidR="00606454" w:rsidRPr="008F6032">
        <w:rPr>
          <w:rFonts w:eastAsia="Times New Roman"/>
          <w:color w:val="000000" w:themeColor="text1"/>
        </w:rPr>
        <w:t xml:space="preserve">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6C95E77E" w14:textId="75F041A1" w:rsidR="00C46C82" w:rsidRPr="008F6032" w:rsidRDefault="00C46C82" w:rsidP="008F6032">
      <w:pPr>
        <w:pStyle w:val="ListParagraph"/>
        <w:widowControl w:val="0"/>
        <w:numPr>
          <w:ilvl w:val="0"/>
          <w:numId w:val="5"/>
        </w:numPr>
        <w:spacing w:after="0" w:line="240" w:lineRule="auto"/>
        <w:ind w:left="1800"/>
        <w:contextualSpacing w:val="0"/>
        <w:jc w:val="both"/>
        <w:rPr>
          <w:color w:val="000000" w:themeColor="text1"/>
        </w:rPr>
      </w:pPr>
      <w:r w:rsidRPr="008F6032">
        <w:rPr>
          <w:color w:val="000000" w:themeColor="text1"/>
        </w:rPr>
        <w:t xml:space="preserve">Include any additional data that </w:t>
      </w:r>
      <w:r w:rsidR="008F6032">
        <w:rPr>
          <w:color w:val="000000" w:themeColor="text1"/>
        </w:rPr>
        <w:t>Vendor</w:t>
      </w:r>
      <w:r w:rsidRPr="008F6032">
        <w:rPr>
          <w:color w:val="000000" w:themeColor="text1"/>
        </w:rPr>
        <w:t xml:space="preserve">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2" w:name="_Toc37754315"/>
      <w:r w:rsidRPr="00DB4331">
        <w:rPr>
          <w:rFonts w:ascii="Times New Roman" w:hAnsi="Times New Roman" w:cs="Times New Roman"/>
          <w:bCs/>
          <w:color w:val="auto"/>
          <w:sz w:val="24"/>
          <w:szCs w:val="24"/>
        </w:rPr>
        <w:t>PRESENTATIONS/ POST-DISCUSSIONS AFTER PROPOSAL RESPONSE</w:t>
      </w:r>
      <w:bookmarkEnd w:id="22"/>
    </w:p>
    <w:p w14:paraId="1688CF53" w14:textId="4F0BFBF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3" w:name="_Toc1032015"/>
      <w:bookmarkStart w:id="24" w:name="_Toc1032117"/>
      <w:bookmarkEnd w:id="23"/>
      <w:bookmarkEnd w:id="24"/>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r w:rsidR="008F6032" w:rsidRPr="00DB4331">
        <w:rPr>
          <w:rFonts w:ascii="Times New Roman" w:hAnsi="Times New Roman" w:cs="Times New Roman"/>
          <w:color w:val="auto"/>
        </w:rPr>
        <w:t>County,</w:t>
      </w:r>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 xml:space="preserve">County may commence contract negotiations in accordance with the method of award specified.  The County reserves the right to conduct discussions with Vendors having a realistic possibility of contract award to include requests for additional </w:t>
      </w:r>
      <w:r w:rsidRPr="00DB4331">
        <w:rPr>
          <w:rFonts w:ascii="Times New Roman" w:hAnsi="Times New Roman" w:cs="Times New Roman"/>
          <w:color w:val="auto"/>
        </w:rPr>
        <w:lastRenderedPageBreak/>
        <w:t>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4253B15E"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5" w:tgtFrame="_blank" w:history="1">
        <w:r w:rsidRPr="00A41085">
          <w:rPr>
            <w:rFonts w:ascii="Times New Roman" w:hAnsi="Times New Roman" w:cs="Times New Roman"/>
            <w:bCs/>
            <w:color w:val="0070C0"/>
            <w:sz w:val="24"/>
            <w:szCs w:val="24"/>
            <w:u w:val="single"/>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0"/>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D765E12" w:rsidR="003A196B" w:rsidRDefault="000C2BB6" w:rsidP="004A2F82">
    <w:pPr>
      <w:pStyle w:val="Header"/>
      <w:tabs>
        <w:tab w:val="clear" w:pos="9360"/>
        <w:tab w:val="right" w:pos="9810"/>
      </w:tabs>
    </w:pPr>
    <w:r w:rsidRPr="000C2BB6">
      <w:rPr>
        <w:rFonts w:ascii="Times New Roman Bold" w:hAnsi="Times New Roman Bold"/>
        <w:b/>
        <w:caps/>
        <w:noProof/>
      </w:rPr>
      <w:t>On</w:t>
    </w:r>
    <w:r w:rsidR="0010690E">
      <w:rPr>
        <w:rFonts w:ascii="Times New Roman Bold" w:hAnsi="Times New Roman Bold"/>
        <w:b/>
        <w:caps/>
        <w:noProof/>
      </w:rPr>
      <w:t>-</w:t>
    </w:r>
    <w:r w:rsidRPr="000C2BB6">
      <w:rPr>
        <w:rFonts w:ascii="Times New Roman Bold" w:hAnsi="Times New Roman Bold"/>
        <w:b/>
        <w:caps/>
        <w:noProof/>
      </w:rPr>
      <w:t>Call Attorney for Real Estate and Closing Services</w:t>
    </w:r>
    <w:r w:rsidR="004A2F82">
      <w:tab/>
    </w:r>
    <w:r w:rsidR="004A2F82" w:rsidRPr="000C2BB6">
      <w:rPr>
        <w:b/>
        <w:bCs/>
      </w:rPr>
      <w:t>RFP #</w:t>
    </w:r>
    <w:r w:rsidR="004A2F82">
      <w:t xml:space="preserve"> </w:t>
    </w:r>
    <w:r w:rsidR="008F6032">
      <w:rPr>
        <w:b/>
        <w:noProof/>
      </w:rPr>
      <w:t>25-530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QGPhMsZebTVSsE+GhrSdL7rAl9cO99vVcReM8PT11MUJ2r0/tM8U0x91UGAT8YP60kRGtsNJLmVF/savITsewA==" w:salt="Udss76MjioRTrQRM/kDSGg=="/>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38AF"/>
    <w:rsid w:val="000248E0"/>
    <w:rsid w:val="00033C62"/>
    <w:rsid w:val="00064F36"/>
    <w:rsid w:val="00072850"/>
    <w:rsid w:val="00074C12"/>
    <w:rsid w:val="00084E10"/>
    <w:rsid w:val="000868E6"/>
    <w:rsid w:val="00094DA0"/>
    <w:rsid w:val="000B7E19"/>
    <w:rsid w:val="000C2BB6"/>
    <w:rsid w:val="000C589D"/>
    <w:rsid w:val="000C6875"/>
    <w:rsid w:val="000D14D7"/>
    <w:rsid w:val="000D3DDD"/>
    <w:rsid w:val="000F4D99"/>
    <w:rsid w:val="001035B3"/>
    <w:rsid w:val="00105316"/>
    <w:rsid w:val="0010690E"/>
    <w:rsid w:val="00111B22"/>
    <w:rsid w:val="00111E5A"/>
    <w:rsid w:val="00113873"/>
    <w:rsid w:val="00131622"/>
    <w:rsid w:val="00134AC4"/>
    <w:rsid w:val="00154DCE"/>
    <w:rsid w:val="00167048"/>
    <w:rsid w:val="0016744D"/>
    <w:rsid w:val="0017276D"/>
    <w:rsid w:val="00182AC9"/>
    <w:rsid w:val="001876D8"/>
    <w:rsid w:val="00192C46"/>
    <w:rsid w:val="00193131"/>
    <w:rsid w:val="001A5409"/>
    <w:rsid w:val="001B52B8"/>
    <w:rsid w:val="001C1575"/>
    <w:rsid w:val="001C3579"/>
    <w:rsid w:val="001D1FFA"/>
    <w:rsid w:val="001D6620"/>
    <w:rsid w:val="001F02C8"/>
    <w:rsid w:val="0021229F"/>
    <w:rsid w:val="002131E2"/>
    <w:rsid w:val="00217D37"/>
    <w:rsid w:val="00222543"/>
    <w:rsid w:val="00225C4E"/>
    <w:rsid w:val="0024162C"/>
    <w:rsid w:val="00254E63"/>
    <w:rsid w:val="00265A3B"/>
    <w:rsid w:val="002758DA"/>
    <w:rsid w:val="00286DDA"/>
    <w:rsid w:val="002A587A"/>
    <w:rsid w:val="002D0840"/>
    <w:rsid w:val="002D16FE"/>
    <w:rsid w:val="002F1C4D"/>
    <w:rsid w:val="002F528D"/>
    <w:rsid w:val="002F6F64"/>
    <w:rsid w:val="00324ADC"/>
    <w:rsid w:val="003307B4"/>
    <w:rsid w:val="003355E9"/>
    <w:rsid w:val="003643AC"/>
    <w:rsid w:val="0037027E"/>
    <w:rsid w:val="00381EE3"/>
    <w:rsid w:val="003A196B"/>
    <w:rsid w:val="003A336D"/>
    <w:rsid w:val="003A3C3F"/>
    <w:rsid w:val="003B1DB3"/>
    <w:rsid w:val="003B3059"/>
    <w:rsid w:val="003B59BF"/>
    <w:rsid w:val="003F280E"/>
    <w:rsid w:val="003F3AF7"/>
    <w:rsid w:val="003F4B99"/>
    <w:rsid w:val="00404395"/>
    <w:rsid w:val="00423694"/>
    <w:rsid w:val="00432AFE"/>
    <w:rsid w:val="004700A4"/>
    <w:rsid w:val="0047403A"/>
    <w:rsid w:val="004812F7"/>
    <w:rsid w:val="00486FB4"/>
    <w:rsid w:val="00490E8C"/>
    <w:rsid w:val="004A2F82"/>
    <w:rsid w:val="004A4405"/>
    <w:rsid w:val="004C1333"/>
    <w:rsid w:val="004D4023"/>
    <w:rsid w:val="004E3B2D"/>
    <w:rsid w:val="004E3C98"/>
    <w:rsid w:val="004E70F1"/>
    <w:rsid w:val="004E7A90"/>
    <w:rsid w:val="005469E4"/>
    <w:rsid w:val="00556D12"/>
    <w:rsid w:val="005621EE"/>
    <w:rsid w:val="00570FE9"/>
    <w:rsid w:val="00577075"/>
    <w:rsid w:val="005A009A"/>
    <w:rsid w:val="005A38E8"/>
    <w:rsid w:val="005B111B"/>
    <w:rsid w:val="005C2291"/>
    <w:rsid w:val="005F3E8A"/>
    <w:rsid w:val="00606454"/>
    <w:rsid w:val="00610D28"/>
    <w:rsid w:val="00613AC1"/>
    <w:rsid w:val="00642772"/>
    <w:rsid w:val="00663601"/>
    <w:rsid w:val="00676B4E"/>
    <w:rsid w:val="00684CAD"/>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8F6032"/>
    <w:rsid w:val="00905DE7"/>
    <w:rsid w:val="00911F0D"/>
    <w:rsid w:val="00940E5B"/>
    <w:rsid w:val="00943256"/>
    <w:rsid w:val="009657AB"/>
    <w:rsid w:val="009719E2"/>
    <w:rsid w:val="00984F04"/>
    <w:rsid w:val="00985A02"/>
    <w:rsid w:val="009E1607"/>
    <w:rsid w:val="00A11E89"/>
    <w:rsid w:val="00A26A21"/>
    <w:rsid w:val="00A27AA9"/>
    <w:rsid w:val="00A41085"/>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C0047C"/>
    <w:rsid w:val="00C0320E"/>
    <w:rsid w:val="00C1050F"/>
    <w:rsid w:val="00C119EA"/>
    <w:rsid w:val="00C27446"/>
    <w:rsid w:val="00C46C82"/>
    <w:rsid w:val="00C51656"/>
    <w:rsid w:val="00C8312E"/>
    <w:rsid w:val="00C875FA"/>
    <w:rsid w:val="00C9045A"/>
    <w:rsid w:val="00CB32DB"/>
    <w:rsid w:val="00CB692C"/>
    <w:rsid w:val="00CD7A41"/>
    <w:rsid w:val="00CE5351"/>
    <w:rsid w:val="00D10667"/>
    <w:rsid w:val="00D1238E"/>
    <w:rsid w:val="00D3396F"/>
    <w:rsid w:val="00D54859"/>
    <w:rsid w:val="00D73182"/>
    <w:rsid w:val="00D801D4"/>
    <w:rsid w:val="00D97548"/>
    <w:rsid w:val="00DA0F45"/>
    <w:rsid w:val="00DA7A6C"/>
    <w:rsid w:val="00DB0498"/>
    <w:rsid w:val="00DB4331"/>
    <w:rsid w:val="00DB549F"/>
    <w:rsid w:val="00DB5B6E"/>
    <w:rsid w:val="00DB5D7C"/>
    <w:rsid w:val="00DF63A0"/>
    <w:rsid w:val="00E33D1C"/>
    <w:rsid w:val="00E4742F"/>
    <w:rsid w:val="00E55C4E"/>
    <w:rsid w:val="00E6192F"/>
    <w:rsid w:val="00E6399E"/>
    <w:rsid w:val="00E64030"/>
    <w:rsid w:val="00E720EA"/>
    <w:rsid w:val="00E90522"/>
    <w:rsid w:val="00EA61BF"/>
    <w:rsid w:val="00EB1D6A"/>
    <w:rsid w:val="00ED35D6"/>
    <w:rsid w:val="00ED6929"/>
    <w:rsid w:val="00EF4569"/>
    <w:rsid w:val="00F01E02"/>
    <w:rsid w:val="00F3036D"/>
    <w:rsid w:val="00F455C8"/>
    <w:rsid w:val="00F506B6"/>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Munday@lakecountyfl.gov"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1682</Words>
  <Characters>9589</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2025-07-15T12:11:00Z</cp:lastPrinted>
  <dcterms:created xsi:type="dcterms:W3CDTF">2025-07-15T13:27:00Z</dcterms:created>
  <dcterms:modified xsi:type="dcterms:W3CDTF">2025-07-15T14:03:00Z</dcterms:modified>
  <cp:contentStatus/>
</cp:coreProperties>
</file>