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F7E32" w14:textId="179F6B7F" w:rsidR="009044F5" w:rsidRPr="009044F5" w:rsidRDefault="00307812" w:rsidP="004B3E57">
      <w:pPr>
        <w:pStyle w:val="ListParagraph"/>
        <w:numPr>
          <w:ilvl w:val="0"/>
          <w:numId w:val="2"/>
        </w:numPr>
        <w:spacing w:after="120" w:line="240" w:lineRule="auto"/>
        <w:ind w:left="0"/>
        <w:contextualSpacing w:val="0"/>
        <w:rPr>
          <w:rFonts w:ascii="Times New Roman" w:hAnsi="Times New Roman" w:cs="Times New Roman"/>
          <w:b/>
          <w:bCs/>
          <w:color w:val="000000"/>
          <w:sz w:val="24"/>
          <w:szCs w:val="24"/>
        </w:rPr>
      </w:pPr>
      <w:r>
        <w:rPr>
          <w:rFonts w:ascii="Times New Roman" w:hAnsi="Times New Roman" w:cs="Times New Roman"/>
          <w:b/>
          <w:bCs/>
          <w:color w:val="000000"/>
          <w:sz w:val="24"/>
          <w:szCs w:val="24"/>
        </w:rPr>
        <w:t>BACKGROUND</w:t>
      </w:r>
    </w:p>
    <w:p w14:paraId="16B297A3" w14:textId="4CCD740D" w:rsidR="00E25DF7" w:rsidRPr="00307812" w:rsidRDefault="00E25DF7" w:rsidP="00307812">
      <w:pPr>
        <w:spacing w:after="120" w:line="240" w:lineRule="auto"/>
        <w:jc w:val="both"/>
        <w:rPr>
          <w:rFonts w:ascii="Times New Roman" w:hAnsi="Times New Roman" w:cs="Times New Roman"/>
          <w:iCs/>
          <w:color w:val="000000"/>
          <w:sz w:val="24"/>
          <w:szCs w:val="24"/>
        </w:rPr>
      </w:pPr>
      <w:r w:rsidRPr="00307812">
        <w:rPr>
          <w:rFonts w:ascii="Times New Roman" w:hAnsi="Times New Roman" w:cs="Times New Roman"/>
          <w:iCs/>
          <w:color w:val="000000"/>
          <w:sz w:val="24"/>
          <w:szCs w:val="24"/>
        </w:rPr>
        <w:t>The County received funding from the U.S. Treasury Department as part of the American Rescue Plan Act of 2021 (ARPA), Public Law No. 117-2, Title IX, Part 8, Subtitle M (March 11, 2021) and codified at 42 USC 802 and 803, known as the Coronavirus State and Local Fiscal Recovery Funds (SLFRF), and implemented by the U.S. Department of Treasury’s 2021 Interim Final Rule, 2022 Final Rule, and 2023 Interim Final Rule at 31 C.F.R Part 35.  One of the primary eligible uses of ARPA-SLFRF funds is to address the public health.</w:t>
      </w:r>
    </w:p>
    <w:p w14:paraId="1C092BF4" w14:textId="75F5BBF8" w:rsidR="00F432F1" w:rsidRDefault="00F432F1" w:rsidP="00307812">
      <w:pPr>
        <w:pStyle w:val="ListParagraph"/>
        <w:numPr>
          <w:ilvl w:val="1"/>
          <w:numId w:val="2"/>
        </w:numPr>
        <w:spacing w:after="120" w:line="240"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Budget and Justification</w:t>
      </w:r>
    </w:p>
    <w:p w14:paraId="791CB1ED" w14:textId="49ABB262" w:rsidR="00F432F1" w:rsidRPr="004B3E57" w:rsidRDefault="00F432F1" w:rsidP="004B3E57">
      <w:pPr>
        <w:spacing w:after="120" w:line="240" w:lineRule="auto"/>
        <w:jc w:val="both"/>
        <w:rPr>
          <w:rFonts w:ascii="Times New Roman" w:hAnsi="Times New Roman" w:cs="Times New Roman"/>
          <w:sz w:val="24"/>
          <w:szCs w:val="24"/>
        </w:rPr>
      </w:pPr>
      <w:r w:rsidRPr="004B3E57">
        <w:rPr>
          <w:rFonts w:ascii="Times New Roman" w:hAnsi="Times New Roman" w:cs="Times New Roman"/>
          <w:sz w:val="24"/>
          <w:szCs w:val="24"/>
        </w:rPr>
        <w:t xml:space="preserve">Providers must submit a detailed budget justification and narrative that explains the proposed grant (federal) expenditures and non-federal expenditures (funds from other sources) for the proposed </w:t>
      </w:r>
      <w:r w:rsidR="00CA0013" w:rsidRPr="004B3E57">
        <w:rPr>
          <w:rFonts w:ascii="Times New Roman" w:hAnsi="Times New Roman" w:cs="Times New Roman"/>
          <w:sz w:val="24"/>
          <w:szCs w:val="24"/>
        </w:rPr>
        <w:t>program</w:t>
      </w:r>
      <w:r w:rsidRPr="004B3E57">
        <w:rPr>
          <w:rFonts w:ascii="Times New Roman" w:hAnsi="Times New Roman" w:cs="Times New Roman"/>
          <w:sz w:val="24"/>
          <w:szCs w:val="24"/>
        </w:rPr>
        <w:t xml:space="preserve">. </w:t>
      </w:r>
      <w:r w:rsidR="003C6CC1" w:rsidRPr="004B3E57">
        <w:rPr>
          <w:rFonts w:ascii="Times New Roman" w:hAnsi="Times New Roman" w:cs="Times New Roman"/>
          <w:sz w:val="24"/>
          <w:szCs w:val="24"/>
        </w:rPr>
        <w:t xml:space="preserve">Budget line items </w:t>
      </w:r>
      <w:r w:rsidR="00560269" w:rsidRPr="004B3E57">
        <w:rPr>
          <w:rFonts w:ascii="Times New Roman" w:hAnsi="Times New Roman" w:cs="Times New Roman"/>
          <w:sz w:val="24"/>
          <w:szCs w:val="24"/>
        </w:rPr>
        <w:t>should</w:t>
      </w:r>
      <w:r w:rsidR="003C6CC1" w:rsidRPr="004B3E57">
        <w:rPr>
          <w:rFonts w:ascii="Times New Roman" w:hAnsi="Times New Roman" w:cs="Times New Roman"/>
          <w:sz w:val="24"/>
          <w:szCs w:val="24"/>
        </w:rPr>
        <w:t xml:space="preserve"> reflect specific expenses only.</w:t>
      </w:r>
    </w:p>
    <w:p w14:paraId="41ED8625" w14:textId="7120A608" w:rsidR="00055E57" w:rsidRDefault="00055E57" w:rsidP="00307812">
      <w:pPr>
        <w:pStyle w:val="ListParagraph"/>
        <w:numPr>
          <w:ilvl w:val="1"/>
          <w:numId w:val="2"/>
        </w:numPr>
        <w:spacing w:after="120" w:line="240"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Compliance with Federal</w:t>
      </w:r>
      <w:r w:rsidR="003A049F">
        <w:rPr>
          <w:rFonts w:ascii="Times New Roman" w:hAnsi="Times New Roman" w:cs="Times New Roman"/>
          <w:b/>
          <w:bCs/>
          <w:sz w:val="24"/>
          <w:szCs w:val="24"/>
        </w:rPr>
        <w:t>, State, and Local</w:t>
      </w:r>
      <w:r>
        <w:rPr>
          <w:rFonts w:ascii="Times New Roman" w:hAnsi="Times New Roman" w:cs="Times New Roman"/>
          <w:b/>
          <w:bCs/>
          <w:sz w:val="24"/>
          <w:szCs w:val="24"/>
        </w:rPr>
        <w:t xml:space="preserve"> Law</w:t>
      </w:r>
    </w:p>
    <w:p w14:paraId="5B0B054E" w14:textId="5A99D9BA" w:rsidR="003A049F" w:rsidRPr="00C41A25" w:rsidRDefault="003A049F" w:rsidP="004B3E57">
      <w:pPr>
        <w:pStyle w:val="ListParagraph"/>
        <w:spacing w:after="120" w:line="240" w:lineRule="auto"/>
        <w:ind w:left="0"/>
        <w:contextualSpacing w:val="0"/>
        <w:jc w:val="both"/>
        <w:rPr>
          <w:rFonts w:ascii="Times New Roman" w:hAnsi="Times New Roman" w:cs="Times New Roman"/>
          <w:sz w:val="24"/>
          <w:szCs w:val="24"/>
        </w:rPr>
      </w:pPr>
      <w:r w:rsidRPr="00C41A25">
        <w:rPr>
          <w:rFonts w:ascii="Times New Roman" w:hAnsi="Times New Roman" w:cs="Times New Roman"/>
          <w:sz w:val="24"/>
          <w:szCs w:val="24"/>
        </w:rPr>
        <w:t>Pro</w:t>
      </w:r>
      <w:r w:rsidR="00286B09">
        <w:rPr>
          <w:rFonts w:ascii="Times New Roman" w:hAnsi="Times New Roman" w:cs="Times New Roman"/>
          <w:sz w:val="24"/>
          <w:szCs w:val="24"/>
        </w:rPr>
        <w:t>viders</w:t>
      </w:r>
      <w:r w:rsidRPr="00C41A25">
        <w:rPr>
          <w:rFonts w:ascii="Times New Roman" w:hAnsi="Times New Roman" w:cs="Times New Roman"/>
          <w:sz w:val="24"/>
          <w:szCs w:val="24"/>
        </w:rPr>
        <w:t xml:space="preserve"> awarded funding must comply with all applicable </w:t>
      </w:r>
      <w:r w:rsidR="00325FAC">
        <w:rPr>
          <w:rFonts w:ascii="Times New Roman" w:hAnsi="Times New Roman" w:cs="Times New Roman"/>
          <w:sz w:val="24"/>
          <w:szCs w:val="24"/>
        </w:rPr>
        <w:t>F</w:t>
      </w:r>
      <w:r w:rsidRPr="00C41A25">
        <w:rPr>
          <w:rFonts w:ascii="Times New Roman" w:hAnsi="Times New Roman" w:cs="Times New Roman"/>
          <w:sz w:val="24"/>
          <w:szCs w:val="24"/>
        </w:rPr>
        <w:t xml:space="preserve">ederal, </w:t>
      </w:r>
      <w:r w:rsidR="00325FAC">
        <w:rPr>
          <w:rFonts w:ascii="Times New Roman" w:hAnsi="Times New Roman" w:cs="Times New Roman"/>
          <w:sz w:val="24"/>
          <w:szCs w:val="24"/>
        </w:rPr>
        <w:t>S</w:t>
      </w:r>
      <w:r w:rsidRPr="00C41A25">
        <w:rPr>
          <w:rFonts w:ascii="Times New Roman" w:hAnsi="Times New Roman" w:cs="Times New Roman"/>
          <w:sz w:val="24"/>
          <w:szCs w:val="24"/>
        </w:rPr>
        <w:t>tate</w:t>
      </w:r>
      <w:r w:rsidR="00C41A25">
        <w:rPr>
          <w:rFonts w:ascii="Times New Roman" w:hAnsi="Times New Roman" w:cs="Times New Roman"/>
          <w:sz w:val="24"/>
          <w:szCs w:val="24"/>
        </w:rPr>
        <w:t>,</w:t>
      </w:r>
      <w:r w:rsidRPr="00C41A25">
        <w:rPr>
          <w:rFonts w:ascii="Times New Roman" w:hAnsi="Times New Roman" w:cs="Times New Roman"/>
          <w:sz w:val="24"/>
          <w:szCs w:val="24"/>
        </w:rPr>
        <w:t xml:space="preserve"> and </w:t>
      </w:r>
      <w:r w:rsidR="00325FAC">
        <w:rPr>
          <w:rFonts w:ascii="Times New Roman" w:hAnsi="Times New Roman" w:cs="Times New Roman"/>
          <w:sz w:val="24"/>
          <w:szCs w:val="24"/>
        </w:rPr>
        <w:t>L</w:t>
      </w:r>
      <w:r w:rsidRPr="00C41A25">
        <w:rPr>
          <w:rFonts w:ascii="Times New Roman" w:hAnsi="Times New Roman" w:cs="Times New Roman"/>
          <w:sz w:val="24"/>
          <w:szCs w:val="24"/>
        </w:rPr>
        <w:t>ocal laws, regardless of whether such laws are expressly cited within this solicitation or a</w:t>
      </w:r>
      <w:r w:rsidR="00C41A25">
        <w:rPr>
          <w:rFonts w:ascii="Times New Roman" w:hAnsi="Times New Roman" w:cs="Times New Roman"/>
          <w:sz w:val="24"/>
          <w:szCs w:val="24"/>
        </w:rPr>
        <w:t>ny</w:t>
      </w:r>
      <w:r w:rsidRPr="00C41A25">
        <w:rPr>
          <w:rFonts w:ascii="Times New Roman" w:hAnsi="Times New Roman" w:cs="Times New Roman"/>
          <w:sz w:val="24"/>
          <w:szCs w:val="24"/>
        </w:rPr>
        <w:t xml:space="preserve"> contract resulting from such award.</w:t>
      </w:r>
    </w:p>
    <w:p w14:paraId="38AED9DF" w14:textId="6253C98D" w:rsidR="008B5825" w:rsidRDefault="008B5825" w:rsidP="00307812">
      <w:pPr>
        <w:pStyle w:val="ListParagraph"/>
        <w:numPr>
          <w:ilvl w:val="2"/>
          <w:numId w:val="2"/>
        </w:numPr>
        <w:spacing w:after="120" w:line="240" w:lineRule="auto"/>
        <w:ind w:left="1080" w:hanging="630"/>
        <w:contextualSpacing w:val="0"/>
        <w:jc w:val="both"/>
        <w:rPr>
          <w:rFonts w:ascii="Times New Roman" w:hAnsi="Times New Roman" w:cs="Times New Roman"/>
          <w:b/>
          <w:bCs/>
          <w:sz w:val="24"/>
          <w:szCs w:val="24"/>
        </w:rPr>
      </w:pPr>
      <w:r>
        <w:rPr>
          <w:rFonts w:ascii="Times New Roman" w:hAnsi="Times New Roman" w:cs="Times New Roman"/>
          <w:b/>
          <w:bCs/>
          <w:sz w:val="24"/>
          <w:szCs w:val="24"/>
        </w:rPr>
        <w:t>American Rescue Plan Act Funding</w:t>
      </w:r>
    </w:p>
    <w:p w14:paraId="405716E9" w14:textId="5B42ACD4" w:rsidR="009B6573" w:rsidRDefault="00353019" w:rsidP="004B3E57">
      <w:pPr>
        <w:pStyle w:val="ListParagraph"/>
        <w:spacing w:after="120" w:line="240" w:lineRule="auto"/>
        <w:ind w:left="432"/>
        <w:contextualSpacing w:val="0"/>
        <w:jc w:val="both"/>
        <w:rPr>
          <w:rFonts w:ascii="Times New Roman" w:hAnsi="Times New Roman" w:cs="Times New Roman"/>
          <w:sz w:val="24"/>
          <w:szCs w:val="24"/>
        </w:rPr>
      </w:pPr>
      <w:r>
        <w:rPr>
          <w:rFonts w:ascii="Times New Roman" w:hAnsi="Times New Roman" w:cs="Times New Roman"/>
          <w:sz w:val="24"/>
          <w:szCs w:val="24"/>
        </w:rPr>
        <w:t>If awarded, Provider must comply with the requirements of ARPA-SLFRF and all regulations and guidelines adopted by US Treasury</w:t>
      </w:r>
      <w:r w:rsidR="00325FAC">
        <w:rPr>
          <w:rFonts w:ascii="Times New Roman" w:hAnsi="Times New Roman" w:cs="Times New Roman"/>
          <w:sz w:val="24"/>
          <w:szCs w:val="24"/>
        </w:rPr>
        <w:t xml:space="preserve"> </w:t>
      </w:r>
      <w:r w:rsidR="00325FAC" w:rsidRPr="00E25DF7">
        <w:rPr>
          <w:rFonts w:ascii="Times New Roman" w:hAnsi="Times New Roman" w:cs="Times New Roman"/>
          <w:iCs/>
          <w:color w:val="000000"/>
          <w:sz w:val="24"/>
          <w:szCs w:val="24"/>
        </w:rPr>
        <w:t>Department</w:t>
      </w:r>
      <w:r w:rsidR="00407AB6">
        <w:rPr>
          <w:rFonts w:ascii="Times New Roman" w:hAnsi="Times New Roman" w:cs="Times New Roman"/>
          <w:sz w:val="24"/>
          <w:szCs w:val="24"/>
        </w:rPr>
        <w:t>, including, but not limited to:</w:t>
      </w:r>
      <w:r w:rsidR="00DE7EC2">
        <w:rPr>
          <w:rFonts w:ascii="Times New Roman" w:hAnsi="Times New Roman" w:cs="Times New Roman"/>
          <w:sz w:val="24"/>
          <w:szCs w:val="24"/>
        </w:rPr>
        <w:t xml:space="preserve"> </w:t>
      </w:r>
      <w:r w:rsidR="00DE7EC2" w:rsidRPr="00DE7EC2">
        <w:rPr>
          <w:rFonts w:ascii="Times New Roman" w:hAnsi="Times New Roman" w:cs="Times New Roman"/>
          <w:sz w:val="24"/>
          <w:szCs w:val="24"/>
        </w:rPr>
        <w:t>Uniform Administrative Requirements, Cost Principles, and Audit Requirements for Federal Awards, 2 C.F.R. Part</w:t>
      </w:r>
      <w:r w:rsidR="00DE7EC2">
        <w:rPr>
          <w:rFonts w:ascii="Times New Roman" w:hAnsi="Times New Roman" w:cs="Times New Roman"/>
          <w:sz w:val="24"/>
          <w:szCs w:val="24"/>
        </w:rPr>
        <w:t xml:space="preserve"> </w:t>
      </w:r>
      <w:r w:rsidR="00DE7EC2" w:rsidRPr="00DE7EC2">
        <w:rPr>
          <w:rFonts w:ascii="Times New Roman" w:hAnsi="Times New Roman" w:cs="Times New Roman"/>
          <w:sz w:val="24"/>
          <w:szCs w:val="24"/>
        </w:rPr>
        <w:t>200</w:t>
      </w:r>
      <w:r w:rsidR="00D47828">
        <w:rPr>
          <w:rFonts w:ascii="Times New Roman" w:hAnsi="Times New Roman" w:cs="Times New Roman"/>
          <w:sz w:val="24"/>
          <w:szCs w:val="24"/>
        </w:rPr>
        <w:t xml:space="preserve">; and </w:t>
      </w:r>
      <w:r w:rsidR="00DE7EC2" w:rsidRPr="00DE7EC2">
        <w:rPr>
          <w:rFonts w:ascii="Times New Roman" w:hAnsi="Times New Roman" w:cs="Times New Roman"/>
          <w:sz w:val="24"/>
          <w:szCs w:val="24"/>
        </w:rPr>
        <w:t>Subpart F – Audit Requirements of the Uniform Guidance,</w:t>
      </w:r>
      <w:r w:rsidR="00D47828">
        <w:rPr>
          <w:rFonts w:ascii="Times New Roman" w:hAnsi="Times New Roman" w:cs="Times New Roman"/>
          <w:sz w:val="24"/>
          <w:szCs w:val="24"/>
        </w:rPr>
        <w:t xml:space="preserve"> </w:t>
      </w:r>
      <w:r w:rsidR="00DE7EC2" w:rsidRPr="00DE7EC2">
        <w:rPr>
          <w:rFonts w:ascii="Times New Roman" w:hAnsi="Times New Roman" w:cs="Times New Roman"/>
          <w:sz w:val="24"/>
          <w:szCs w:val="24"/>
        </w:rPr>
        <w:t>implementing the Single Audit Act</w:t>
      </w:r>
      <w:r w:rsidR="00D47828">
        <w:rPr>
          <w:rFonts w:ascii="Times New Roman" w:hAnsi="Times New Roman" w:cs="Times New Roman"/>
          <w:sz w:val="24"/>
          <w:szCs w:val="24"/>
        </w:rPr>
        <w:t xml:space="preserve">. </w:t>
      </w:r>
      <w:r w:rsidR="00407AB6">
        <w:rPr>
          <w:rFonts w:ascii="Times New Roman" w:hAnsi="Times New Roman" w:cs="Times New Roman"/>
          <w:sz w:val="24"/>
          <w:szCs w:val="24"/>
        </w:rPr>
        <w:t>Additional federal funding requirements are attached to this solicitation and will be incorporated into any agreement for funding.</w:t>
      </w:r>
    </w:p>
    <w:p w14:paraId="5575874A" w14:textId="31B6F5BD" w:rsidR="00055E57" w:rsidRPr="00055E57" w:rsidRDefault="00055E57" w:rsidP="00307812">
      <w:pPr>
        <w:pStyle w:val="ListParagraph"/>
        <w:numPr>
          <w:ilvl w:val="2"/>
          <w:numId w:val="2"/>
        </w:numPr>
        <w:spacing w:after="120" w:line="240" w:lineRule="auto"/>
        <w:ind w:left="1080" w:hanging="630"/>
        <w:contextualSpacing w:val="0"/>
        <w:jc w:val="both"/>
        <w:rPr>
          <w:rFonts w:ascii="Times New Roman" w:hAnsi="Times New Roman" w:cs="Times New Roman"/>
          <w:b/>
          <w:bCs/>
          <w:sz w:val="24"/>
          <w:szCs w:val="24"/>
        </w:rPr>
      </w:pPr>
      <w:r w:rsidRPr="00055E57">
        <w:rPr>
          <w:rFonts w:ascii="Times New Roman" w:hAnsi="Times New Roman" w:cs="Times New Roman"/>
          <w:b/>
          <w:bCs/>
          <w:sz w:val="24"/>
          <w:szCs w:val="24"/>
        </w:rPr>
        <w:t>Equal Opportunity for Participation by Religiously Affiliated Providers.</w:t>
      </w:r>
    </w:p>
    <w:p w14:paraId="16D7409B" w14:textId="0323D314" w:rsidR="00055E57" w:rsidRDefault="00AF3E29" w:rsidP="00307812">
      <w:pPr>
        <w:pStyle w:val="ListParagraph"/>
        <w:spacing w:after="120" w:line="240" w:lineRule="auto"/>
        <w:ind w:left="432"/>
        <w:contextualSpacing w:val="0"/>
        <w:jc w:val="both"/>
        <w:rPr>
          <w:rFonts w:ascii="Times New Roman" w:hAnsi="Times New Roman" w:cs="Times New Roman"/>
          <w:sz w:val="24"/>
          <w:szCs w:val="24"/>
        </w:rPr>
      </w:pPr>
      <w:r>
        <w:rPr>
          <w:rFonts w:ascii="Times New Roman" w:hAnsi="Times New Roman" w:cs="Times New Roman"/>
          <w:sz w:val="24"/>
          <w:szCs w:val="24"/>
        </w:rPr>
        <w:t xml:space="preserve">Religiously affiliated providers of services are encouraged to apply for funding. </w:t>
      </w:r>
      <w:r w:rsidR="00440C70">
        <w:rPr>
          <w:rFonts w:ascii="Times New Roman" w:hAnsi="Times New Roman" w:cs="Times New Roman"/>
          <w:sz w:val="24"/>
          <w:szCs w:val="24"/>
        </w:rPr>
        <w:t xml:space="preserve">Funding will be awarded </w:t>
      </w:r>
      <w:r w:rsidR="00440C70" w:rsidRPr="00440C70">
        <w:rPr>
          <w:rFonts w:ascii="Times New Roman" w:hAnsi="Times New Roman" w:cs="Times New Roman"/>
          <w:sz w:val="24"/>
          <w:szCs w:val="24"/>
        </w:rPr>
        <w:t>based solely on merit, without regard to an organization's religious affiliation or lack thereof, and free from political interference, or the appearance of such interference.</w:t>
      </w:r>
      <w:r>
        <w:rPr>
          <w:rFonts w:ascii="Times New Roman" w:hAnsi="Times New Roman" w:cs="Times New Roman"/>
          <w:sz w:val="24"/>
          <w:szCs w:val="24"/>
        </w:rPr>
        <w:t xml:space="preserve"> </w:t>
      </w:r>
      <w:r w:rsidR="00055E57" w:rsidRPr="00055E57">
        <w:rPr>
          <w:rFonts w:ascii="Times New Roman" w:hAnsi="Times New Roman" w:cs="Times New Roman"/>
          <w:sz w:val="24"/>
          <w:szCs w:val="24"/>
        </w:rPr>
        <w:t>Section 2(g) of Executive Order 13279, as amended by Executive Order 13559, prohibits the use of direct Federal financial assistance to support or engage in "explicitly religious activities," which includes "activities that involve overt religious content such as worship, religious instruction, or proselytization."</w:t>
      </w:r>
      <w:r w:rsidR="0083452E">
        <w:rPr>
          <w:rStyle w:val="FootnoteReference"/>
          <w:rFonts w:ascii="Times New Roman" w:hAnsi="Times New Roman" w:cs="Times New Roman"/>
          <w:sz w:val="24"/>
          <w:szCs w:val="24"/>
        </w:rPr>
        <w:footnoteReference w:id="1"/>
      </w:r>
      <w:r w:rsidR="00055E57" w:rsidRPr="00055E57">
        <w:rPr>
          <w:rFonts w:ascii="Times New Roman" w:hAnsi="Times New Roman" w:cs="Times New Roman"/>
          <w:sz w:val="24"/>
          <w:szCs w:val="24"/>
        </w:rPr>
        <w:t xml:space="preserve"> </w:t>
      </w:r>
      <w:r w:rsidR="00BD74B4">
        <w:rPr>
          <w:rFonts w:ascii="Times New Roman" w:hAnsi="Times New Roman" w:cs="Times New Roman"/>
          <w:sz w:val="24"/>
          <w:szCs w:val="24"/>
        </w:rPr>
        <w:t>Religiously</w:t>
      </w:r>
      <w:r w:rsidR="00C17C63">
        <w:rPr>
          <w:rFonts w:ascii="Times New Roman" w:hAnsi="Times New Roman" w:cs="Times New Roman"/>
          <w:sz w:val="24"/>
          <w:szCs w:val="24"/>
        </w:rPr>
        <w:t xml:space="preserve"> affiliated providers receiving federal assistance </w:t>
      </w:r>
      <w:r w:rsidR="00BD74B4" w:rsidRPr="00BD74B4">
        <w:rPr>
          <w:rFonts w:ascii="Times New Roman" w:hAnsi="Times New Roman" w:cs="Times New Roman"/>
          <w:sz w:val="24"/>
          <w:szCs w:val="24"/>
        </w:rPr>
        <w:t>are prohibited from discriminating against beneficiaries in</w:t>
      </w:r>
      <w:r w:rsidR="00BD74B4">
        <w:rPr>
          <w:rFonts w:ascii="Times New Roman" w:hAnsi="Times New Roman" w:cs="Times New Roman"/>
          <w:sz w:val="24"/>
          <w:szCs w:val="24"/>
        </w:rPr>
        <w:t xml:space="preserve"> </w:t>
      </w:r>
      <w:r w:rsidR="00BD74B4" w:rsidRPr="00BD74B4">
        <w:rPr>
          <w:rFonts w:ascii="Times New Roman" w:hAnsi="Times New Roman" w:cs="Times New Roman"/>
          <w:sz w:val="24"/>
          <w:szCs w:val="24"/>
        </w:rPr>
        <w:t>providing services or carrying out activities with such assistance based on religion, a</w:t>
      </w:r>
      <w:r w:rsidR="00BD74B4">
        <w:rPr>
          <w:rFonts w:ascii="Times New Roman" w:hAnsi="Times New Roman" w:cs="Times New Roman"/>
          <w:sz w:val="24"/>
          <w:szCs w:val="24"/>
        </w:rPr>
        <w:t xml:space="preserve"> </w:t>
      </w:r>
      <w:r w:rsidR="00BD74B4" w:rsidRPr="00BD74B4">
        <w:rPr>
          <w:rFonts w:ascii="Times New Roman" w:hAnsi="Times New Roman" w:cs="Times New Roman"/>
          <w:sz w:val="24"/>
          <w:szCs w:val="24"/>
        </w:rPr>
        <w:t>religious belief, a refusal to hold a religious belief, or a refusal to attend or participate in a</w:t>
      </w:r>
      <w:r w:rsidR="00BD74B4">
        <w:rPr>
          <w:rFonts w:ascii="Times New Roman" w:hAnsi="Times New Roman" w:cs="Times New Roman"/>
          <w:sz w:val="24"/>
          <w:szCs w:val="24"/>
        </w:rPr>
        <w:t xml:space="preserve"> </w:t>
      </w:r>
      <w:r w:rsidR="00BD74B4" w:rsidRPr="00BD74B4">
        <w:rPr>
          <w:rFonts w:ascii="Times New Roman" w:hAnsi="Times New Roman" w:cs="Times New Roman"/>
          <w:sz w:val="24"/>
          <w:szCs w:val="24"/>
        </w:rPr>
        <w:t>religious practice</w:t>
      </w:r>
      <w:r w:rsidR="00C44A98">
        <w:rPr>
          <w:rFonts w:ascii="Times New Roman" w:hAnsi="Times New Roman" w:cs="Times New Roman"/>
          <w:sz w:val="24"/>
          <w:szCs w:val="24"/>
        </w:rPr>
        <w:t xml:space="preserve">. </w:t>
      </w:r>
      <w:r w:rsidR="00961FCA">
        <w:rPr>
          <w:rFonts w:ascii="Times New Roman" w:hAnsi="Times New Roman" w:cs="Times New Roman"/>
          <w:sz w:val="24"/>
          <w:szCs w:val="24"/>
        </w:rPr>
        <w:t>A</w:t>
      </w:r>
      <w:r w:rsidR="00961FCA" w:rsidRPr="00961FCA">
        <w:rPr>
          <w:rFonts w:ascii="Times New Roman" w:hAnsi="Times New Roman" w:cs="Times New Roman"/>
          <w:sz w:val="24"/>
          <w:szCs w:val="24"/>
        </w:rPr>
        <w:t>ny program that involves</w:t>
      </w:r>
      <w:r w:rsidR="00961FCA">
        <w:rPr>
          <w:rFonts w:ascii="Times New Roman" w:hAnsi="Times New Roman" w:cs="Times New Roman"/>
          <w:sz w:val="24"/>
          <w:szCs w:val="24"/>
        </w:rPr>
        <w:t xml:space="preserve"> </w:t>
      </w:r>
      <w:r w:rsidR="00961FCA" w:rsidRPr="00961FCA">
        <w:rPr>
          <w:rFonts w:ascii="Times New Roman" w:hAnsi="Times New Roman" w:cs="Times New Roman"/>
          <w:sz w:val="24"/>
          <w:szCs w:val="24"/>
        </w:rPr>
        <w:t>explicitly religious activities (including activities that involve overt religious content such as</w:t>
      </w:r>
      <w:r w:rsidR="00961FCA">
        <w:rPr>
          <w:rFonts w:ascii="Times New Roman" w:hAnsi="Times New Roman" w:cs="Times New Roman"/>
          <w:sz w:val="24"/>
          <w:szCs w:val="24"/>
        </w:rPr>
        <w:t xml:space="preserve"> </w:t>
      </w:r>
      <w:r w:rsidR="00961FCA" w:rsidRPr="00961FCA">
        <w:rPr>
          <w:rFonts w:ascii="Times New Roman" w:hAnsi="Times New Roman" w:cs="Times New Roman"/>
          <w:sz w:val="24"/>
          <w:szCs w:val="24"/>
        </w:rPr>
        <w:t xml:space="preserve">worship, religious instruction, or proselytization) </w:t>
      </w:r>
      <w:r w:rsidR="00961FCA">
        <w:rPr>
          <w:rFonts w:ascii="Times New Roman" w:hAnsi="Times New Roman" w:cs="Times New Roman"/>
          <w:sz w:val="24"/>
          <w:szCs w:val="24"/>
        </w:rPr>
        <w:t>must be</w:t>
      </w:r>
      <w:r w:rsidR="00961FCA" w:rsidRPr="00961FCA">
        <w:rPr>
          <w:rFonts w:ascii="Times New Roman" w:hAnsi="Times New Roman" w:cs="Times New Roman"/>
          <w:sz w:val="24"/>
          <w:szCs w:val="24"/>
        </w:rPr>
        <w:t xml:space="preserve"> separate and distinct </w:t>
      </w:r>
      <w:r w:rsidR="00961FCA" w:rsidRPr="00961FCA">
        <w:rPr>
          <w:rFonts w:ascii="Times New Roman" w:hAnsi="Times New Roman" w:cs="Times New Roman"/>
          <w:sz w:val="24"/>
          <w:szCs w:val="24"/>
        </w:rPr>
        <w:lastRenderedPageBreak/>
        <w:t>from the program that</w:t>
      </w:r>
      <w:r w:rsidR="00961FCA">
        <w:rPr>
          <w:rFonts w:ascii="Times New Roman" w:hAnsi="Times New Roman" w:cs="Times New Roman"/>
          <w:sz w:val="24"/>
          <w:szCs w:val="24"/>
        </w:rPr>
        <w:t xml:space="preserve"> </w:t>
      </w:r>
      <w:r w:rsidR="00961FCA" w:rsidRPr="00961FCA">
        <w:rPr>
          <w:rFonts w:ascii="Times New Roman" w:hAnsi="Times New Roman" w:cs="Times New Roman"/>
          <w:sz w:val="24"/>
          <w:szCs w:val="24"/>
        </w:rPr>
        <w:t xml:space="preserve">receives direct </w:t>
      </w:r>
      <w:r w:rsidR="00325FAC">
        <w:rPr>
          <w:rFonts w:ascii="Times New Roman" w:hAnsi="Times New Roman" w:cs="Times New Roman"/>
          <w:sz w:val="24"/>
          <w:szCs w:val="24"/>
        </w:rPr>
        <w:t>f</w:t>
      </w:r>
      <w:r w:rsidR="00961FCA" w:rsidRPr="00961FCA">
        <w:rPr>
          <w:rFonts w:ascii="Times New Roman" w:hAnsi="Times New Roman" w:cs="Times New Roman"/>
          <w:sz w:val="24"/>
          <w:szCs w:val="24"/>
        </w:rPr>
        <w:t xml:space="preserve">ederal financial assistance, and that the distinction </w:t>
      </w:r>
      <w:r w:rsidR="00961FCA">
        <w:rPr>
          <w:rFonts w:ascii="Times New Roman" w:hAnsi="Times New Roman" w:cs="Times New Roman"/>
          <w:sz w:val="24"/>
          <w:szCs w:val="24"/>
        </w:rPr>
        <w:t xml:space="preserve">must </w:t>
      </w:r>
      <w:r w:rsidR="00307812">
        <w:rPr>
          <w:rFonts w:ascii="Times New Roman" w:hAnsi="Times New Roman" w:cs="Times New Roman"/>
          <w:sz w:val="24"/>
          <w:szCs w:val="24"/>
        </w:rPr>
        <w:t>b</w:t>
      </w:r>
      <w:r w:rsidR="00961FCA">
        <w:rPr>
          <w:rFonts w:ascii="Times New Roman" w:hAnsi="Times New Roman" w:cs="Times New Roman"/>
          <w:sz w:val="24"/>
          <w:szCs w:val="24"/>
        </w:rPr>
        <w:t>e</w:t>
      </w:r>
      <w:r w:rsidR="00961FCA" w:rsidRPr="00961FCA">
        <w:rPr>
          <w:rFonts w:ascii="Times New Roman" w:hAnsi="Times New Roman" w:cs="Times New Roman"/>
          <w:sz w:val="24"/>
          <w:szCs w:val="24"/>
        </w:rPr>
        <w:t xml:space="preserve"> completely clear to the</w:t>
      </w:r>
      <w:r w:rsidR="00961FCA">
        <w:rPr>
          <w:rFonts w:ascii="Times New Roman" w:hAnsi="Times New Roman" w:cs="Times New Roman"/>
          <w:sz w:val="24"/>
          <w:szCs w:val="24"/>
        </w:rPr>
        <w:t xml:space="preserve"> </w:t>
      </w:r>
      <w:r w:rsidR="00961FCA" w:rsidRPr="00961FCA">
        <w:rPr>
          <w:rFonts w:ascii="Times New Roman" w:hAnsi="Times New Roman" w:cs="Times New Roman"/>
          <w:sz w:val="24"/>
          <w:szCs w:val="24"/>
        </w:rPr>
        <w:t>beneficiary or prospective beneficiary.</w:t>
      </w:r>
      <w:r w:rsidR="002F3723">
        <w:rPr>
          <w:rStyle w:val="FootnoteReference"/>
          <w:rFonts w:ascii="Times New Roman" w:hAnsi="Times New Roman" w:cs="Times New Roman"/>
          <w:sz w:val="24"/>
          <w:szCs w:val="24"/>
        </w:rPr>
        <w:footnoteReference w:id="2"/>
      </w:r>
    </w:p>
    <w:p w14:paraId="1B15E981" w14:textId="59B1C343" w:rsidR="00055E57" w:rsidRPr="00307812" w:rsidRDefault="00307812" w:rsidP="00307812">
      <w:pPr>
        <w:pStyle w:val="ListParagraph"/>
        <w:numPr>
          <w:ilvl w:val="0"/>
          <w:numId w:val="2"/>
        </w:numPr>
        <w:spacing w:after="120" w:line="240" w:lineRule="auto"/>
        <w:ind w:left="0"/>
        <w:contextualSpacing w:val="0"/>
        <w:rPr>
          <w:rFonts w:ascii="Times New Roman" w:hAnsi="Times New Roman" w:cs="Times New Roman"/>
          <w:b/>
          <w:bCs/>
          <w:sz w:val="24"/>
          <w:szCs w:val="24"/>
        </w:rPr>
      </w:pPr>
      <w:r>
        <w:rPr>
          <w:rFonts w:ascii="Times New Roman" w:hAnsi="Times New Roman" w:cs="Times New Roman"/>
          <w:b/>
          <w:bCs/>
          <w:sz w:val="24"/>
          <w:szCs w:val="24"/>
        </w:rPr>
        <w:t>SCOPE OF SERVICES</w:t>
      </w:r>
    </w:p>
    <w:p w14:paraId="482D8F88" w14:textId="382B475E" w:rsidR="003817DC" w:rsidRPr="003817DC" w:rsidRDefault="003817DC" w:rsidP="003817DC">
      <w:pPr>
        <w:spacing w:after="120" w:line="240" w:lineRule="auto"/>
        <w:jc w:val="both"/>
        <w:rPr>
          <w:rFonts w:ascii="Times New Roman" w:hAnsi="Times New Roman" w:cs="Times New Roman"/>
          <w:iCs/>
          <w:color w:val="000000"/>
          <w:sz w:val="24"/>
          <w:szCs w:val="24"/>
        </w:rPr>
      </w:pPr>
      <w:r w:rsidRPr="003817DC">
        <w:rPr>
          <w:rFonts w:ascii="Times New Roman" w:hAnsi="Times New Roman" w:cs="Times New Roman"/>
          <w:iCs/>
          <w:color w:val="000000"/>
          <w:sz w:val="24"/>
          <w:szCs w:val="24"/>
        </w:rPr>
        <w:t>The Unhoused do not have access to safe and reliable bathing</w:t>
      </w:r>
      <w:r w:rsidR="00611698">
        <w:rPr>
          <w:rFonts w:ascii="Times New Roman" w:hAnsi="Times New Roman" w:cs="Times New Roman"/>
          <w:iCs/>
          <w:color w:val="000000"/>
          <w:sz w:val="24"/>
          <w:szCs w:val="24"/>
        </w:rPr>
        <w:t xml:space="preserve">, </w:t>
      </w:r>
      <w:r w:rsidRPr="003817DC">
        <w:rPr>
          <w:rFonts w:ascii="Times New Roman" w:hAnsi="Times New Roman" w:cs="Times New Roman"/>
          <w:iCs/>
          <w:color w:val="000000"/>
          <w:sz w:val="24"/>
          <w:szCs w:val="24"/>
        </w:rPr>
        <w:t>laundry facilities</w:t>
      </w:r>
      <w:r w:rsidR="00611698">
        <w:rPr>
          <w:rFonts w:ascii="Times New Roman" w:hAnsi="Times New Roman" w:cs="Times New Roman"/>
          <w:iCs/>
          <w:color w:val="000000"/>
          <w:sz w:val="24"/>
          <w:szCs w:val="24"/>
        </w:rPr>
        <w:t>, and case management services.</w:t>
      </w:r>
      <w:r w:rsidRPr="003817DC">
        <w:rPr>
          <w:rFonts w:ascii="Times New Roman" w:hAnsi="Times New Roman" w:cs="Times New Roman"/>
          <w:iCs/>
          <w:color w:val="000000"/>
          <w:sz w:val="24"/>
          <w:szCs w:val="24"/>
        </w:rPr>
        <w:t xml:space="preserve"> Mobile shower Trailers and Laundry Trailers can provide the needs of the unhoused throughout the County.</w:t>
      </w:r>
    </w:p>
    <w:p w14:paraId="14B85215" w14:textId="5F56183E" w:rsidR="003817DC" w:rsidRDefault="003817DC" w:rsidP="00307812">
      <w:pPr>
        <w:spacing w:after="120" w:line="240" w:lineRule="auto"/>
        <w:jc w:val="both"/>
        <w:rPr>
          <w:rFonts w:ascii="Times New Roman" w:hAnsi="Times New Roman" w:cs="Times New Roman"/>
          <w:iCs/>
          <w:color w:val="000000"/>
          <w:sz w:val="24"/>
          <w:szCs w:val="24"/>
        </w:rPr>
      </w:pPr>
      <w:r w:rsidRPr="003817DC">
        <w:rPr>
          <w:rFonts w:ascii="Times New Roman" w:hAnsi="Times New Roman" w:cs="Times New Roman"/>
          <w:iCs/>
          <w:color w:val="000000"/>
          <w:sz w:val="24"/>
          <w:szCs w:val="24"/>
        </w:rPr>
        <w:t>Contractors will provide mobile shower and laundry trailers, along with related services, throughout the County. These services will be offered on a rotational basis in strategically chosen areas to best serve the unhoused population.</w:t>
      </w:r>
    </w:p>
    <w:p w14:paraId="2838075C" w14:textId="70A43375" w:rsidR="00D978B6" w:rsidRPr="00307812" w:rsidRDefault="00D978B6" w:rsidP="00307812">
      <w:pPr>
        <w:pStyle w:val="ListParagraph"/>
        <w:numPr>
          <w:ilvl w:val="0"/>
          <w:numId w:val="2"/>
        </w:numPr>
        <w:spacing w:after="120" w:line="240" w:lineRule="auto"/>
        <w:ind w:left="0"/>
        <w:contextualSpacing w:val="0"/>
        <w:rPr>
          <w:rFonts w:ascii="Times New Roman" w:hAnsi="Times New Roman" w:cs="Times New Roman"/>
          <w:b/>
          <w:bCs/>
          <w:sz w:val="24"/>
          <w:szCs w:val="24"/>
        </w:rPr>
      </w:pPr>
      <w:r w:rsidRPr="00307812">
        <w:rPr>
          <w:rFonts w:ascii="Times New Roman" w:hAnsi="Times New Roman" w:cs="Times New Roman"/>
          <w:b/>
          <w:bCs/>
          <w:sz w:val="24"/>
          <w:szCs w:val="24"/>
        </w:rPr>
        <w:t>S</w:t>
      </w:r>
      <w:r w:rsidR="00307812">
        <w:rPr>
          <w:rFonts w:ascii="Times New Roman" w:hAnsi="Times New Roman" w:cs="Times New Roman"/>
          <w:b/>
          <w:bCs/>
          <w:sz w:val="24"/>
          <w:szCs w:val="24"/>
        </w:rPr>
        <w:t>AMPLE S</w:t>
      </w:r>
      <w:r w:rsidRPr="00307812">
        <w:rPr>
          <w:rFonts w:ascii="Times New Roman" w:hAnsi="Times New Roman" w:cs="Times New Roman"/>
          <w:b/>
          <w:bCs/>
          <w:sz w:val="24"/>
          <w:szCs w:val="24"/>
        </w:rPr>
        <w:t>PECIFICATIONS</w:t>
      </w:r>
    </w:p>
    <w:p w14:paraId="0F1C34AD" w14:textId="4025D154" w:rsidR="00D978B6" w:rsidRPr="003225F3" w:rsidRDefault="003225F3" w:rsidP="00307812">
      <w:pPr>
        <w:pStyle w:val="ListParagraph"/>
        <w:numPr>
          <w:ilvl w:val="1"/>
          <w:numId w:val="2"/>
        </w:numPr>
        <w:spacing w:after="120" w:line="240" w:lineRule="auto"/>
        <w:contextualSpacing w:val="0"/>
        <w:jc w:val="both"/>
        <w:rPr>
          <w:rFonts w:ascii="Times New Roman" w:hAnsi="Times New Roman" w:cs="Times New Roman"/>
          <w:sz w:val="24"/>
          <w:szCs w:val="24"/>
        </w:rPr>
      </w:pPr>
      <w:r w:rsidRPr="003225F3">
        <w:rPr>
          <w:rFonts w:ascii="Times New Roman" w:hAnsi="Times New Roman" w:cs="Times New Roman"/>
          <w:sz w:val="24"/>
          <w:szCs w:val="24"/>
        </w:rPr>
        <w:t xml:space="preserve">Minimum </w:t>
      </w:r>
      <w:r w:rsidR="00611698">
        <w:rPr>
          <w:rFonts w:ascii="Times New Roman" w:hAnsi="Times New Roman" w:cs="Times New Roman"/>
          <w:sz w:val="24"/>
          <w:szCs w:val="24"/>
        </w:rPr>
        <w:t>three</w:t>
      </w:r>
      <w:r w:rsidR="00D978B6" w:rsidRPr="003225F3">
        <w:rPr>
          <w:rFonts w:ascii="Times New Roman" w:hAnsi="Times New Roman" w:cs="Times New Roman"/>
          <w:spacing w:val="-1"/>
          <w:sz w:val="24"/>
          <w:szCs w:val="24"/>
        </w:rPr>
        <w:t xml:space="preserve"> </w:t>
      </w:r>
      <w:r w:rsidR="00D978B6" w:rsidRPr="003225F3">
        <w:rPr>
          <w:rFonts w:ascii="Times New Roman" w:hAnsi="Times New Roman" w:cs="Times New Roman"/>
          <w:sz w:val="24"/>
          <w:szCs w:val="24"/>
        </w:rPr>
        <w:t>(</w:t>
      </w:r>
      <w:r w:rsidR="00611698">
        <w:rPr>
          <w:rFonts w:ascii="Times New Roman" w:hAnsi="Times New Roman" w:cs="Times New Roman"/>
          <w:sz w:val="24"/>
          <w:szCs w:val="24"/>
        </w:rPr>
        <w:t>3</w:t>
      </w:r>
      <w:r w:rsidR="00D978B6" w:rsidRPr="003225F3">
        <w:rPr>
          <w:rFonts w:ascii="Times New Roman" w:hAnsi="Times New Roman" w:cs="Times New Roman"/>
          <w:sz w:val="24"/>
          <w:szCs w:val="24"/>
        </w:rPr>
        <w:t>)</w:t>
      </w:r>
      <w:r w:rsidR="00D978B6" w:rsidRPr="003225F3">
        <w:rPr>
          <w:rFonts w:ascii="Times New Roman" w:hAnsi="Times New Roman" w:cs="Times New Roman"/>
          <w:spacing w:val="-1"/>
          <w:sz w:val="24"/>
          <w:szCs w:val="24"/>
        </w:rPr>
        <w:t xml:space="preserve"> </w:t>
      </w:r>
      <w:r w:rsidR="00D978B6" w:rsidRPr="003225F3">
        <w:rPr>
          <w:rFonts w:ascii="Times New Roman" w:hAnsi="Times New Roman" w:cs="Times New Roman"/>
          <w:sz w:val="24"/>
          <w:szCs w:val="24"/>
        </w:rPr>
        <w:t>Stall</w:t>
      </w:r>
      <w:r w:rsidR="00D978B6" w:rsidRPr="003225F3">
        <w:rPr>
          <w:rFonts w:ascii="Times New Roman" w:hAnsi="Times New Roman" w:cs="Times New Roman"/>
          <w:spacing w:val="-1"/>
          <w:sz w:val="24"/>
          <w:szCs w:val="24"/>
        </w:rPr>
        <w:t xml:space="preserve"> </w:t>
      </w:r>
      <w:r w:rsidR="00D978B6" w:rsidRPr="003225F3">
        <w:rPr>
          <w:rFonts w:ascii="Times New Roman" w:hAnsi="Times New Roman" w:cs="Times New Roman"/>
          <w:sz w:val="24"/>
          <w:szCs w:val="24"/>
        </w:rPr>
        <w:t>Shower</w:t>
      </w:r>
      <w:r w:rsidR="00D978B6" w:rsidRPr="003225F3">
        <w:rPr>
          <w:rFonts w:ascii="Times New Roman" w:hAnsi="Times New Roman" w:cs="Times New Roman"/>
          <w:spacing w:val="-1"/>
          <w:sz w:val="24"/>
          <w:szCs w:val="24"/>
        </w:rPr>
        <w:t xml:space="preserve"> </w:t>
      </w:r>
      <w:r w:rsidR="00D978B6" w:rsidRPr="003225F3">
        <w:rPr>
          <w:rFonts w:ascii="Times New Roman" w:hAnsi="Times New Roman" w:cs="Times New Roman"/>
          <w:spacing w:val="-2"/>
          <w:sz w:val="24"/>
          <w:szCs w:val="24"/>
        </w:rPr>
        <w:t>Trailer</w:t>
      </w:r>
    </w:p>
    <w:p w14:paraId="2E228492" w14:textId="61B76D3B" w:rsidR="00D978B6" w:rsidRPr="00307812" w:rsidRDefault="00D978B6" w:rsidP="003225F3">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sidRPr="00307812">
        <w:rPr>
          <w:rFonts w:ascii="Times New Roman" w:hAnsi="Times New Roman" w:cs="Times New Roman"/>
          <w:sz w:val="24"/>
          <w:szCs w:val="24"/>
        </w:rPr>
        <w:t xml:space="preserve">Minimum </w:t>
      </w:r>
      <w:r w:rsidR="00611698">
        <w:rPr>
          <w:rFonts w:ascii="Times New Roman" w:hAnsi="Times New Roman" w:cs="Times New Roman"/>
          <w:sz w:val="24"/>
          <w:szCs w:val="24"/>
        </w:rPr>
        <w:t>three</w:t>
      </w:r>
      <w:r w:rsidRPr="00307812">
        <w:rPr>
          <w:rFonts w:ascii="Times New Roman" w:hAnsi="Times New Roman" w:cs="Times New Roman"/>
          <w:sz w:val="24"/>
          <w:szCs w:val="24"/>
        </w:rPr>
        <w:t xml:space="preserve"> (</w:t>
      </w:r>
      <w:r w:rsidR="00611698">
        <w:rPr>
          <w:rFonts w:ascii="Times New Roman" w:hAnsi="Times New Roman" w:cs="Times New Roman"/>
          <w:sz w:val="24"/>
          <w:szCs w:val="24"/>
        </w:rPr>
        <w:t>3</w:t>
      </w:r>
      <w:r w:rsidRPr="00307812">
        <w:rPr>
          <w:rFonts w:ascii="Times New Roman" w:hAnsi="Times New Roman" w:cs="Times New Roman"/>
          <w:sz w:val="24"/>
          <w:szCs w:val="24"/>
        </w:rPr>
        <w:t>) stall shower trailer</w:t>
      </w:r>
      <w:r w:rsidR="00611698">
        <w:rPr>
          <w:rFonts w:ascii="Times New Roman" w:hAnsi="Times New Roman" w:cs="Times New Roman"/>
          <w:sz w:val="24"/>
          <w:szCs w:val="24"/>
        </w:rPr>
        <w:t xml:space="preserve"> with at least one (1) ADA compliant bathroom/shower facility with wheelchair access</w:t>
      </w:r>
    </w:p>
    <w:p w14:paraId="7D449181" w14:textId="0571B02C" w:rsidR="00D978B6" w:rsidRPr="00307812" w:rsidRDefault="00D978B6" w:rsidP="003225F3">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sidRPr="00307812">
        <w:rPr>
          <w:rFonts w:ascii="Times New Roman" w:hAnsi="Times New Roman" w:cs="Times New Roman"/>
          <w:sz w:val="24"/>
          <w:szCs w:val="24"/>
        </w:rPr>
        <w:t>Minimum two (2) separate entrances</w:t>
      </w:r>
    </w:p>
    <w:p w14:paraId="4A8EF21B" w14:textId="77777777" w:rsidR="00D978B6" w:rsidRPr="00307812" w:rsidRDefault="00D978B6" w:rsidP="003225F3">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sidRPr="00307812">
        <w:rPr>
          <w:rFonts w:ascii="Times New Roman" w:hAnsi="Times New Roman" w:cs="Times New Roman"/>
          <w:sz w:val="24"/>
          <w:szCs w:val="24"/>
        </w:rPr>
        <w:t>Fiberglass stalls with non-skid surface</w:t>
      </w:r>
    </w:p>
    <w:p w14:paraId="68EAD38B" w14:textId="77777777" w:rsidR="00D978B6" w:rsidRPr="00307812" w:rsidRDefault="00D978B6" w:rsidP="003225F3">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sidRPr="00307812">
        <w:rPr>
          <w:rFonts w:ascii="Times New Roman" w:hAnsi="Times New Roman" w:cs="Times New Roman"/>
          <w:sz w:val="24"/>
          <w:szCs w:val="24"/>
        </w:rPr>
        <w:t>Paper towel and soap dispensers</w:t>
      </w:r>
    </w:p>
    <w:p w14:paraId="13C25E41" w14:textId="77777777" w:rsidR="00D978B6" w:rsidRPr="00307812" w:rsidRDefault="00D978B6" w:rsidP="003225F3">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sidRPr="00307812">
        <w:rPr>
          <w:rFonts w:ascii="Times New Roman" w:hAnsi="Times New Roman" w:cs="Times New Roman"/>
          <w:sz w:val="24"/>
          <w:szCs w:val="24"/>
        </w:rPr>
        <w:t>Minimum 300-gallon freshwater storage</w:t>
      </w:r>
    </w:p>
    <w:p w14:paraId="22A6A687" w14:textId="77777777" w:rsidR="00D978B6" w:rsidRPr="00307812" w:rsidRDefault="00D978B6" w:rsidP="003225F3">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sidRPr="00307812">
        <w:rPr>
          <w:rFonts w:ascii="Times New Roman" w:hAnsi="Times New Roman" w:cs="Times New Roman"/>
          <w:sz w:val="24"/>
          <w:szCs w:val="24"/>
        </w:rPr>
        <w:t>Minimum 1,300 gallon black/gray water storage</w:t>
      </w:r>
    </w:p>
    <w:p w14:paraId="6E4F4462" w14:textId="77777777" w:rsidR="00D978B6" w:rsidRPr="00307812" w:rsidRDefault="00D978B6" w:rsidP="003225F3">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sidRPr="00307812">
        <w:rPr>
          <w:rFonts w:ascii="Times New Roman" w:hAnsi="Times New Roman" w:cs="Times New Roman"/>
          <w:sz w:val="24"/>
          <w:szCs w:val="24"/>
        </w:rPr>
        <w:t>Interior heat and air conditioning</w:t>
      </w:r>
    </w:p>
    <w:p w14:paraId="71FF5E68" w14:textId="77777777" w:rsidR="00D978B6" w:rsidRPr="00307812" w:rsidRDefault="00D978B6" w:rsidP="003225F3">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sidRPr="00307812">
        <w:rPr>
          <w:rFonts w:ascii="Times New Roman" w:hAnsi="Times New Roman" w:cs="Times New Roman"/>
          <w:sz w:val="24"/>
          <w:szCs w:val="24"/>
        </w:rPr>
        <w:t>Propane-fired water heaters to heat water</w:t>
      </w:r>
    </w:p>
    <w:p w14:paraId="6CD5B0E4" w14:textId="77777777" w:rsidR="00D978B6" w:rsidRPr="00307812" w:rsidRDefault="00D978B6" w:rsidP="003225F3">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sidRPr="00307812">
        <w:rPr>
          <w:rFonts w:ascii="Times New Roman" w:hAnsi="Times New Roman" w:cs="Times New Roman"/>
          <w:sz w:val="24"/>
          <w:szCs w:val="24"/>
        </w:rPr>
        <w:t>Interior vanity light and exterior lighting</w:t>
      </w:r>
    </w:p>
    <w:p w14:paraId="5CF0176F" w14:textId="77777777" w:rsidR="00D978B6" w:rsidRPr="00307812" w:rsidRDefault="00D978B6" w:rsidP="003225F3">
      <w:pPr>
        <w:pStyle w:val="ListParagraph"/>
        <w:numPr>
          <w:ilvl w:val="2"/>
          <w:numId w:val="2"/>
        </w:numPr>
        <w:tabs>
          <w:tab w:val="left" w:pos="1170"/>
        </w:tabs>
        <w:spacing w:after="120" w:line="240" w:lineRule="auto"/>
        <w:ind w:left="1080" w:hanging="630"/>
        <w:contextualSpacing w:val="0"/>
        <w:jc w:val="both"/>
        <w:rPr>
          <w:rFonts w:ascii="Times New Roman" w:hAnsi="Times New Roman" w:cs="Times New Roman"/>
          <w:sz w:val="24"/>
          <w:szCs w:val="24"/>
        </w:rPr>
      </w:pPr>
      <w:r w:rsidRPr="00307812">
        <w:rPr>
          <w:rFonts w:ascii="Times New Roman" w:hAnsi="Times New Roman" w:cs="Times New Roman"/>
          <w:sz w:val="24"/>
          <w:szCs w:val="24"/>
        </w:rPr>
        <w:t>Minimum two (2) separate vanity sinks with mirrors and electrical outlets</w:t>
      </w:r>
    </w:p>
    <w:p w14:paraId="3815B346" w14:textId="4669A9CF" w:rsidR="00D978B6" w:rsidRDefault="003225F3" w:rsidP="003225F3">
      <w:pPr>
        <w:pStyle w:val="ListParagraph"/>
        <w:numPr>
          <w:ilvl w:val="1"/>
          <w:numId w:val="2"/>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Laundry Trailer</w:t>
      </w:r>
    </w:p>
    <w:p w14:paraId="15AED81A" w14:textId="7F898D26" w:rsidR="00BF1227" w:rsidRPr="00307812" w:rsidRDefault="00BF1227" w:rsidP="00BF1227">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sidRPr="00307812">
        <w:rPr>
          <w:rFonts w:ascii="Times New Roman" w:hAnsi="Times New Roman" w:cs="Times New Roman"/>
          <w:sz w:val="24"/>
          <w:szCs w:val="24"/>
        </w:rPr>
        <w:t xml:space="preserve">Minimum </w:t>
      </w:r>
      <w:r w:rsidR="00611698">
        <w:rPr>
          <w:rFonts w:ascii="Times New Roman" w:hAnsi="Times New Roman" w:cs="Times New Roman"/>
          <w:sz w:val="24"/>
          <w:szCs w:val="24"/>
        </w:rPr>
        <w:t>two</w:t>
      </w:r>
      <w:r>
        <w:rPr>
          <w:rFonts w:ascii="Times New Roman" w:hAnsi="Times New Roman" w:cs="Times New Roman"/>
          <w:sz w:val="24"/>
          <w:szCs w:val="24"/>
        </w:rPr>
        <w:t xml:space="preserve"> (</w:t>
      </w:r>
      <w:r w:rsidR="00611698">
        <w:rPr>
          <w:rFonts w:ascii="Times New Roman" w:hAnsi="Times New Roman" w:cs="Times New Roman"/>
          <w:sz w:val="24"/>
          <w:szCs w:val="24"/>
        </w:rPr>
        <w:t>2</w:t>
      </w:r>
      <w:r>
        <w:rPr>
          <w:rFonts w:ascii="Times New Roman" w:hAnsi="Times New Roman" w:cs="Times New Roman"/>
          <w:sz w:val="24"/>
          <w:szCs w:val="24"/>
        </w:rPr>
        <w:t>) washers</w:t>
      </w:r>
      <w:r w:rsidRPr="00307812">
        <w:rPr>
          <w:rFonts w:ascii="Times New Roman" w:hAnsi="Times New Roman" w:cs="Times New Roman"/>
          <w:sz w:val="24"/>
          <w:szCs w:val="24"/>
        </w:rPr>
        <w:t xml:space="preserve"> </w:t>
      </w:r>
    </w:p>
    <w:p w14:paraId="6FA525DA" w14:textId="08E99E83" w:rsidR="00BF1227" w:rsidRPr="00307812" w:rsidRDefault="00BF1227" w:rsidP="00BF1227">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sidRPr="00307812">
        <w:rPr>
          <w:rFonts w:ascii="Times New Roman" w:hAnsi="Times New Roman" w:cs="Times New Roman"/>
          <w:sz w:val="24"/>
          <w:szCs w:val="24"/>
        </w:rPr>
        <w:t xml:space="preserve">Minimum </w:t>
      </w:r>
      <w:r w:rsidR="00611698">
        <w:rPr>
          <w:rFonts w:ascii="Times New Roman" w:hAnsi="Times New Roman" w:cs="Times New Roman"/>
          <w:sz w:val="24"/>
          <w:szCs w:val="24"/>
        </w:rPr>
        <w:t>two</w:t>
      </w:r>
      <w:r w:rsidRPr="00307812">
        <w:rPr>
          <w:rFonts w:ascii="Times New Roman" w:hAnsi="Times New Roman" w:cs="Times New Roman"/>
          <w:sz w:val="24"/>
          <w:szCs w:val="24"/>
        </w:rPr>
        <w:t xml:space="preserve"> (</w:t>
      </w:r>
      <w:r w:rsidR="00611698">
        <w:rPr>
          <w:rFonts w:ascii="Times New Roman" w:hAnsi="Times New Roman" w:cs="Times New Roman"/>
          <w:sz w:val="24"/>
          <w:szCs w:val="24"/>
        </w:rPr>
        <w:t>2</w:t>
      </w:r>
      <w:r w:rsidRPr="00307812">
        <w:rPr>
          <w:rFonts w:ascii="Times New Roman" w:hAnsi="Times New Roman" w:cs="Times New Roman"/>
          <w:sz w:val="24"/>
          <w:szCs w:val="24"/>
        </w:rPr>
        <w:t xml:space="preserve">) </w:t>
      </w:r>
      <w:r>
        <w:rPr>
          <w:rFonts w:ascii="Times New Roman" w:hAnsi="Times New Roman" w:cs="Times New Roman"/>
          <w:sz w:val="24"/>
          <w:szCs w:val="24"/>
        </w:rPr>
        <w:t>dryers</w:t>
      </w:r>
    </w:p>
    <w:p w14:paraId="14C0B0D3" w14:textId="4EF28033" w:rsidR="00BF1227" w:rsidRDefault="00BF1227" w:rsidP="00BF1227">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Pr>
          <w:rFonts w:ascii="Times New Roman" w:hAnsi="Times New Roman" w:cs="Times New Roman"/>
          <w:sz w:val="24"/>
          <w:szCs w:val="24"/>
        </w:rPr>
        <w:t xml:space="preserve">Minimum </w:t>
      </w:r>
      <w:r w:rsidR="00611698">
        <w:rPr>
          <w:rFonts w:ascii="Times New Roman" w:hAnsi="Times New Roman" w:cs="Times New Roman"/>
          <w:sz w:val="24"/>
          <w:szCs w:val="24"/>
        </w:rPr>
        <w:t>two</w:t>
      </w:r>
      <w:r>
        <w:rPr>
          <w:rFonts w:ascii="Times New Roman" w:hAnsi="Times New Roman" w:cs="Times New Roman"/>
          <w:sz w:val="24"/>
          <w:szCs w:val="24"/>
        </w:rPr>
        <w:t xml:space="preserve"> (</w:t>
      </w:r>
      <w:r w:rsidR="00611698">
        <w:rPr>
          <w:rFonts w:ascii="Times New Roman" w:hAnsi="Times New Roman" w:cs="Times New Roman"/>
          <w:sz w:val="24"/>
          <w:szCs w:val="24"/>
        </w:rPr>
        <w:t>2</w:t>
      </w:r>
      <w:r>
        <w:rPr>
          <w:rFonts w:ascii="Times New Roman" w:hAnsi="Times New Roman" w:cs="Times New Roman"/>
          <w:sz w:val="24"/>
          <w:szCs w:val="24"/>
        </w:rPr>
        <w:t>) chairs</w:t>
      </w:r>
    </w:p>
    <w:p w14:paraId="64189C4C" w14:textId="47C3AF9C" w:rsidR="00BF1227" w:rsidRDefault="00BF1227" w:rsidP="00BF1227">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Pr>
          <w:rFonts w:ascii="Times New Roman" w:hAnsi="Times New Roman" w:cs="Times New Roman"/>
          <w:sz w:val="24"/>
          <w:szCs w:val="24"/>
        </w:rPr>
        <w:t xml:space="preserve">Minimum two (2) </w:t>
      </w:r>
      <w:r w:rsidR="00611698">
        <w:rPr>
          <w:rFonts w:ascii="Times New Roman" w:hAnsi="Times New Roman" w:cs="Times New Roman"/>
          <w:sz w:val="24"/>
          <w:szCs w:val="24"/>
        </w:rPr>
        <w:t>charging stations</w:t>
      </w:r>
    </w:p>
    <w:p w14:paraId="1353C419" w14:textId="3A729DC8" w:rsidR="00BF1227" w:rsidRDefault="00BF1227" w:rsidP="00BF1227">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Pr>
          <w:rFonts w:ascii="Times New Roman" w:hAnsi="Times New Roman" w:cs="Times New Roman"/>
          <w:sz w:val="24"/>
          <w:szCs w:val="24"/>
        </w:rPr>
        <w:t>Fresh</w:t>
      </w:r>
      <w:r w:rsidRPr="00307812">
        <w:rPr>
          <w:rFonts w:ascii="Times New Roman" w:hAnsi="Times New Roman" w:cs="Times New Roman"/>
          <w:sz w:val="24"/>
          <w:szCs w:val="24"/>
        </w:rPr>
        <w:t>water storage</w:t>
      </w:r>
      <w:r>
        <w:rPr>
          <w:rFonts w:ascii="Times New Roman" w:hAnsi="Times New Roman" w:cs="Times New Roman"/>
          <w:sz w:val="24"/>
          <w:szCs w:val="24"/>
        </w:rPr>
        <w:t xml:space="preserve"> tanks</w:t>
      </w:r>
    </w:p>
    <w:p w14:paraId="7847D9BF" w14:textId="59C083FF" w:rsidR="00BF1227" w:rsidRDefault="00BF1227" w:rsidP="00BF1227">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Pr>
          <w:rFonts w:ascii="Times New Roman" w:hAnsi="Times New Roman" w:cs="Times New Roman"/>
          <w:sz w:val="24"/>
          <w:szCs w:val="24"/>
        </w:rPr>
        <w:t>Black/gray water storage tanks</w:t>
      </w:r>
    </w:p>
    <w:p w14:paraId="51BE1A30" w14:textId="5FAC43BA" w:rsidR="00BF1227" w:rsidRPr="00307812" w:rsidRDefault="00BF1227" w:rsidP="00BF1227">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Pr>
          <w:rFonts w:ascii="Times New Roman" w:hAnsi="Times New Roman" w:cs="Times New Roman"/>
          <w:sz w:val="24"/>
          <w:szCs w:val="24"/>
        </w:rPr>
        <w:t xml:space="preserve">Laundry soap dispensers </w:t>
      </w:r>
    </w:p>
    <w:p w14:paraId="21750E24" w14:textId="77777777" w:rsidR="00BF1227" w:rsidRPr="00307812" w:rsidRDefault="00BF1227" w:rsidP="00BF1227">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sidRPr="00307812">
        <w:rPr>
          <w:rFonts w:ascii="Times New Roman" w:hAnsi="Times New Roman" w:cs="Times New Roman"/>
          <w:sz w:val="24"/>
          <w:szCs w:val="24"/>
        </w:rPr>
        <w:t>Interior heat and air conditioning</w:t>
      </w:r>
    </w:p>
    <w:p w14:paraId="22AC3E97" w14:textId="77777777" w:rsidR="00BF1227" w:rsidRPr="00307812" w:rsidRDefault="00BF1227" w:rsidP="00BF1227">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sidRPr="00307812">
        <w:rPr>
          <w:rFonts w:ascii="Times New Roman" w:hAnsi="Times New Roman" w:cs="Times New Roman"/>
          <w:sz w:val="24"/>
          <w:szCs w:val="24"/>
        </w:rPr>
        <w:t>Propane-fired water heaters to heat water</w:t>
      </w:r>
    </w:p>
    <w:p w14:paraId="44E9F395" w14:textId="77777777" w:rsidR="00BF1227" w:rsidRPr="00307812" w:rsidRDefault="00BF1227" w:rsidP="00BF1227">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sidRPr="00307812">
        <w:rPr>
          <w:rFonts w:ascii="Times New Roman" w:hAnsi="Times New Roman" w:cs="Times New Roman"/>
          <w:sz w:val="24"/>
          <w:szCs w:val="24"/>
        </w:rPr>
        <w:lastRenderedPageBreak/>
        <w:t>Interior vanity light and exterior lighting</w:t>
      </w:r>
    </w:p>
    <w:p w14:paraId="0D9E8963" w14:textId="4AF3EE59" w:rsidR="00D978B6" w:rsidRPr="003225F3" w:rsidRDefault="003225F3" w:rsidP="003225F3">
      <w:pPr>
        <w:pStyle w:val="ListParagraph"/>
        <w:numPr>
          <w:ilvl w:val="0"/>
          <w:numId w:val="2"/>
        </w:numPr>
        <w:spacing w:after="120" w:line="240" w:lineRule="auto"/>
        <w:ind w:left="0"/>
        <w:contextualSpacing w:val="0"/>
        <w:rPr>
          <w:rFonts w:ascii="Times New Roman" w:hAnsi="Times New Roman" w:cs="Times New Roman"/>
          <w:b/>
          <w:sz w:val="24"/>
          <w:szCs w:val="24"/>
        </w:rPr>
      </w:pPr>
      <w:r>
        <w:rPr>
          <w:rFonts w:ascii="Times New Roman" w:hAnsi="Times New Roman" w:cs="Times New Roman"/>
          <w:b/>
          <w:sz w:val="24"/>
          <w:szCs w:val="24"/>
        </w:rPr>
        <w:t xml:space="preserve">INCLUDED </w:t>
      </w:r>
      <w:r w:rsidRPr="003225F3">
        <w:rPr>
          <w:rFonts w:ascii="Times New Roman" w:hAnsi="Times New Roman" w:cs="Times New Roman"/>
          <w:b/>
          <w:sz w:val="24"/>
          <w:szCs w:val="24"/>
        </w:rPr>
        <w:t>SERVICES</w:t>
      </w:r>
    </w:p>
    <w:p w14:paraId="4B36CD9C" w14:textId="3B3C01F6" w:rsidR="00BF1227" w:rsidRDefault="00D978B6" w:rsidP="00BF1227">
      <w:pPr>
        <w:pStyle w:val="ListParagraph"/>
        <w:numPr>
          <w:ilvl w:val="1"/>
          <w:numId w:val="2"/>
        </w:numPr>
        <w:spacing w:after="120" w:line="240" w:lineRule="auto"/>
        <w:contextualSpacing w:val="0"/>
        <w:jc w:val="both"/>
        <w:rPr>
          <w:rFonts w:ascii="Times New Roman" w:hAnsi="Times New Roman" w:cs="Times New Roman"/>
          <w:sz w:val="24"/>
          <w:szCs w:val="24"/>
        </w:rPr>
      </w:pPr>
      <w:r w:rsidRPr="00BF1227">
        <w:rPr>
          <w:rFonts w:ascii="Times New Roman" w:hAnsi="Times New Roman" w:cs="Times New Roman"/>
          <w:sz w:val="24"/>
          <w:szCs w:val="24"/>
        </w:rPr>
        <w:t xml:space="preserve">Service of portable shower </w:t>
      </w:r>
      <w:r w:rsidR="00BF1227" w:rsidRPr="00BF1227">
        <w:rPr>
          <w:rFonts w:ascii="Times New Roman" w:hAnsi="Times New Roman" w:cs="Times New Roman"/>
          <w:sz w:val="24"/>
          <w:szCs w:val="24"/>
        </w:rPr>
        <w:t xml:space="preserve">and laundry </w:t>
      </w:r>
      <w:r w:rsidRPr="00BF1227">
        <w:rPr>
          <w:rFonts w:ascii="Times New Roman" w:hAnsi="Times New Roman" w:cs="Times New Roman"/>
          <w:sz w:val="24"/>
          <w:szCs w:val="24"/>
        </w:rPr>
        <w:t xml:space="preserve">trailers shall include, but not be limited to, emptying/pumping out, cleaning, disinfecting of sinks and shower stalls, </w:t>
      </w:r>
      <w:r w:rsidR="00BF1227">
        <w:rPr>
          <w:rFonts w:ascii="Times New Roman" w:hAnsi="Times New Roman" w:cs="Times New Roman"/>
          <w:sz w:val="24"/>
          <w:szCs w:val="24"/>
        </w:rPr>
        <w:t xml:space="preserve">and general cleaning </w:t>
      </w:r>
      <w:r w:rsidR="00BF1227" w:rsidRPr="00BF1227">
        <w:rPr>
          <w:rFonts w:ascii="Times New Roman" w:hAnsi="Times New Roman" w:cs="Times New Roman"/>
          <w:sz w:val="24"/>
          <w:szCs w:val="24"/>
        </w:rPr>
        <w:t>of trailer interiors. I</w:t>
      </w:r>
      <w:r w:rsidRPr="00BF1227">
        <w:rPr>
          <w:rFonts w:ascii="Times New Roman" w:hAnsi="Times New Roman" w:cs="Times New Roman"/>
          <w:sz w:val="24"/>
          <w:szCs w:val="24"/>
        </w:rPr>
        <w:t xml:space="preserve">nstallation of deodorizers, and recording service date and time, etc. </w:t>
      </w:r>
    </w:p>
    <w:p w14:paraId="0747B932" w14:textId="747E06D8" w:rsidR="00411FD9" w:rsidRPr="00BF1227" w:rsidRDefault="00411FD9" w:rsidP="00BF1227">
      <w:pPr>
        <w:pStyle w:val="ListParagraph"/>
        <w:numPr>
          <w:ilvl w:val="1"/>
          <w:numId w:val="2"/>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Contractor shall obtain all required operational permits from the Department of Health prior to the commencement of required cleanings and any removal of contents of holding tanks and toilets.</w:t>
      </w:r>
    </w:p>
    <w:p w14:paraId="153F0724" w14:textId="77777777" w:rsidR="003A1733" w:rsidRPr="006A47EC" w:rsidRDefault="003A1733" w:rsidP="00411FD9">
      <w:pPr>
        <w:pStyle w:val="ListParagraph"/>
        <w:numPr>
          <w:ilvl w:val="2"/>
          <w:numId w:val="2"/>
        </w:numPr>
        <w:spacing w:after="120"/>
        <w:ind w:left="1080" w:hanging="630"/>
        <w:contextualSpacing w:val="0"/>
        <w:jc w:val="both"/>
        <w:rPr>
          <w:rFonts w:ascii="Times New Roman" w:hAnsi="Times New Roman" w:cs="Times New Roman"/>
          <w:sz w:val="24"/>
          <w:szCs w:val="24"/>
        </w:rPr>
      </w:pPr>
      <w:bookmarkStart w:id="0" w:name="_Hlk178845937"/>
      <w:r w:rsidRPr="006A47EC">
        <w:rPr>
          <w:rFonts w:ascii="Times New Roman" w:hAnsi="Times New Roman" w:cs="Times New Roman"/>
          <w:noProof/>
          <w:color w:val="000000"/>
          <w:sz w:val="24"/>
          <w:szCs w:val="24"/>
        </w:rPr>
        <w:t xml:space="preserve">Service persons shall carry proof of possession of a current annual operating permit and vehicle inspection. </w:t>
      </w:r>
    </w:p>
    <w:p w14:paraId="1FF50149" w14:textId="00AC8280" w:rsidR="003A1733" w:rsidRDefault="003A1733" w:rsidP="003A1733">
      <w:pPr>
        <w:pStyle w:val="ListParagraph"/>
        <w:numPr>
          <w:ilvl w:val="1"/>
          <w:numId w:val="2"/>
        </w:numPr>
        <w:spacing w:after="120" w:line="240" w:lineRule="auto"/>
        <w:contextualSpacing w:val="0"/>
        <w:jc w:val="both"/>
        <w:rPr>
          <w:rFonts w:ascii="Times New Roman" w:hAnsi="Times New Roman" w:cs="Times New Roman"/>
          <w:sz w:val="24"/>
          <w:szCs w:val="24"/>
        </w:rPr>
      </w:pPr>
      <w:r w:rsidRPr="003A1733">
        <w:rPr>
          <w:rFonts w:ascii="Times New Roman" w:hAnsi="Times New Roman" w:cs="Times New Roman"/>
          <w:sz w:val="24"/>
          <w:szCs w:val="24"/>
        </w:rPr>
        <w:t>Contractor shall comply with:</w:t>
      </w:r>
      <w:r>
        <w:t xml:space="preserve"> </w:t>
      </w:r>
      <w:hyperlink r:id="rId8" w:history="1">
        <w:r w:rsidRPr="006A47EC">
          <w:rPr>
            <w:rFonts w:ascii="Times New Roman" w:hAnsi="Times New Roman" w:cs="Times New Roman"/>
            <w:color w:val="0000FF"/>
            <w:sz w:val="24"/>
            <w:szCs w:val="24"/>
            <w:u w:val="single"/>
          </w:rPr>
          <w:t xml:space="preserve">62-6.0101 : Portable Restrooms and Portable or Stationary Holding Tanks - Florida Administrative Rules, Law, Code, Register - FAC, FAR, </w:t>
        </w:r>
        <w:proofErr w:type="spellStart"/>
        <w:r w:rsidRPr="006A47EC">
          <w:rPr>
            <w:rFonts w:ascii="Times New Roman" w:hAnsi="Times New Roman" w:cs="Times New Roman"/>
            <w:color w:val="0000FF"/>
            <w:sz w:val="24"/>
            <w:szCs w:val="24"/>
            <w:u w:val="single"/>
          </w:rPr>
          <w:t>eRulemaking</w:t>
        </w:r>
        <w:proofErr w:type="spellEnd"/>
        <w:r w:rsidRPr="006A47EC">
          <w:rPr>
            <w:rFonts w:ascii="Times New Roman" w:hAnsi="Times New Roman" w:cs="Times New Roman"/>
            <w:color w:val="0000FF"/>
            <w:sz w:val="24"/>
            <w:szCs w:val="24"/>
            <w:u w:val="single"/>
          </w:rPr>
          <w:t xml:space="preserve"> (flrules.org)</w:t>
        </w:r>
      </w:hyperlink>
    </w:p>
    <w:bookmarkEnd w:id="0"/>
    <w:p w14:paraId="2706FC27" w14:textId="77777777" w:rsidR="00411FD9" w:rsidRDefault="00411FD9" w:rsidP="00BF1227">
      <w:pPr>
        <w:pStyle w:val="ListParagraph"/>
        <w:numPr>
          <w:ilvl w:val="1"/>
          <w:numId w:val="2"/>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Contractor shall follow all requirements for the removal and disposal of contents of holding tanks and toilets per the Florida Administration Code </w:t>
      </w:r>
      <w:proofErr w:type="spellStart"/>
      <w:r>
        <w:rPr>
          <w:rFonts w:ascii="Times New Roman" w:hAnsi="Times New Roman" w:cs="Times New Roman"/>
          <w:sz w:val="24"/>
          <w:szCs w:val="24"/>
        </w:rPr>
        <w:t>Chaper</w:t>
      </w:r>
      <w:proofErr w:type="spellEnd"/>
      <w:r>
        <w:rPr>
          <w:rFonts w:ascii="Times New Roman" w:hAnsi="Times New Roman" w:cs="Times New Roman"/>
          <w:sz w:val="24"/>
          <w:szCs w:val="24"/>
        </w:rPr>
        <w:t xml:space="preserve"> 64e-6, Sewage disposal Facilities. </w:t>
      </w:r>
      <w:hyperlink r:id="rId9" w:history="1">
        <w:r w:rsidRPr="00411FD9">
          <w:rPr>
            <w:rStyle w:val="Hyperlink"/>
            <w:rFonts w:ascii="Times New Roman" w:hAnsi="Times New Roman" w:cs="Times New Roman"/>
            <w:sz w:val="24"/>
            <w:szCs w:val="24"/>
          </w:rPr>
          <w:t>64E-</w:t>
        </w:r>
        <w:proofErr w:type="gramStart"/>
        <w:r w:rsidRPr="00411FD9">
          <w:rPr>
            <w:rStyle w:val="Hyperlink"/>
            <w:rFonts w:ascii="Times New Roman" w:hAnsi="Times New Roman" w:cs="Times New Roman"/>
            <w:sz w:val="24"/>
            <w:szCs w:val="24"/>
          </w:rPr>
          <w:t>6 :</w:t>
        </w:r>
        <w:proofErr w:type="gramEnd"/>
        <w:r w:rsidRPr="00411FD9">
          <w:rPr>
            <w:rStyle w:val="Hyperlink"/>
            <w:rFonts w:ascii="Times New Roman" w:hAnsi="Times New Roman" w:cs="Times New Roman"/>
            <w:sz w:val="24"/>
            <w:szCs w:val="24"/>
          </w:rPr>
          <w:t xml:space="preserve"> STANDARDS FOR ONSITE SEWAGE TREATMENT AND DISPOSAL SYSTEMS - Florida Administrative Rules, Law, Code, Register - FAC, FAR, </w:t>
        </w:r>
        <w:proofErr w:type="spellStart"/>
        <w:r w:rsidRPr="00411FD9">
          <w:rPr>
            <w:rStyle w:val="Hyperlink"/>
            <w:rFonts w:ascii="Times New Roman" w:hAnsi="Times New Roman" w:cs="Times New Roman"/>
            <w:sz w:val="24"/>
            <w:szCs w:val="24"/>
          </w:rPr>
          <w:t>eRulemaking</w:t>
        </w:r>
        <w:proofErr w:type="spellEnd"/>
        <w:r w:rsidRPr="00411FD9">
          <w:rPr>
            <w:rStyle w:val="Hyperlink"/>
            <w:rFonts w:ascii="Times New Roman" w:hAnsi="Times New Roman" w:cs="Times New Roman"/>
            <w:sz w:val="24"/>
            <w:szCs w:val="24"/>
          </w:rPr>
          <w:t xml:space="preserve"> (flrules.org)</w:t>
        </w:r>
      </w:hyperlink>
      <w:r>
        <w:rPr>
          <w:rFonts w:ascii="Times New Roman" w:hAnsi="Times New Roman" w:cs="Times New Roman"/>
          <w:sz w:val="24"/>
          <w:szCs w:val="24"/>
        </w:rPr>
        <w:t xml:space="preserve"> </w:t>
      </w:r>
    </w:p>
    <w:p w14:paraId="43A19CD4" w14:textId="445464E5" w:rsidR="00411FD9" w:rsidRDefault="00411FD9" w:rsidP="00411FD9">
      <w:pPr>
        <w:pStyle w:val="ListParagraph"/>
        <w:numPr>
          <w:ilvl w:val="2"/>
          <w:numId w:val="2"/>
        </w:numPr>
        <w:spacing w:after="120" w:line="240" w:lineRule="auto"/>
        <w:ind w:hanging="684"/>
        <w:contextualSpacing w:val="0"/>
        <w:jc w:val="both"/>
        <w:rPr>
          <w:rFonts w:ascii="Times New Roman" w:hAnsi="Times New Roman" w:cs="Times New Roman"/>
          <w:sz w:val="24"/>
          <w:szCs w:val="24"/>
        </w:rPr>
      </w:pPr>
      <w:r>
        <w:rPr>
          <w:rFonts w:ascii="Times New Roman" w:hAnsi="Times New Roman" w:cs="Times New Roman"/>
          <w:sz w:val="24"/>
          <w:szCs w:val="24"/>
        </w:rPr>
        <w:t>Disposal facility shall be approved by the Department of Health or into a treatment facility permitted by the Florida Department of Environmental Protection.</w:t>
      </w:r>
    </w:p>
    <w:p w14:paraId="2BA14769" w14:textId="28864F6C" w:rsidR="00BF1227" w:rsidRDefault="00D978B6" w:rsidP="00BF1227">
      <w:pPr>
        <w:pStyle w:val="ListParagraph"/>
        <w:numPr>
          <w:ilvl w:val="1"/>
          <w:numId w:val="2"/>
        </w:numPr>
        <w:spacing w:after="120" w:line="240" w:lineRule="auto"/>
        <w:contextualSpacing w:val="0"/>
        <w:jc w:val="both"/>
        <w:rPr>
          <w:rFonts w:ascii="Times New Roman" w:hAnsi="Times New Roman" w:cs="Times New Roman"/>
          <w:sz w:val="24"/>
          <w:szCs w:val="24"/>
        </w:rPr>
      </w:pPr>
      <w:r w:rsidRPr="00BF1227">
        <w:rPr>
          <w:rFonts w:ascii="Times New Roman" w:hAnsi="Times New Roman" w:cs="Times New Roman"/>
          <w:sz w:val="24"/>
          <w:szCs w:val="24"/>
        </w:rPr>
        <w:t>Contractor shall</w:t>
      </w:r>
      <w:r w:rsidR="00BF1227">
        <w:rPr>
          <w:rFonts w:ascii="Times New Roman" w:hAnsi="Times New Roman" w:cs="Times New Roman"/>
          <w:sz w:val="24"/>
          <w:szCs w:val="24"/>
        </w:rPr>
        <w:t xml:space="preserve"> record service dates and times.</w:t>
      </w:r>
    </w:p>
    <w:p w14:paraId="4DC18CC5" w14:textId="77777777" w:rsidR="00BF1227" w:rsidRDefault="00BF1227" w:rsidP="00BF1227">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Pr>
          <w:rFonts w:ascii="Times New Roman" w:hAnsi="Times New Roman" w:cs="Times New Roman"/>
          <w:sz w:val="24"/>
          <w:szCs w:val="24"/>
        </w:rPr>
        <w:t>S</w:t>
      </w:r>
      <w:r w:rsidR="00D978B6" w:rsidRPr="00BF1227">
        <w:rPr>
          <w:rFonts w:ascii="Times New Roman" w:hAnsi="Times New Roman" w:cs="Times New Roman"/>
          <w:sz w:val="24"/>
          <w:szCs w:val="24"/>
        </w:rPr>
        <w:t xml:space="preserve">upply and affix to the inside of each unit, upon delivery, a label/sticker or other similar means to identify service date, time, and technician. </w:t>
      </w:r>
    </w:p>
    <w:p w14:paraId="3A1C2FD0" w14:textId="77777777" w:rsidR="00BF1227" w:rsidRDefault="00D978B6" w:rsidP="00BF1227">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sidRPr="00BF1227">
        <w:rPr>
          <w:rFonts w:ascii="Times New Roman" w:hAnsi="Times New Roman" w:cs="Times New Roman"/>
          <w:sz w:val="24"/>
          <w:szCs w:val="24"/>
        </w:rPr>
        <w:t xml:space="preserve">Shower trailers shall be serviced </w:t>
      </w:r>
      <w:r w:rsidR="00BF1227">
        <w:rPr>
          <w:rFonts w:ascii="Times New Roman" w:hAnsi="Times New Roman" w:cs="Times New Roman"/>
          <w:sz w:val="24"/>
          <w:szCs w:val="24"/>
        </w:rPr>
        <w:t xml:space="preserve">a minimum of </w:t>
      </w:r>
      <w:r w:rsidRPr="00BF1227">
        <w:rPr>
          <w:rFonts w:ascii="Times New Roman" w:hAnsi="Times New Roman" w:cs="Times New Roman"/>
          <w:sz w:val="24"/>
          <w:szCs w:val="24"/>
        </w:rPr>
        <w:t xml:space="preserve">once a day. </w:t>
      </w:r>
    </w:p>
    <w:p w14:paraId="160961B3" w14:textId="3FBC06D5" w:rsidR="00D978B6" w:rsidRPr="00BF1227" w:rsidRDefault="00D978B6" w:rsidP="00BF1227">
      <w:pPr>
        <w:pStyle w:val="ListParagraph"/>
        <w:numPr>
          <w:ilvl w:val="2"/>
          <w:numId w:val="2"/>
        </w:numPr>
        <w:spacing w:after="120" w:line="240" w:lineRule="auto"/>
        <w:ind w:left="1170" w:hanging="720"/>
        <w:contextualSpacing w:val="0"/>
        <w:jc w:val="both"/>
        <w:rPr>
          <w:rFonts w:ascii="Times New Roman" w:hAnsi="Times New Roman" w:cs="Times New Roman"/>
          <w:sz w:val="24"/>
          <w:szCs w:val="24"/>
        </w:rPr>
      </w:pPr>
      <w:r w:rsidRPr="00BF1227">
        <w:rPr>
          <w:rFonts w:ascii="Times New Roman" w:hAnsi="Times New Roman" w:cs="Times New Roman"/>
          <w:sz w:val="24"/>
          <w:szCs w:val="24"/>
        </w:rPr>
        <w:t>All services shall be performed in a professional and sanitary manner.</w:t>
      </w:r>
    </w:p>
    <w:p w14:paraId="720BDE7F" w14:textId="77945781" w:rsidR="00D978B6" w:rsidRDefault="00D978B6" w:rsidP="00BF1227">
      <w:pPr>
        <w:pStyle w:val="ListParagraph"/>
        <w:numPr>
          <w:ilvl w:val="1"/>
          <w:numId w:val="2"/>
        </w:numPr>
        <w:spacing w:after="120" w:line="240" w:lineRule="auto"/>
        <w:contextualSpacing w:val="0"/>
        <w:jc w:val="both"/>
        <w:rPr>
          <w:rFonts w:ascii="Times New Roman" w:hAnsi="Times New Roman" w:cs="Times New Roman"/>
          <w:sz w:val="24"/>
          <w:szCs w:val="24"/>
        </w:rPr>
      </w:pPr>
      <w:r w:rsidRPr="00BF1227">
        <w:rPr>
          <w:rFonts w:ascii="Times New Roman" w:hAnsi="Times New Roman" w:cs="Times New Roman"/>
          <w:sz w:val="24"/>
          <w:szCs w:val="24"/>
        </w:rPr>
        <w:t xml:space="preserve">Contractor shall provide contact </w:t>
      </w:r>
      <w:r w:rsidR="00BF1227">
        <w:rPr>
          <w:rFonts w:ascii="Times New Roman" w:hAnsi="Times New Roman" w:cs="Times New Roman"/>
          <w:sz w:val="24"/>
          <w:szCs w:val="24"/>
        </w:rPr>
        <w:t>information</w:t>
      </w:r>
      <w:r w:rsidRPr="00BF1227">
        <w:rPr>
          <w:rFonts w:ascii="Times New Roman" w:hAnsi="Times New Roman" w:cs="Times New Roman"/>
          <w:sz w:val="24"/>
          <w:szCs w:val="24"/>
        </w:rPr>
        <w:t xml:space="preserve"> for </w:t>
      </w:r>
      <w:r w:rsidR="003817DC">
        <w:rPr>
          <w:rFonts w:ascii="Times New Roman" w:hAnsi="Times New Roman" w:cs="Times New Roman"/>
          <w:sz w:val="24"/>
          <w:szCs w:val="24"/>
        </w:rPr>
        <w:t>trailer deployment</w:t>
      </w:r>
      <w:r w:rsidRPr="00BF1227">
        <w:rPr>
          <w:rFonts w:ascii="Times New Roman" w:hAnsi="Times New Roman" w:cs="Times New Roman"/>
          <w:sz w:val="24"/>
          <w:szCs w:val="24"/>
        </w:rPr>
        <w:t>.</w:t>
      </w:r>
    </w:p>
    <w:p w14:paraId="3B71D89B" w14:textId="5CEF541D" w:rsidR="00611698" w:rsidRPr="00BF1227" w:rsidRDefault="00611698" w:rsidP="00BF1227">
      <w:pPr>
        <w:pStyle w:val="ListParagraph"/>
        <w:numPr>
          <w:ilvl w:val="1"/>
          <w:numId w:val="2"/>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Outreach and Case Management Services provided should include services and resources for the unhoused in areas such as early intervention, emergency, and other support services designed to permanently house the homeless.</w:t>
      </w:r>
    </w:p>
    <w:p w14:paraId="22951166" w14:textId="77777777" w:rsidR="00D978B6" w:rsidRDefault="00D978B6" w:rsidP="00307812">
      <w:pPr>
        <w:pStyle w:val="BodyText"/>
        <w:spacing w:after="120"/>
      </w:pPr>
    </w:p>
    <w:sectPr w:rsidR="00D978B6" w:rsidSect="009E1F2D">
      <w:headerReference w:type="default" r:id="rId10"/>
      <w:footerReference w:type="default" r:id="rId11"/>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D05A9" w14:textId="77777777" w:rsidR="00B52066" w:rsidRDefault="00B52066" w:rsidP="00CF0E5A">
      <w:pPr>
        <w:spacing w:after="0" w:line="240" w:lineRule="auto"/>
      </w:pPr>
      <w:r>
        <w:separator/>
      </w:r>
    </w:p>
  </w:endnote>
  <w:endnote w:type="continuationSeparator" w:id="0">
    <w:p w14:paraId="2A999706" w14:textId="77777777" w:rsidR="00B52066" w:rsidRDefault="00B5206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87A06" w14:textId="77777777" w:rsidR="00B52066" w:rsidRDefault="00B52066" w:rsidP="00CF0E5A">
      <w:pPr>
        <w:spacing w:after="0" w:line="240" w:lineRule="auto"/>
      </w:pPr>
      <w:r>
        <w:separator/>
      </w:r>
    </w:p>
  </w:footnote>
  <w:footnote w:type="continuationSeparator" w:id="0">
    <w:p w14:paraId="2640680D" w14:textId="77777777" w:rsidR="00B52066" w:rsidRDefault="00B52066" w:rsidP="00CF0E5A">
      <w:pPr>
        <w:spacing w:after="0" w:line="240" w:lineRule="auto"/>
      </w:pPr>
      <w:r>
        <w:continuationSeparator/>
      </w:r>
    </w:p>
  </w:footnote>
  <w:footnote w:id="1">
    <w:p w14:paraId="42ABABE4" w14:textId="130FD399" w:rsidR="0083452E" w:rsidRPr="0058510B" w:rsidRDefault="0083452E" w:rsidP="0058510B">
      <w:pPr>
        <w:pStyle w:val="FootnoteText"/>
        <w:jc w:val="both"/>
        <w:rPr>
          <w:rFonts w:cstheme="minorHAnsi"/>
          <w:color w:val="000000" w:themeColor="text1"/>
          <w:sz w:val="18"/>
          <w:szCs w:val="18"/>
        </w:rPr>
      </w:pPr>
      <w:r w:rsidRPr="0058510B">
        <w:rPr>
          <w:rStyle w:val="FootnoteReference"/>
          <w:rFonts w:cstheme="minorHAnsi"/>
          <w:color w:val="000000" w:themeColor="text1"/>
          <w:sz w:val="18"/>
          <w:szCs w:val="18"/>
        </w:rPr>
        <w:footnoteRef/>
      </w:r>
      <w:r w:rsidRPr="0058510B">
        <w:rPr>
          <w:rFonts w:cstheme="minorHAnsi"/>
          <w:color w:val="000000" w:themeColor="text1"/>
          <w:sz w:val="18"/>
          <w:szCs w:val="18"/>
        </w:rPr>
        <w:t xml:space="preserve"> Other examples of explicitly religious activities and materials include devotional exercises, production or dissemination of devotional guides or other religious materials, or counseling in which counselors introduce religious content: More specifically, in the context of social services, a devotional booklet for a substance abuse program or prisoner re-entry program, or the provision of a 12-step Alcoholics Anonymous program are examples of social service activities that are explicitly religious. While it is not feasible to develop a comprehensive list of all "explicitly religious activities," each of these is an example of an activity that is not religiously neutral because it promotes or endorses religion to beneficiaries.</w:t>
      </w:r>
    </w:p>
  </w:footnote>
  <w:footnote w:id="2">
    <w:p w14:paraId="5C7C3A69" w14:textId="150A1369" w:rsidR="002F3723" w:rsidRDefault="002F3723" w:rsidP="0058510B">
      <w:pPr>
        <w:pStyle w:val="FootnoteText"/>
        <w:jc w:val="both"/>
      </w:pPr>
      <w:r w:rsidRPr="0058510B">
        <w:rPr>
          <w:rStyle w:val="FootnoteReference"/>
          <w:rFonts w:cstheme="minorHAnsi"/>
          <w:color w:val="000000" w:themeColor="text1"/>
          <w:sz w:val="18"/>
          <w:szCs w:val="18"/>
        </w:rPr>
        <w:footnoteRef/>
      </w:r>
      <w:r w:rsidRPr="0058510B">
        <w:rPr>
          <w:rFonts w:cstheme="minorHAnsi"/>
          <w:color w:val="000000" w:themeColor="text1"/>
          <w:sz w:val="18"/>
          <w:szCs w:val="18"/>
        </w:rPr>
        <w:t xml:space="preserve"> </w:t>
      </w:r>
      <w:r w:rsidR="00A42DEF" w:rsidRPr="0058510B">
        <w:rPr>
          <w:rFonts w:cstheme="minorHAnsi"/>
          <w:color w:val="000000" w:themeColor="text1"/>
          <w:sz w:val="18"/>
          <w:szCs w:val="18"/>
        </w:rPr>
        <w:t>Faith-based organizations may use space in their facilities to provide services supported with Federal funding, without removing religious art, icons, scriptures, or other symbols.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5C16C" w14:textId="17A4B064" w:rsidR="00D636FC" w:rsidRDefault="00A06F53" w:rsidP="002B338A">
    <w:pPr>
      <w:pStyle w:val="Header"/>
      <w:tabs>
        <w:tab w:val="clear" w:pos="4680"/>
        <w:tab w:val="left" w:pos="1980"/>
        <w:tab w:val="center" w:pos="4770"/>
      </w:tabs>
      <w:ind w:left="2880" w:hanging="2880"/>
      <w:rPr>
        <w:rFonts w:ascii="Times New Roman" w:hAnsi="Times New Roman" w:cs="Times New Roman"/>
        <w:b/>
        <w:sz w:val="24"/>
        <w:szCs w:val="24"/>
      </w:rPr>
    </w:pPr>
    <w:r w:rsidRPr="00A06F53">
      <w:rPr>
        <w:rFonts w:ascii="Times New Roman" w:hAnsi="Times New Roman" w:cs="Times New Roman"/>
        <w:b/>
        <w:sz w:val="24"/>
        <w:szCs w:val="24"/>
      </w:rPr>
      <w:t xml:space="preserve">EXHIBIT A – SCOPE OF </w:t>
    </w:r>
    <w:r w:rsidR="00D636FC">
      <w:rPr>
        <w:rFonts w:ascii="Times New Roman" w:hAnsi="Times New Roman" w:cs="Times New Roman"/>
        <w:b/>
        <w:sz w:val="24"/>
        <w:szCs w:val="24"/>
      </w:rPr>
      <w:t>SERVICES</w:t>
    </w:r>
    <w:r w:rsidR="001E070E">
      <w:rPr>
        <w:rFonts w:ascii="Times New Roman" w:hAnsi="Times New Roman" w:cs="Times New Roman"/>
        <w:b/>
        <w:sz w:val="24"/>
        <w:szCs w:val="24"/>
      </w:rPr>
      <w:tab/>
    </w:r>
    <w:r w:rsidR="001E070E">
      <w:rPr>
        <w:rFonts w:ascii="Times New Roman" w:hAnsi="Times New Roman" w:cs="Times New Roman"/>
        <w:b/>
        <w:sz w:val="24"/>
        <w:szCs w:val="24"/>
      </w:rPr>
      <w:tab/>
    </w:r>
    <w:r w:rsidR="00926CF2" w:rsidRPr="009044F5">
      <w:rPr>
        <w:rFonts w:ascii="Times New Roman" w:hAnsi="Times New Roman" w:cs="Times New Roman"/>
        <w:b/>
        <w:sz w:val="24"/>
        <w:szCs w:val="24"/>
      </w:rPr>
      <w:t>2</w:t>
    </w:r>
    <w:r w:rsidR="00E57647">
      <w:rPr>
        <w:rFonts w:ascii="Times New Roman" w:hAnsi="Times New Roman" w:cs="Times New Roman"/>
        <w:b/>
        <w:sz w:val="24"/>
        <w:szCs w:val="24"/>
      </w:rPr>
      <w:t>5</w:t>
    </w:r>
    <w:r w:rsidR="00FB7DB7" w:rsidRPr="009044F5">
      <w:rPr>
        <w:rFonts w:ascii="Times New Roman" w:hAnsi="Times New Roman" w:cs="Times New Roman"/>
        <w:b/>
        <w:sz w:val="24"/>
        <w:szCs w:val="24"/>
      </w:rPr>
      <w:t>-</w:t>
    </w:r>
    <w:r w:rsidR="00D636FC">
      <w:rPr>
        <w:rFonts w:ascii="Times New Roman" w:hAnsi="Times New Roman" w:cs="Times New Roman"/>
        <w:b/>
        <w:sz w:val="24"/>
        <w:szCs w:val="24"/>
      </w:rPr>
      <w:t>5</w:t>
    </w:r>
    <w:r w:rsidR="00E57647">
      <w:rPr>
        <w:rFonts w:ascii="Times New Roman" w:hAnsi="Times New Roman" w:cs="Times New Roman"/>
        <w:b/>
        <w:sz w:val="24"/>
        <w:szCs w:val="24"/>
      </w:rPr>
      <w:t>1</w:t>
    </w:r>
    <w:r w:rsidR="00D636FC">
      <w:rPr>
        <w:rFonts w:ascii="Times New Roman" w:hAnsi="Times New Roman" w:cs="Times New Roman"/>
        <w:b/>
        <w:sz w:val="24"/>
        <w:szCs w:val="24"/>
      </w:rPr>
      <w:t>6</w:t>
    </w:r>
  </w:p>
  <w:p w14:paraId="13787A17" w14:textId="7E834C52" w:rsidR="00CF0E5A" w:rsidRPr="00A06F53" w:rsidRDefault="00E57647" w:rsidP="00611698">
    <w:pPr>
      <w:pStyle w:val="Header"/>
      <w:tabs>
        <w:tab w:val="clear" w:pos="4680"/>
      </w:tabs>
      <w:jc w:val="center"/>
      <w:rPr>
        <w:rFonts w:ascii="Times New Roman" w:hAnsi="Times New Roman" w:cs="Times New Roman"/>
        <w:b/>
        <w:sz w:val="24"/>
        <w:szCs w:val="24"/>
      </w:rPr>
    </w:pPr>
    <w:r>
      <w:rPr>
        <w:rFonts w:ascii="Times New Roman" w:hAnsi="Times New Roman" w:cs="Times New Roman"/>
        <w:b/>
        <w:sz w:val="24"/>
        <w:szCs w:val="24"/>
      </w:rPr>
      <w:t xml:space="preserve">MOBILE </w:t>
    </w:r>
    <w:r w:rsidR="00611698">
      <w:rPr>
        <w:rFonts w:ascii="Times New Roman" w:hAnsi="Times New Roman" w:cs="Times New Roman"/>
        <w:b/>
        <w:sz w:val="24"/>
        <w:szCs w:val="24"/>
      </w:rPr>
      <w:t xml:space="preserve">DAY </w:t>
    </w:r>
    <w:r>
      <w:rPr>
        <w:rFonts w:ascii="Times New Roman" w:hAnsi="Times New Roman" w:cs="Times New Roman"/>
        <w:b/>
        <w:sz w:val="24"/>
        <w:szCs w:val="24"/>
      </w:rPr>
      <w:t>SERVICES FOR THE UNHOUSED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94F80"/>
    <w:multiLevelType w:val="multilevel"/>
    <w:tmpl w:val="3DF6900C"/>
    <w:lvl w:ilvl="0">
      <w:start w:val="14"/>
      <w:numFmt w:val="decimal"/>
      <w:lvlText w:val="%1"/>
      <w:lvlJc w:val="left"/>
      <w:pPr>
        <w:ind w:left="420" w:hanging="420"/>
      </w:pPr>
      <w:rPr>
        <w:rFonts w:hint="default"/>
      </w:rPr>
    </w:lvl>
    <w:lvl w:ilvl="1">
      <w:start w:val="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4A115BE"/>
    <w:multiLevelType w:val="multilevel"/>
    <w:tmpl w:val="79588006"/>
    <w:lvl w:ilvl="0">
      <w:start w:val="1"/>
      <w:numFmt w:val="decimal"/>
      <w:lvlText w:val="%1."/>
      <w:lvlJc w:val="left"/>
      <w:pPr>
        <w:ind w:left="360" w:hanging="360"/>
      </w:pPr>
      <w:rPr>
        <w:rFonts w:hint="default"/>
        <w:b/>
        <w:bCs/>
        <w:i w:val="0"/>
        <w:iCs/>
      </w:rPr>
    </w:lvl>
    <w:lvl w:ilvl="1">
      <w:start w:val="1"/>
      <w:numFmt w:val="decimal"/>
      <w:lvlText w:val="%1.%2."/>
      <w:lvlJc w:val="left"/>
      <w:pPr>
        <w:ind w:left="432" w:hanging="432"/>
      </w:pPr>
      <w:rPr>
        <w:b/>
        <w:bCs/>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08065E"/>
    <w:multiLevelType w:val="hybridMultilevel"/>
    <w:tmpl w:val="7688C3F6"/>
    <w:lvl w:ilvl="0" w:tplc="E9BC4EC0">
      <w:start w:val="2"/>
      <w:numFmt w:val="bullet"/>
      <w:lvlText w:val=""/>
      <w:lvlJc w:val="left"/>
      <w:pPr>
        <w:ind w:left="792" w:hanging="360"/>
      </w:pPr>
      <w:rPr>
        <w:rFonts w:ascii="Symbol" w:eastAsiaTheme="minorHAnsi"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1069B1"/>
    <w:multiLevelType w:val="hybridMultilevel"/>
    <w:tmpl w:val="DC00AAD8"/>
    <w:lvl w:ilvl="0" w:tplc="928A22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1467A1"/>
    <w:multiLevelType w:val="multilevel"/>
    <w:tmpl w:val="95B029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FEC10EB"/>
    <w:multiLevelType w:val="hybridMultilevel"/>
    <w:tmpl w:val="89EEF7AC"/>
    <w:lvl w:ilvl="0" w:tplc="2412333C">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80E247A">
      <w:numFmt w:val="bullet"/>
      <w:lvlText w:val="•"/>
      <w:lvlJc w:val="left"/>
      <w:pPr>
        <w:ind w:left="1768" w:hanging="360"/>
      </w:pPr>
      <w:rPr>
        <w:rFonts w:hint="default"/>
        <w:lang w:val="en-US" w:eastAsia="en-US" w:bidi="ar-SA"/>
      </w:rPr>
    </w:lvl>
    <w:lvl w:ilvl="2" w:tplc="A9F0C8AA">
      <w:numFmt w:val="bullet"/>
      <w:lvlText w:val="•"/>
      <w:lvlJc w:val="left"/>
      <w:pPr>
        <w:ind w:left="2716" w:hanging="360"/>
      </w:pPr>
      <w:rPr>
        <w:rFonts w:hint="default"/>
        <w:lang w:val="en-US" w:eastAsia="en-US" w:bidi="ar-SA"/>
      </w:rPr>
    </w:lvl>
    <w:lvl w:ilvl="3" w:tplc="9C6A3914">
      <w:numFmt w:val="bullet"/>
      <w:lvlText w:val="•"/>
      <w:lvlJc w:val="left"/>
      <w:pPr>
        <w:ind w:left="3664" w:hanging="360"/>
      </w:pPr>
      <w:rPr>
        <w:rFonts w:hint="default"/>
        <w:lang w:val="en-US" w:eastAsia="en-US" w:bidi="ar-SA"/>
      </w:rPr>
    </w:lvl>
    <w:lvl w:ilvl="4" w:tplc="2E2CD680">
      <w:numFmt w:val="bullet"/>
      <w:lvlText w:val="•"/>
      <w:lvlJc w:val="left"/>
      <w:pPr>
        <w:ind w:left="4612" w:hanging="360"/>
      </w:pPr>
      <w:rPr>
        <w:rFonts w:hint="default"/>
        <w:lang w:val="en-US" w:eastAsia="en-US" w:bidi="ar-SA"/>
      </w:rPr>
    </w:lvl>
    <w:lvl w:ilvl="5" w:tplc="76A4F9F8">
      <w:numFmt w:val="bullet"/>
      <w:lvlText w:val="•"/>
      <w:lvlJc w:val="left"/>
      <w:pPr>
        <w:ind w:left="5560" w:hanging="360"/>
      </w:pPr>
      <w:rPr>
        <w:rFonts w:hint="default"/>
        <w:lang w:val="en-US" w:eastAsia="en-US" w:bidi="ar-SA"/>
      </w:rPr>
    </w:lvl>
    <w:lvl w:ilvl="6" w:tplc="33943DCA">
      <w:numFmt w:val="bullet"/>
      <w:lvlText w:val="•"/>
      <w:lvlJc w:val="left"/>
      <w:pPr>
        <w:ind w:left="6508" w:hanging="360"/>
      </w:pPr>
      <w:rPr>
        <w:rFonts w:hint="default"/>
        <w:lang w:val="en-US" w:eastAsia="en-US" w:bidi="ar-SA"/>
      </w:rPr>
    </w:lvl>
    <w:lvl w:ilvl="7" w:tplc="FAAC64EC">
      <w:numFmt w:val="bullet"/>
      <w:lvlText w:val="•"/>
      <w:lvlJc w:val="left"/>
      <w:pPr>
        <w:ind w:left="7456" w:hanging="360"/>
      </w:pPr>
      <w:rPr>
        <w:rFonts w:hint="default"/>
        <w:lang w:val="en-US" w:eastAsia="en-US" w:bidi="ar-SA"/>
      </w:rPr>
    </w:lvl>
    <w:lvl w:ilvl="8" w:tplc="1BAAC18C">
      <w:numFmt w:val="bullet"/>
      <w:lvlText w:val="•"/>
      <w:lvlJc w:val="left"/>
      <w:pPr>
        <w:ind w:left="8404" w:hanging="360"/>
      </w:pPr>
      <w:rPr>
        <w:rFonts w:hint="default"/>
        <w:lang w:val="en-US" w:eastAsia="en-US" w:bidi="ar-SA"/>
      </w:rPr>
    </w:lvl>
  </w:abstractNum>
  <w:abstractNum w:abstractNumId="7" w15:restartNumberingAfterBreak="0">
    <w:nsid w:val="4B540E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D737AF0"/>
    <w:multiLevelType w:val="multilevel"/>
    <w:tmpl w:val="3116A604"/>
    <w:lvl w:ilvl="0">
      <w:start w:val="1"/>
      <w:numFmt w:val="decimal"/>
      <w:lvlText w:val="%1."/>
      <w:lvlJc w:val="left"/>
      <w:pPr>
        <w:ind w:left="360" w:hanging="360"/>
      </w:pPr>
      <w:rPr>
        <w:rFonts w:hint="default"/>
        <w:b/>
        <w:bCs/>
        <w:i w:val="0"/>
        <w:iCs/>
      </w:rPr>
    </w:lvl>
    <w:lvl w:ilvl="1">
      <w:start w:val="1"/>
      <w:numFmt w:val="decimal"/>
      <w:lvlText w:val="%1.%2."/>
      <w:lvlJc w:val="left"/>
      <w:pPr>
        <w:ind w:left="432" w:hanging="432"/>
      </w:pPr>
      <w:rPr>
        <w:rFonts w:ascii="Times New Roman" w:hAnsi="Times New Roman" w:cs="Times New Roman" w:hint="default"/>
        <w:b w:val="0"/>
        <w:bCs w:val="0"/>
      </w:rPr>
    </w:lvl>
    <w:lvl w:ilvl="2">
      <w:start w:val="1"/>
      <w:numFmt w:val="decimal"/>
      <w:lvlText w:val="%1.%2.%3."/>
      <w:lvlJc w:val="left"/>
      <w:pPr>
        <w:ind w:left="1044" w:hanging="504"/>
      </w:pPr>
      <w:rPr>
        <w:b w:val="0"/>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B581A75"/>
    <w:multiLevelType w:val="hybridMultilevel"/>
    <w:tmpl w:val="806E8A04"/>
    <w:lvl w:ilvl="0" w:tplc="444C66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5BE66F2"/>
    <w:multiLevelType w:val="hybridMultilevel"/>
    <w:tmpl w:val="22709C04"/>
    <w:lvl w:ilvl="0" w:tplc="B616E1CA">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A0486404">
      <w:numFmt w:val="bullet"/>
      <w:lvlText w:val="•"/>
      <w:lvlJc w:val="left"/>
      <w:pPr>
        <w:ind w:left="1768" w:hanging="360"/>
      </w:pPr>
      <w:rPr>
        <w:rFonts w:hint="default"/>
        <w:lang w:val="en-US" w:eastAsia="en-US" w:bidi="ar-SA"/>
      </w:rPr>
    </w:lvl>
    <w:lvl w:ilvl="2" w:tplc="54AE1638">
      <w:numFmt w:val="bullet"/>
      <w:lvlText w:val="•"/>
      <w:lvlJc w:val="left"/>
      <w:pPr>
        <w:ind w:left="2716" w:hanging="360"/>
      </w:pPr>
      <w:rPr>
        <w:rFonts w:hint="default"/>
        <w:lang w:val="en-US" w:eastAsia="en-US" w:bidi="ar-SA"/>
      </w:rPr>
    </w:lvl>
    <w:lvl w:ilvl="3" w:tplc="C1CEA0B8">
      <w:numFmt w:val="bullet"/>
      <w:lvlText w:val="•"/>
      <w:lvlJc w:val="left"/>
      <w:pPr>
        <w:ind w:left="3664" w:hanging="360"/>
      </w:pPr>
      <w:rPr>
        <w:rFonts w:hint="default"/>
        <w:lang w:val="en-US" w:eastAsia="en-US" w:bidi="ar-SA"/>
      </w:rPr>
    </w:lvl>
    <w:lvl w:ilvl="4" w:tplc="3B8837B6">
      <w:numFmt w:val="bullet"/>
      <w:lvlText w:val="•"/>
      <w:lvlJc w:val="left"/>
      <w:pPr>
        <w:ind w:left="4612" w:hanging="360"/>
      </w:pPr>
      <w:rPr>
        <w:rFonts w:hint="default"/>
        <w:lang w:val="en-US" w:eastAsia="en-US" w:bidi="ar-SA"/>
      </w:rPr>
    </w:lvl>
    <w:lvl w:ilvl="5" w:tplc="CE3ED058">
      <w:numFmt w:val="bullet"/>
      <w:lvlText w:val="•"/>
      <w:lvlJc w:val="left"/>
      <w:pPr>
        <w:ind w:left="5560" w:hanging="360"/>
      </w:pPr>
      <w:rPr>
        <w:rFonts w:hint="default"/>
        <w:lang w:val="en-US" w:eastAsia="en-US" w:bidi="ar-SA"/>
      </w:rPr>
    </w:lvl>
    <w:lvl w:ilvl="6" w:tplc="3A2E7F2C">
      <w:numFmt w:val="bullet"/>
      <w:lvlText w:val="•"/>
      <w:lvlJc w:val="left"/>
      <w:pPr>
        <w:ind w:left="6508" w:hanging="360"/>
      </w:pPr>
      <w:rPr>
        <w:rFonts w:hint="default"/>
        <w:lang w:val="en-US" w:eastAsia="en-US" w:bidi="ar-SA"/>
      </w:rPr>
    </w:lvl>
    <w:lvl w:ilvl="7" w:tplc="49EA12D6">
      <w:numFmt w:val="bullet"/>
      <w:lvlText w:val="•"/>
      <w:lvlJc w:val="left"/>
      <w:pPr>
        <w:ind w:left="7456" w:hanging="360"/>
      </w:pPr>
      <w:rPr>
        <w:rFonts w:hint="default"/>
        <w:lang w:val="en-US" w:eastAsia="en-US" w:bidi="ar-SA"/>
      </w:rPr>
    </w:lvl>
    <w:lvl w:ilvl="8" w:tplc="11868A8E">
      <w:numFmt w:val="bullet"/>
      <w:lvlText w:val="•"/>
      <w:lvlJc w:val="left"/>
      <w:pPr>
        <w:ind w:left="8404" w:hanging="360"/>
      </w:pPr>
      <w:rPr>
        <w:rFonts w:hint="default"/>
        <w:lang w:val="en-US" w:eastAsia="en-US" w:bidi="ar-SA"/>
      </w:rPr>
    </w:lvl>
  </w:abstractNum>
  <w:abstractNum w:abstractNumId="11" w15:restartNumberingAfterBreak="0">
    <w:nsid w:val="6E0159A2"/>
    <w:multiLevelType w:val="multilevel"/>
    <w:tmpl w:val="4058BB4E"/>
    <w:lvl w:ilvl="0">
      <w:start w:val="1"/>
      <w:numFmt w:val="decimal"/>
      <w:pStyle w:val="Heading2"/>
      <w:lvlText w:val="%1."/>
      <w:lvlJc w:val="left"/>
      <w:pPr>
        <w:ind w:left="720" w:hanging="360"/>
      </w:pPr>
    </w:lvl>
    <w:lvl w:ilvl="1">
      <w:start w:val="1"/>
      <w:numFmt w:val="decimal"/>
      <w:isLgl/>
      <w:lvlText w:val="%1.%2"/>
      <w:lvlJc w:val="left"/>
      <w:pPr>
        <w:ind w:left="1080" w:hanging="360"/>
      </w:pPr>
      <w:rPr>
        <w:b/>
        <w:strike w:val="0"/>
        <w:dstrike w:val="0"/>
        <w:u w:val="none"/>
        <w:effect w:val="none"/>
      </w:rPr>
    </w:lvl>
    <w:lvl w:ilvl="2">
      <w:start w:val="1"/>
      <w:numFmt w:val="decimal"/>
      <w:isLgl/>
      <w:lvlText w:val="%1.%2.%3"/>
      <w:lvlJc w:val="left"/>
      <w:pPr>
        <w:ind w:left="1800" w:hanging="720"/>
      </w:pPr>
      <w:rPr>
        <w:u w:val="single"/>
      </w:rPr>
    </w:lvl>
    <w:lvl w:ilvl="3">
      <w:start w:val="1"/>
      <w:numFmt w:val="decimal"/>
      <w:isLgl/>
      <w:lvlText w:val="%1.%2.%3.%4"/>
      <w:lvlJc w:val="left"/>
      <w:pPr>
        <w:ind w:left="2160" w:hanging="720"/>
      </w:pPr>
      <w:rPr>
        <w:u w:val="single"/>
      </w:rPr>
    </w:lvl>
    <w:lvl w:ilvl="4">
      <w:start w:val="1"/>
      <w:numFmt w:val="decimal"/>
      <w:isLgl/>
      <w:lvlText w:val="%1.%2.%3.%4.%5"/>
      <w:lvlJc w:val="left"/>
      <w:pPr>
        <w:ind w:left="2880" w:hanging="1080"/>
      </w:pPr>
      <w:rPr>
        <w:u w:val="single"/>
      </w:rPr>
    </w:lvl>
    <w:lvl w:ilvl="5">
      <w:start w:val="1"/>
      <w:numFmt w:val="decimal"/>
      <w:isLgl/>
      <w:lvlText w:val="%1.%2.%3.%4.%5.%6"/>
      <w:lvlJc w:val="left"/>
      <w:pPr>
        <w:ind w:left="3240" w:hanging="1080"/>
      </w:pPr>
      <w:rPr>
        <w:u w:val="single"/>
      </w:rPr>
    </w:lvl>
    <w:lvl w:ilvl="6">
      <w:start w:val="1"/>
      <w:numFmt w:val="decimal"/>
      <w:isLgl/>
      <w:lvlText w:val="%1.%2.%3.%4.%5.%6.%7"/>
      <w:lvlJc w:val="left"/>
      <w:pPr>
        <w:ind w:left="3960" w:hanging="1440"/>
      </w:pPr>
      <w:rPr>
        <w:u w:val="single"/>
      </w:rPr>
    </w:lvl>
    <w:lvl w:ilvl="7">
      <w:start w:val="1"/>
      <w:numFmt w:val="decimal"/>
      <w:isLgl/>
      <w:lvlText w:val="%1.%2.%3.%4.%5.%6.%7.%8"/>
      <w:lvlJc w:val="left"/>
      <w:pPr>
        <w:ind w:left="4320" w:hanging="1440"/>
      </w:pPr>
      <w:rPr>
        <w:u w:val="single"/>
      </w:rPr>
    </w:lvl>
    <w:lvl w:ilvl="8">
      <w:start w:val="1"/>
      <w:numFmt w:val="decimal"/>
      <w:isLgl/>
      <w:lvlText w:val="%1.%2.%3.%4.%5.%6.%7.%8.%9"/>
      <w:lvlJc w:val="left"/>
      <w:pPr>
        <w:ind w:left="5040" w:hanging="1800"/>
      </w:pPr>
      <w:rPr>
        <w:u w:val="single"/>
      </w:rPr>
    </w:lvl>
  </w:abstractNum>
  <w:abstractNum w:abstractNumId="12" w15:restartNumberingAfterBreak="0">
    <w:nsid w:val="754823A0"/>
    <w:multiLevelType w:val="hybridMultilevel"/>
    <w:tmpl w:val="BB0AE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601DCA"/>
    <w:multiLevelType w:val="hybridMultilevel"/>
    <w:tmpl w:val="EED60AF2"/>
    <w:lvl w:ilvl="0" w:tplc="ECECC862">
      <w:start w:val="1"/>
      <w:numFmt w:val="decimal"/>
      <w:lvlText w:val="2.%1"/>
      <w:lvlJc w:val="left"/>
      <w:pPr>
        <w:ind w:left="720" w:hanging="360"/>
      </w:pPr>
      <w:rPr>
        <w:rFonts w:hint="default"/>
        <w:b/>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8089725">
    <w:abstractNumId w:val="3"/>
  </w:num>
  <w:num w:numId="2" w16cid:durableId="1966808432">
    <w:abstractNumId w:val="8"/>
  </w:num>
  <w:num w:numId="3" w16cid:durableId="1617056659">
    <w:abstractNumId w:val="9"/>
  </w:num>
  <w:num w:numId="4" w16cid:durableId="347491926">
    <w:abstractNumId w:val="12"/>
  </w:num>
  <w:num w:numId="5" w16cid:durableId="1531920137">
    <w:abstractNumId w:val="4"/>
  </w:num>
  <w:num w:numId="6" w16cid:durableId="1080953148">
    <w:abstractNumId w:val="5"/>
  </w:num>
  <w:num w:numId="7" w16cid:durableId="1478186290">
    <w:abstractNumId w:val="7"/>
  </w:num>
  <w:num w:numId="8" w16cid:durableId="14116538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9979149">
    <w:abstractNumId w:val="1"/>
  </w:num>
  <w:num w:numId="10" w16cid:durableId="1615167413">
    <w:abstractNumId w:val="0"/>
  </w:num>
  <w:num w:numId="11" w16cid:durableId="2074228775">
    <w:abstractNumId w:val="13"/>
  </w:num>
  <w:num w:numId="12" w16cid:durableId="1574387632">
    <w:abstractNumId w:val="2"/>
  </w:num>
  <w:num w:numId="13" w16cid:durableId="135026696">
    <w:abstractNumId w:val="6"/>
  </w:num>
  <w:num w:numId="14" w16cid:durableId="1228874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WyafUYWMr9mreEjwBJrdMZXneN/4Il2K07uoNe/ZtnTkwQl9iuybKazxjcHX0px/Ejud+s4602+kZADixfTBxw==" w:salt="kPuWG9EO3XtgvcNNfsJLMg=="/>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30A7"/>
    <w:rsid w:val="0000795B"/>
    <w:rsid w:val="0002640A"/>
    <w:rsid w:val="00035D9F"/>
    <w:rsid w:val="000364DF"/>
    <w:rsid w:val="00040CCF"/>
    <w:rsid w:val="00053462"/>
    <w:rsid w:val="00055E57"/>
    <w:rsid w:val="0006159B"/>
    <w:rsid w:val="00063A8B"/>
    <w:rsid w:val="00073CC8"/>
    <w:rsid w:val="00074049"/>
    <w:rsid w:val="0007789B"/>
    <w:rsid w:val="00081ED5"/>
    <w:rsid w:val="00082BA7"/>
    <w:rsid w:val="0009445A"/>
    <w:rsid w:val="00094FD5"/>
    <w:rsid w:val="00096945"/>
    <w:rsid w:val="000A17A5"/>
    <w:rsid w:val="000A4E26"/>
    <w:rsid w:val="000B2902"/>
    <w:rsid w:val="000B7728"/>
    <w:rsid w:val="000C0692"/>
    <w:rsid w:val="000C1837"/>
    <w:rsid w:val="000C41E5"/>
    <w:rsid w:val="000D584F"/>
    <w:rsid w:val="000D73D6"/>
    <w:rsid w:val="00102C04"/>
    <w:rsid w:val="001126EE"/>
    <w:rsid w:val="00117330"/>
    <w:rsid w:val="00145C43"/>
    <w:rsid w:val="00161DAA"/>
    <w:rsid w:val="0016393B"/>
    <w:rsid w:val="001652CF"/>
    <w:rsid w:val="001675C9"/>
    <w:rsid w:val="0017091E"/>
    <w:rsid w:val="001843EC"/>
    <w:rsid w:val="001931D2"/>
    <w:rsid w:val="001A5F7A"/>
    <w:rsid w:val="001B17DE"/>
    <w:rsid w:val="001D0A64"/>
    <w:rsid w:val="001D43E3"/>
    <w:rsid w:val="001E070E"/>
    <w:rsid w:val="001E1FC6"/>
    <w:rsid w:val="001E3F98"/>
    <w:rsid w:val="001F2ABE"/>
    <w:rsid w:val="001F6206"/>
    <w:rsid w:val="001F7C6E"/>
    <w:rsid w:val="002160A6"/>
    <w:rsid w:val="00220B79"/>
    <w:rsid w:val="002219F3"/>
    <w:rsid w:val="00234C76"/>
    <w:rsid w:val="00256D04"/>
    <w:rsid w:val="0025798D"/>
    <w:rsid w:val="002715B2"/>
    <w:rsid w:val="00272F11"/>
    <w:rsid w:val="0028332E"/>
    <w:rsid w:val="00286B09"/>
    <w:rsid w:val="00296B59"/>
    <w:rsid w:val="00297FBC"/>
    <w:rsid w:val="002A167D"/>
    <w:rsid w:val="002B338A"/>
    <w:rsid w:val="002C017B"/>
    <w:rsid w:val="002C769A"/>
    <w:rsid w:val="002C7734"/>
    <w:rsid w:val="002D1FE4"/>
    <w:rsid w:val="002E1861"/>
    <w:rsid w:val="002F3723"/>
    <w:rsid w:val="002F513F"/>
    <w:rsid w:val="00307812"/>
    <w:rsid w:val="003225F3"/>
    <w:rsid w:val="00325FAC"/>
    <w:rsid w:val="003348CA"/>
    <w:rsid w:val="00334FAD"/>
    <w:rsid w:val="00353019"/>
    <w:rsid w:val="003817DC"/>
    <w:rsid w:val="00383858"/>
    <w:rsid w:val="00383F17"/>
    <w:rsid w:val="00385EE5"/>
    <w:rsid w:val="00387FC2"/>
    <w:rsid w:val="003A049F"/>
    <w:rsid w:val="003A1733"/>
    <w:rsid w:val="003A7ED1"/>
    <w:rsid w:val="003B0146"/>
    <w:rsid w:val="003B4262"/>
    <w:rsid w:val="003B62B3"/>
    <w:rsid w:val="003B79D9"/>
    <w:rsid w:val="003C6CC1"/>
    <w:rsid w:val="003D6F7C"/>
    <w:rsid w:val="003E1933"/>
    <w:rsid w:val="003E23C1"/>
    <w:rsid w:val="00407AB6"/>
    <w:rsid w:val="00411FD9"/>
    <w:rsid w:val="00426DAC"/>
    <w:rsid w:val="00435240"/>
    <w:rsid w:val="00440C70"/>
    <w:rsid w:val="004430D4"/>
    <w:rsid w:val="00445715"/>
    <w:rsid w:val="00450C25"/>
    <w:rsid w:val="00450C9F"/>
    <w:rsid w:val="00462CCB"/>
    <w:rsid w:val="004642AC"/>
    <w:rsid w:val="00476781"/>
    <w:rsid w:val="0048200A"/>
    <w:rsid w:val="00487AA3"/>
    <w:rsid w:val="00496439"/>
    <w:rsid w:val="004A3AD5"/>
    <w:rsid w:val="004B153F"/>
    <w:rsid w:val="004B3E57"/>
    <w:rsid w:val="004C4383"/>
    <w:rsid w:val="004D457F"/>
    <w:rsid w:val="004E0D0D"/>
    <w:rsid w:val="004E1C17"/>
    <w:rsid w:val="004F580E"/>
    <w:rsid w:val="005018A8"/>
    <w:rsid w:val="00512D2A"/>
    <w:rsid w:val="00521510"/>
    <w:rsid w:val="005327ED"/>
    <w:rsid w:val="005406B6"/>
    <w:rsid w:val="0054439E"/>
    <w:rsid w:val="00556686"/>
    <w:rsid w:val="00560269"/>
    <w:rsid w:val="0056144E"/>
    <w:rsid w:val="00575FB1"/>
    <w:rsid w:val="00581D93"/>
    <w:rsid w:val="0058510B"/>
    <w:rsid w:val="005A75D3"/>
    <w:rsid w:val="005B1679"/>
    <w:rsid w:val="005B7729"/>
    <w:rsid w:val="005C2FC9"/>
    <w:rsid w:val="005C4866"/>
    <w:rsid w:val="005D6A51"/>
    <w:rsid w:val="006008AF"/>
    <w:rsid w:val="00610B96"/>
    <w:rsid w:val="00611698"/>
    <w:rsid w:val="0061321A"/>
    <w:rsid w:val="00617C6A"/>
    <w:rsid w:val="006317E8"/>
    <w:rsid w:val="00634CBB"/>
    <w:rsid w:val="00640911"/>
    <w:rsid w:val="006713B7"/>
    <w:rsid w:val="00677CD6"/>
    <w:rsid w:val="00680498"/>
    <w:rsid w:val="00693188"/>
    <w:rsid w:val="006A72E8"/>
    <w:rsid w:val="006C3D74"/>
    <w:rsid w:val="006C6239"/>
    <w:rsid w:val="006D05BB"/>
    <w:rsid w:val="006D3F0F"/>
    <w:rsid w:val="006D4C1A"/>
    <w:rsid w:val="006E0A6F"/>
    <w:rsid w:val="006F5CAB"/>
    <w:rsid w:val="006F75DE"/>
    <w:rsid w:val="00705483"/>
    <w:rsid w:val="00721771"/>
    <w:rsid w:val="00725B1A"/>
    <w:rsid w:val="00752B41"/>
    <w:rsid w:val="00752BA2"/>
    <w:rsid w:val="00754352"/>
    <w:rsid w:val="00763260"/>
    <w:rsid w:val="00763B90"/>
    <w:rsid w:val="00767312"/>
    <w:rsid w:val="007826DB"/>
    <w:rsid w:val="00785B4C"/>
    <w:rsid w:val="00797DB8"/>
    <w:rsid w:val="007A037D"/>
    <w:rsid w:val="007A0D10"/>
    <w:rsid w:val="007A125D"/>
    <w:rsid w:val="007C0993"/>
    <w:rsid w:val="007C18ED"/>
    <w:rsid w:val="007D10BF"/>
    <w:rsid w:val="007D23B8"/>
    <w:rsid w:val="007D6C56"/>
    <w:rsid w:val="007E6CBF"/>
    <w:rsid w:val="007F049F"/>
    <w:rsid w:val="0080226C"/>
    <w:rsid w:val="008055BF"/>
    <w:rsid w:val="008100D9"/>
    <w:rsid w:val="00822A0D"/>
    <w:rsid w:val="00823375"/>
    <w:rsid w:val="0083452E"/>
    <w:rsid w:val="00851F56"/>
    <w:rsid w:val="0085262E"/>
    <w:rsid w:val="00862E2E"/>
    <w:rsid w:val="00872CAD"/>
    <w:rsid w:val="00877D5C"/>
    <w:rsid w:val="00882A35"/>
    <w:rsid w:val="008878C3"/>
    <w:rsid w:val="00891DA9"/>
    <w:rsid w:val="008B5825"/>
    <w:rsid w:val="008C2A8F"/>
    <w:rsid w:val="008D68FD"/>
    <w:rsid w:val="008E11D9"/>
    <w:rsid w:val="00900344"/>
    <w:rsid w:val="009044F5"/>
    <w:rsid w:val="00905B54"/>
    <w:rsid w:val="00914641"/>
    <w:rsid w:val="0091730F"/>
    <w:rsid w:val="0092360F"/>
    <w:rsid w:val="00926CF2"/>
    <w:rsid w:val="00936343"/>
    <w:rsid w:val="0094338C"/>
    <w:rsid w:val="0096194A"/>
    <w:rsid w:val="00961FCA"/>
    <w:rsid w:val="009804C5"/>
    <w:rsid w:val="00986419"/>
    <w:rsid w:val="009A0960"/>
    <w:rsid w:val="009A6713"/>
    <w:rsid w:val="009B2A25"/>
    <w:rsid w:val="009B6573"/>
    <w:rsid w:val="009C1413"/>
    <w:rsid w:val="009D1C69"/>
    <w:rsid w:val="009D55AD"/>
    <w:rsid w:val="009E0599"/>
    <w:rsid w:val="009E1F2D"/>
    <w:rsid w:val="00A05B6C"/>
    <w:rsid w:val="00A06F53"/>
    <w:rsid w:val="00A07239"/>
    <w:rsid w:val="00A07DBF"/>
    <w:rsid w:val="00A11573"/>
    <w:rsid w:val="00A21C41"/>
    <w:rsid w:val="00A234EA"/>
    <w:rsid w:val="00A40398"/>
    <w:rsid w:val="00A42DEF"/>
    <w:rsid w:val="00A65A92"/>
    <w:rsid w:val="00A66561"/>
    <w:rsid w:val="00A67804"/>
    <w:rsid w:val="00A822A6"/>
    <w:rsid w:val="00A84072"/>
    <w:rsid w:val="00AA7280"/>
    <w:rsid w:val="00AB1CF4"/>
    <w:rsid w:val="00AB5215"/>
    <w:rsid w:val="00AD04B0"/>
    <w:rsid w:val="00AD0D50"/>
    <w:rsid w:val="00AD320A"/>
    <w:rsid w:val="00AE03B9"/>
    <w:rsid w:val="00AE1A67"/>
    <w:rsid w:val="00AF30C8"/>
    <w:rsid w:val="00AF3E29"/>
    <w:rsid w:val="00B03185"/>
    <w:rsid w:val="00B055C0"/>
    <w:rsid w:val="00B0587B"/>
    <w:rsid w:val="00B1099C"/>
    <w:rsid w:val="00B12BD3"/>
    <w:rsid w:val="00B139B4"/>
    <w:rsid w:val="00B21F3E"/>
    <w:rsid w:val="00B33AEA"/>
    <w:rsid w:val="00B36A67"/>
    <w:rsid w:val="00B412D2"/>
    <w:rsid w:val="00B52066"/>
    <w:rsid w:val="00B53C79"/>
    <w:rsid w:val="00B61147"/>
    <w:rsid w:val="00B65B80"/>
    <w:rsid w:val="00B7582F"/>
    <w:rsid w:val="00B76D7E"/>
    <w:rsid w:val="00B935EB"/>
    <w:rsid w:val="00B959C8"/>
    <w:rsid w:val="00B96CE9"/>
    <w:rsid w:val="00BA2EC9"/>
    <w:rsid w:val="00BB1E00"/>
    <w:rsid w:val="00BC17DB"/>
    <w:rsid w:val="00BC3392"/>
    <w:rsid w:val="00BC5995"/>
    <w:rsid w:val="00BD053B"/>
    <w:rsid w:val="00BD7003"/>
    <w:rsid w:val="00BD74B4"/>
    <w:rsid w:val="00BF1227"/>
    <w:rsid w:val="00BF1C56"/>
    <w:rsid w:val="00BF2E98"/>
    <w:rsid w:val="00C00E9F"/>
    <w:rsid w:val="00C02BA7"/>
    <w:rsid w:val="00C1201A"/>
    <w:rsid w:val="00C12132"/>
    <w:rsid w:val="00C17C63"/>
    <w:rsid w:val="00C2128E"/>
    <w:rsid w:val="00C30C4B"/>
    <w:rsid w:val="00C30D06"/>
    <w:rsid w:val="00C34272"/>
    <w:rsid w:val="00C347F7"/>
    <w:rsid w:val="00C41A25"/>
    <w:rsid w:val="00C44A98"/>
    <w:rsid w:val="00C521D1"/>
    <w:rsid w:val="00C5758C"/>
    <w:rsid w:val="00C655F9"/>
    <w:rsid w:val="00C7013E"/>
    <w:rsid w:val="00C724DB"/>
    <w:rsid w:val="00C95685"/>
    <w:rsid w:val="00C9726C"/>
    <w:rsid w:val="00CA0013"/>
    <w:rsid w:val="00CA34AE"/>
    <w:rsid w:val="00CA7DE4"/>
    <w:rsid w:val="00CB5009"/>
    <w:rsid w:val="00CF0E5A"/>
    <w:rsid w:val="00CF4AA9"/>
    <w:rsid w:val="00D072F4"/>
    <w:rsid w:val="00D1071D"/>
    <w:rsid w:val="00D13BFB"/>
    <w:rsid w:val="00D15B4A"/>
    <w:rsid w:val="00D17104"/>
    <w:rsid w:val="00D1799C"/>
    <w:rsid w:val="00D20CF0"/>
    <w:rsid w:val="00D226FF"/>
    <w:rsid w:val="00D326CC"/>
    <w:rsid w:val="00D47828"/>
    <w:rsid w:val="00D52706"/>
    <w:rsid w:val="00D5350E"/>
    <w:rsid w:val="00D56998"/>
    <w:rsid w:val="00D603EF"/>
    <w:rsid w:val="00D636FC"/>
    <w:rsid w:val="00D6700B"/>
    <w:rsid w:val="00D677B2"/>
    <w:rsid w:val="00D707A3"/>
    <w:rsid w:val="00D7140C"/>
    <w:rsid w:val="00D81277"/>
    <w:rsid w:val="00D85B81"/>
    <w:rsid w:val="00D91D6F"/>
    <w:rsid w:val="00D927C7"/>
    <w:rsid w:val="00D978B6"/>
    <w:rsid w:val="00DA1DA2"/>
    <w:rsid w:val="00DA3028"/>
    <w:rsid w:val="00DA3202"/>
    <w:rsid w:val="00DA78EF"/>
    <w:rsid w:val="00DB25D8"/>
    <w:rsid w:val="00DB262B"/>
    <w:rsid w:val="00DC2E59"/>
    <w:rsid w:val="00DC3B49"/>
    <w:rsid w:val="00DC78FC"/>
    <w:rsid w:val="00DE7EC2"/>
    <w:rsid w:val="00DF5291"/>
    <w:rsid w:val="00E035FD"/>
    <w:rsid w:val="00E04076"/>
    <w:rsid w:val="00E07FE1"/>
    <w:rsid w:val="00E13935"/>
    <w:rsid w:val="00E25DF7"/>
    <w:rsid w:val="00E332B7"/>
    <w:rsid w:val="00E55B25"/>
    <w:rsid w:val="00E57647"/>
    <w:rsid w:val="00E62342"/>
    <w:rsid w:val="00E75FCA"/>
    <w:rsid w:val="00E92D62"/>
    <w:rsid w:val="00E9750B"/>
    <w:rsid w:val="00EA0973"/>
    <w:rsid w:val="00EB10E9"/>
    <w:rsid w:val="00EB13A9"/>
    <w:rsid w:val="00EB6AEA"/>
    <w:rsid w:val="00EB7603"/>
    <w:rsid w:val="00EC6985"/>
    <w:rsid w:val="00EC728B"/>
    <w:rsid w:val="00ED0459"/>
    <w:rsid w:val="00EE5C65"/>
    <w:rsid w:val="00EE72F4"/>
    <w:rsid w:val="00EE7C96"/>
    <w:rsid w:val="00EF1BF6"/>
    <w:rsid w:val="00F0687D"/>
    <w:rsid w:val="00F071F4"/>
    <w:rsid w:val="00F13387"/>
    <w:rsid w:val="00F1343B"/>
    <w:rsid w:val="00F1414B"/>
    <w:rsid w:val="00F17B7B"/>
    <w:rsid w:val="00F3398A"/>
    <w:rsid w:val="00F35D50"/>
    <w:rsid w:val="00F42254"/>
    <w:rsid w:val="00F432F1"/>
    <w:rsid w:val="00F540AE"/>
    <w:rsid w:val="00F66424"/>
    <w:rsid w:val="00F84C2F"/>
    <w:rsid w:val="00FA227A"/>
    <w:rsid w:val="00FA562D"/>
    <w:rsid w:val="00FA5E7E"/>
    <w:rsid w:val="00FA6038"/>
    <w:rsid w:val="00FB7DB7"/>
    <w:rsid w:val="00FC2628"/>
    <w:rsid w:val="00FC7FF2"/>
    <w:rsid w:val="00FD6DF1"/>
    <w:rsid w:val="00FE5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52C772B"/>
  <w15:chartTrackingRefBased/>
  <w15:docId w15:val="{4087A0FA-107C-4FDA-8C1D-062D24AC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78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7D23B8"/>
    <w:pPr>
      <w:keepNext/>
      <w:numPr>
        <w:numId w:val="8"/>
      </w:numPr>
      <w:spacing w:before="40" w:after="0" w:line="240" w:lineRule="auto"/>
      <w:outlineLvl w:val="1"/>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C7"/>
    <w:rPr>
      <w:rFonts w:ascii="Segoe UI" w:hAnsi="Segoe UI" w:cs="Segoe UI"/>
      <w:sz w:val="18"/>
      <w:szCs w:val="18"/>
    </w:rPr>
  </w:style>
  <w:style w:type="paragraph" w:styleId="ListParagraph">
    <w:name w:val="List Paragraph"/>
    <w:basedOn w:val="Normal"/>
    <w:uiPriority w:val="34"/>
    <w:qFormat/>
    <w:rsid w:val="00DA3202"/>
    <w:pPr>
      <w:ind w:left="720"/>
      <w:contextualSpacing/>
    </w:pPr>
  </w:style>
  <w:style w:type="character" w:styleId="CommentReference">
    <w:name w:val="annotation reference"/>
    <w:basedOn w:val="DefaultParagraphFont"/>
    <w:uiPriority w:val="99"/>
    <w:semiHidden/>
    <w:unhideWhenUsed/>
    <w:rsid w:val="00DA3202"/>
    <w:rPr>
      <w:sz w:val="16"/>
      <w:szCs w:val="16"/>
    </w:rPr>
  </w:style>
  <w:style w:type="paragraph" w:styleId="CommentText">
    <w:name w:val="annotation text"/>
    <w:basedOn w:val="Normal"/>
    <w:link w:val="CommentTextChar"/>
    <w:uiPriority w:val="99"/>
    <w:unhideWhenUsed/>
    <w:rsid w:val="00DA3202"/>
    <w:pPr>
      <w:spacing w:line="240" w:lineRule="auto"/>
    </w:pPr>
    <w:rPr>
      <w:sz w:val="20"/>
      <w:szCs w:val="20"/>
    </w:rPr>
  </w:style>
  <w:style w:type="character" w:customStyle="1" w:styleId="CommentTextChar">
    <w:name w:val="Comment Text Char"/>
    <w:basedOn w:val="DefaultParagraphFont"/>
    <w:link w:val="CommentText"/>
    <w:uiPriority w:val="99"/>
    <w:rsid w:val="00DA3202"/>
    <w:rPr>
      <w:sz w:val="20"/>
      <w:szCs w:val="20"/>
    </w:rPr>
  </w:style>
  <w:style w:type="character" w:customStyle="1" w:styleId="Heading2Char">
    <w:name w:val="Heading 2 Char"/>
    <w:basedOn w:val="DefaultParagraphFont"/>
    <w:link w:val="Heading2"/>
    <w:uiPriority w:val="9"/>
    <w:semiHidden/>
    <w:rsid w:val="007D23B8"/>
    <w:rPr>
      <w:rFonts w:ascii="Times New Roman" w:hAnsi="Times New Roman" w:cs="Times New Roman"/>
      <w:sz w:val="24"/>
      <w:szCs w:val="24"/>
    </w:rPr>
  </w:style>
  <w:style w:type="paragraph" w:styleId="NoSpacing">
    <w:name w:val="No Spacing"/>
    <w:basedOn w:val="Normal"/>
    <w:uiPriority w:val="1"/>
    <w:qFormat/>
    <w:rsid w:val="007D23B8"/>
    <w:pPr>
      <w:spacing w:after="0" w:line="240" w:lineRule="auto"/>
    </w:pPr>
    <w:rPr>
      <w:rFonts w:ascii="Times New Roman" w:hAnsi="Times New Roman" w:cs="Times New Roman"/>
      <w:sz w:val="24"/>
      <w:szCs w:val="24"/>
    </w:rPr>
  </w:style>
  <w:style w:type="paragraph" w:customStyle="1" w:styleId="pf0">
    <w:name w:val="pf0"/>
    <w:basedOn w:val="Normal"/>
    <w:rsid w:val="000C18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0C1837"/>
    <w:rPr>
      <w:rFonts w:ascii="Segoe UI" w:hAnsi="Segoe UI" w:cs="Segoe UI" w:hint="default"/>
      <w:sz w:val="18"/>
      <w:szCs w:val="18"/>
    </w:rPr>
  </w:style>
  <w:style w:type="character" w:customStyle="1" w:styleId="cf31">
    <w:name w:val="cf31"/>
    <w:basedOn w:val="DefaultParagraphFont"/>
    <w:rsid w:val="000C1837"/>
    <w:rPr>
      <w:rFonts w:ascii="Segoe UI" w:hAnsi="Segoe UI" w:cs="Segoe UI" w:hint="default"/>
      <w:sz w:val="18"/>
      <w:szCs w:val="18"/>
    </w:rPr>
  </w:style>
  <w:style w:type="character" w:styleId="Hyperlink">
    <w:name w:val="Hyperlink"/>
    <w:basedOn w:val="DefaultParagraphFont"/>
    <w:uiPriority w:val="99"/>
    <w:unhideWhenUsed/>
    <w:rsid w:val="00B21F3E"/>
    <w:rPr>
      <w:color w:val="0000FF"/>
      <w:u w:val="single"/>
    </w:rPr>
  </w:style>
  <w:style w:type="paragraph" w:styleId="FootnoteText">
    <w:name w:val="footnote text"/>
    <w:basedOn w:val="Normal"/>
    <w:link w:val="FootnoteTextChar"/>
    <w:uiPriority w:val="99"/>
    <w:semiHidden/>
    <w:unhideWhenUsed/>
    <w:rsid w:val="00462C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2CCB"/>
    <w:rPr>
      <w:sz w:val="20"/>
      <w:szCs w:val="20"/>
    </w:rPr>
  </w:style>
  <w:style w:type="character" w:styleId="FootnoteReference">
    <w:name w:val="footnote reference"/>
    <w:basedOn w:val="DefaultParagraphFont"/>
    <w:uiPriority w:val="99"/>
    <w:semiHidden/>
    <w:unhideWhenUsed/>
    <w:rsid w:val="00462CCB"/>
    <w:rPr>
      <w:vertAlign w:val="superscript"/>
    </w:rPr>
  </w:style>
  <w:style w:type="character" w:styleId="UnresolvedMention">
    <w:name w:val="Unresolved Mention"/>
    <w:basedOn w:val="DefaultParagraphFont"/>
    <w:uiPriority w:val="99"/>
    <w:semiHidden/>
    <w:unhideWhenUsed/>
    <w:rsid w:val="00462CC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D0A64"/>
    <w:rPr>
      <w:b/>
      <w:bCs/>
    </w:rPr>
  </w:style>
  <w:style w:type="character" w:customStyle="1" w:styleId="CommentSubjectChar">
    <w:name w:val="Comment Subject Char"/>
    <w:basedOn w:val="CommentTextChar"/>
    <w:link w:val="CommentSubject"/>
    <w:uiPriority w:val="99"/>
    <w:semiHidden/>
    <w:rsid w:val="001D0A64"/>
    <w:rPr>
      <w:b/>
      <w:bCs/>
      <w:sz w:val="20"/>
      <w:szCs w:val="20"/>
    </w:rPr>
  </w:style>
  <w:style w:type="character" w:customStyle="1" w:styleId="ref-journal">
    <w:name w:val="ref-journal"/>
    <w:basedOn w:val="DefaultParagraphFont"/>
    <w:rsid w:val="00C5758C"/>
  </w:style>
  <w:style w:type="character" w:customStyle="1" w:styleId="ref-vol">
    <w:name w:val="ref-vol"/>
    <w:basedOn w:val="DefaultParagraphFont"/>
    <w:rsid w:val="00C5758C"/>
  </w:style>
  <w:style w:type="character" w:styleId="FollowedHyperlink">
    <w:name w:val="FollowedHyperlink"/>
    <w:basedOn w:val="DefaultParagraphFont"/>
    <w:uiPriority w:val="99"/>
    <w:semiHidden/>
    <w:unhideWhenUsed/>
    <w:rsid w:val="00A66561"/>
    <w:rPr>
      <w:color w:val="954F72" w:themeColor="followedHyperlink"/>
      <w:u w:val="single"/>
    </w:rPr>
  </w:style>
  <w:style w:type="paragraph" w:styleId="Revision">
    <w:name w:val="Revision"/>
    <w:hidden/>
    <w:uiPriority w:val="99"/>
    <w:semiHidden/>
    <w:rsid w:val="00DC3B49"/>
    <w:pPr>
      <w:spacing w:after="0" w:line="240" w:lineRule="auto"/>
    </w:pPr>
  </w:style>
  <w:style w:type="character" w:customStyle="1" w:styleId="Heading1Char">
    <w:name w:val="Heading 1 Char"/>
    <w:basedOn w:val="DefaultParagraphFont"/>
    <w:link w:val="Heading1"/>
    <w:uiPriority w:val="9"/>
    <w:rsid w:val="00D978B6"/>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D978B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978B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ruleno.asp?id=62-6.01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lrules.org/gateway/chapterhome.asp?chapter=64e-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566FF-CF8E-4AB2-B242-AEF9DB992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957</Words>
  <Characters>5461</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11</cp:revision>
  <cp:lastPrinted>2024-03-11T16:07:00Z</cp:lastPrinted>
  <dcterms:created xsi:type="dcterms:W3CDTF">2024-09-25T20:06:00Z</dcterms:created>
  <dcterms:modified xsi:type="dcterms:W3CDTF">2024-10-03T18:33:00Z</dcterms:modified>
</cp:coreProperties>
</file>