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77A4" w14:textId="77777777" w:rsidR="00A0739D" w:rsidRPr="00A0739D" w:rsidRDefault="00A0739D" w:rsidP="00C67D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39D">
        <w:rPr>
          <w:rFonts w:ascii="Times New Roman" w:eastAsia="Times New Roman" w:hAnsi="Times New Roman" w:cs="Times New Roman"/>
          <w:b/>
          <w:bCs/>
          <w:sz w:val="24"/>
          <w:szCs w:val="24"/>
        </w:rPr>
        <w:t>SCOPE OF WORK</w:t>
      </w:r>
    </w:p>
    <w:p w14:paraId="1FE93121" w14:textId="222BCF64" w:rsidR="00B821E4" w:rsidRPr="00C12A6A" w:rsidRDefault="007737C7" w:rsidP="00C67DBD">
      <w:pPr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Contractors</w:t>
      </w:r>
      <w:r w:rsidR="00363061"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 to provide </w:t>
      </w:r>
      <w:r w:rsidR="003947FE"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shoulder rehabilitation and related services </w:t>
      </w:r>
      <w:r w:rsidR="00B821E4" w:rsidRPr="00C12A6A">
        <w:rPr>
          <w:rFonts w:ascii="Times New Roman" w:hAnsi="Times New Roman" w:cs="Times New Roman"/>
          <w:snapToGrid w:val="0"/>
          <w:sz w:val="24"/>
          <w:szCs w:val="24"/>
        </w:rPr>
        <w:t xml:space="preserve">as needed at various locations within Lake County. </w:t>
      </w:r>
      <w:r w:rsidR="00C61F8D">
        <w:rPr>
          <w:rFonts w:ascii="Times New Roman" w:hAnsi="Times New Roman" w:cs="Times New Roman"/>
          <w:snapToGrid w:val="0"/>
          <w:sz w:val="24"/>
          <w:szCs w:val="24"/>
        </w:rPr>
        <w:t xml:space="preserve">All works shall </w:t>
      </w:r>
      <w:r w:rsidR="00277A36">
        <w:rPr>
          <w:rFonts w:ascii="Times New Roman" w:hAnsi="Times New Roman" w:cs="Times New Roman"/>
          <w:snapToGrid w:val="0"/>
          <w:sz w:val="24"/>
          <w:szCs w:val="24"/>
        </w:rPr>
        <w:t>conform to t</w:t>
      </w:r>
      <w:r w:rsidR="00C61F8D">
        <w:rPr>
          <w:rFonts w:ascii="Times New Roman" w:hAnsi="Times New Roman" w:cs="Times New Roman"/>
          <w:snapToGrid w:val="0"/>
          <w:sz w:val="24"/>
          <w:szCs w:val="24"/>
        </w:rPr>
        <w:t xml:space="preserve">he </w:t>
      </w:r>
      <w:r w:rsidR="00277A36">
        <w:rPr>
          <w:rFonts w:ascii="Times New Roman" w:hAnsi="Times New Roman" w:cs="Times New Roman"/>
          <w:snapToGrid w:val="0"/>
          <w:sz w:val="24"/>
          <w:szCs w:val="24"/>
        </w:rPr>
        <w:t xml:space="preserve">most current editions of Florida Department of Transportation minimum standards and any supplemental specifications for roadway and traffic safety. </w:t>
      </w:r>
    </w:p>
    <w:p w14:paraId="07317E17" w14:textId="77777777" w:rsidR="008639E0" w:rsidRDefault="008639E0" w:rsidP="008639E0">
      <w:pPr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66E57">
        <w:rPr>
          <w:rFonts w:ascii="Times New Roman" w:hAnsi="Times New Roman" w:cs="Times New Roman"/>
          <w:color w:val="000000"/>
          <w:sz w:val="24"/>
          <w:szCs w:val="24"/>
        </w:rPr>
        <w:t xml:space="preserve">This is an indefinite quantity contract with no guarantee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266E57">
        <w:rPr>
          <w:rFonts w:ascii="Times New Roman" w:hAnsi="Times New Roman" w:cs="Times New Roman"/>
          <w:color w:val="000000"/>
          <w:sz w:val="24"/>
          <w:szCs w:val="24"/>
        </w:rPr>
        <w:t xml:space="preserve">services will be required. The County does not guarantee a minimum or maximum dollar amount to be expended on any contract(s) resulting from this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</w:t>
      </w:r>
      <w:r w:rsidRPr="00266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7E1A">
        <w:rPr>
          <w:rFonts w:ascii="Times New Roman" w:hAnsi="Times New Roman" w:cs="Times New Roman"/>
          <w:iCs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857E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scope of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work</w:t>
      </w:r>
      <w:r w:rsidRPr="00857E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represents the minimum standards required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266E57">
        <w:rPr>
          <w:rFonts w:ascii="Times New Roman" w:hAnsi="Times New Roman" w:cs="Times New Roman"/>
          <w:color w:val="000000"/>
          <w:sz w:val="24"/>
          <w:szCs w:val="24"/>
        </w:rPr>
        <w:t>All work performed shall be in strict compliance with the latest codes, standards, and practices and in accordance with Federal, State, and Local laws.</w:t>
      </w:r>
    </w:p>
    <w:p w14:paraId="3AE62677" w14:textId="6295802C" w:rsidR="00A0739D" w:rsidRPr="00A0739D" w:rsidRDefault="00A0739D" w:rsidP="00C67D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739D">
        <w:rPr>
          <w:rFonts w:ascii="Times New Roman" w:eastAsia="Calibri" w:hAnsi="Times New Roman" w:cs="Times New Roman"/>
          <w:b/>
          <w:bCs/>
          <w:sz w:val="24"/>
          <w:szCs w:val="24"/>
        </w:rPr>
        <w:t>CONTRACTOR’S RESPONSIBILITIES</w:t>
      </w:r>
    </w:p>
    <w:p w14:paraId="15A7DD9D" w14:textId="7001BD50" w:rsidR="00AA124B" w:rsidRPr="00C12A6A" w:rsidRDefault="00A0739D" w:rsidP="00C67DBD">
      <w:pPr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0739D">
        <w:rPr>
          <w:rFonts w:ascii="Times New Roman" w:eastAsia="Times New Roman" w:hAnsi="Times New Roman" w:cs="Times New Roman"/>
          <w:sz w:val="24"/>
          <w:szCs w:val="24"/>
        </w:rPr>
        <w:t xml:space="preserve">Contractor </w:t>
      </w:r>
      <w:r w:rsidR="00C67D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739D">
        <w:rPr>
          <w:rFonts w:ascii="Times New Roman" w:eastAsia="Times New Roman" w:hAnsi="Times New Roman" w:cs="Times New Roman"/>
          <w:sz w:val="24"/>
          <w:szCs w:val="24"/>
        </w:rPr>
        <w:t>hall:</w:t>
      </w:r>
    </w:p>
    <w:p w14:paraId="55D69D58" w14:textId="57AA77B0" w:rsidR="008639E0" w:rsidRPr="00843013" w:rsidRDefault="008639E0" w:rsidP="008639E0">
      <w:pPr>
        <w:pStyle w:val="ListParagraph"/>
        <w:numPr>
          <w:ilvl w:val="1"/>
          <w:numId w:val="10"/>
        </w:numPr>
        <w:spacing w:before="120" w:line="259" w:lineRule="auto"/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>Provide all labor, fuel, materials, equipment, storage, supplies, and incidental costs necessary to complete the tasks</w:t>
      </w:r>
      <w:r w:rsidR="009D3C48">
        <w:rPr>
          <w:rFonts w:ascii="Times New Roman" w:hAnsi="Times New Roman" w:cs="Times New Roman"/>
          <w:sz w:val="24"/>
          <w:szCs w:val="24"/>
        </w:rPr>
        <w:t xml:space="preserve"> while complying with Exhibit D – Public Works Road Operations Terms &amp; Conditions</w:t>
      </w:r>
      <w:r w:rsidRPr="00843013">
        <w:rPr>
          <w:rFonts w:ascii="Times New Roman" w:hAnsi="Times New Roman" w:cs="Times New Roman"/>
          <w:sz w:val="24"/>
          <w:szCs w:val="24"/>
        </w:rPr>
        <w:t>.</w:t>
      </w:r>
    </w:p>
    <w:p w14:paraId="377E910D" w14:textId="4BE01D9F" w:rsidR="005B57C2" w:rsidRPr="00C12A6A" w:rsidRDefault="00C61F8D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Provide</w:t>
      </w:r>
      <w:r w:rsidR="00B821E4"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 the experience and ability to complete tasks </w:t>
      </w:r>
      <w:r w:rsidR="008639E0">
        <w:rPr>
          <w:rFonts w:ascii="Times New Roman" w:eastAsia="Calibri" w:hAnsi="Times New Roman" w:cs="Times New Roman"/>
          <w:bCs/>
          <w:sz w:val="24"/>
          <w:szCs w:val="24"/>
        </w:rPr>
        <w:t>as specified or</w:t>
      </w:r>
      <w:r w:rsidR="00B821E4"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 as directed by the </w:t>
      </w:r>
      <w:r w:rsidR="002B06EC" w:rsidRPr="00C12A6A">
        <w:rPr>
          <w:rFonts w:ascii="Times New Roman" w:eastAsia="Calibri" w:hAnsi="Times New Roman" w:cs="Times New Roman"/>
          <w:bCs/>
          <w:sz w:val="24"/>
          <w:szCs w:val="24"/>
        </w:rPr>
        <w:t>County.</w:t>
      </w:r>
    </w:p>
    <w:p w14:paraId="57BACE0B" w14:textId="77777777" w:rsidR="008639E0" w:rsidRPr="008639E0" w:rsidRDefault="008639E0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>P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43013">
        <w:rPr>
          <w:rFonts w:ascii="Times New Roman" w:hAnsi="Times New Roman" w:cs="Times New Roman"/>
          <w:sz w:val="24"/>
          <w:szCs w:val="24"/>
        </w:rPr>
        <w:t>o</w:t>
      </w:r>
      <w:r w:rsidRPr="00843013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843013">
        <w:rPr>
          <w:rFonts w:ascii="Times New Roman" w:hAnsi="Times New Roman" w:cs="Times New Roman"/>
          <w:sz w:val="24"/>
          <w:szCs w:val="24"/>
        </w:rPr>
        <w:t>t</w:t>
      </w:r>
      <w:r w:rsidRPr="008430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a</w:t>
      </w:r>
      <w:r w:rsidRPr="008430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p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4301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43013">
        <w:rPr>
          <w:rFonts w:ascii="Times New Roman" w:hAnsi="Times New Roman" w:cs="Times New Roman"/>
          <w:sz w:val="24"/>
          <w:szCs w:val="24"/>
        </w:rPr>
        <w:t>fess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43013">
        <w:rPr>
          <w:rFonts w:ascii="Times New Roman" w:hAnsi="Times New Roman" w:cs="Times New Roman"/>
          <w:sz w:val="24"/>
          <w:szCs w:val="24"/>
        </w:rPr>
        <w:t>on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3013">
        <w:rPr>
          <w:rFonts w:ascii="Times New Roman" w:hAnsi="Times New Roman" w:cs="Times New Roman"/>
          <w:sz w:val="24"/>
          <w:szCs w:val="24"/>
        </w:rPr>
        <w:t>l i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30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843013">
        <w:rPr>
          <w:rFonts w:ascii="Times New Roman" w:hAnsi="Times New Roman" w:cs="Times New Roman"/>
          <w:sz w:val="24"/>
          <w:szCs w:val="24"/>
        </w:rPr>
        <w:t>e, d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843013">
        <w:rPr>
          <w:rFonts w:ascii="Times New Roman" w:hAnsi="Times New Roman" w:cs="Times New Roman"/>
          <w:sz w:val="24"/>
          <w:szCs w:val="24"/>
        </w:rPr>
        <w:t>l</w:t>
      </w:r>
      <w:r w:rsidRPr="008430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43013">
        <w:rPr>
          <w:rFonts w:ascii="Times New Roman" w:hAnsi="Times New Roman" w:cs="Times New Roman"/>
          <w:sz w:val="24"/>
          <w:szCs w:val="24"/>
        </w:rPr>
        <w:t>f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fec</w:t>
      </w:r>
      <w:r w:rsidRPr="00843013">
        <w:rPr>
          <w:rFonts w:ascii="Times New Roman" w:hAnsi="Times New Roman" w:cs="Times New Roman"/>
          <w:sz w:val="24"/>
          <w:szCs w:val="24"/>
        </w:rPr>
        <w:t>t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43013">
        <w:rPr>
          <w:rFonts w:ascii="Times New Roman" w:hAnsi="Times New Roman" w:cs="Times New Roman"/>
          <w:sz w:val="24"/>
          <w:szCs w:val="24"/>
        </w:rPr>
        <w:t>v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43013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843013">
        <w:rPr>
          <w:rFonts w:ascii="Times New Roman" w:hAnsi="Times New Roman" w:cs="Times New Roman"/>
          <w:sz w:val="24"/>
          <w:szCs w:val="24"/>
        </w:rPr>
        <w:t>y</w:t>
      </w:r>
      <w:r w:rsidRPr="008430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with</w:t>
      </w:r>
      <w:r w:rsidRPr="008430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the</w:t>
      </w:r>
      <w:r w:rsidRPr="008430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publ</w:t>
      </w:r>
      <w:r w:rsidRPr="00843013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 xml:space="preserve">c, and discharge duties in a courteous and efficient manner. </w:t>
      </w:r>
    </w:p>
    <w:p w14:paraId="43B01209" w14:textId="4A025D1C" w:rsidR="005B57C2" w:rsidRDefault="00A0739D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Designate a project manager that </w:t>
      </w:r>
      <w:r w:rsidRPr="00C12A6A">
        <w:rPr>
          <w:rFonts w:ascii="Times New Roman" w:eastAsia="Calibri" w:hAnsi="Times New Roman" w:cs="Times New Roman"/>
          <w:sz w:val="24"/>
          <w:szCs w:val="24"/>
        </w:rPr>
        <w:t>shall speak English and have available communication devices with internet access to ensure proper communication and documentation during operations.</w:t>
      </w:r>
    </w:p>
    <w:p w14:paraId="0C4915A1" w14:textId="090CE13C" w:rsidR="008639E0" w:rsidRPr="00843013" w:rsidRDefault="008639E0" w:rsidP="008639E0">
      <w:pPr>
        <w:pStyle w:val="ListParagraph"/>
        <w:numPr>
          <w:ilvl w:val="1"/>
          <w:numId w:val="10"/>
        </w:numPr>
        <w:spacing w:line="259" w:lineRule="auto"/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 xml:space="preserve">Work shall be performed at a time that minimizes disturbance or interference to </w:t>
      </w:r>
      <w:r>
        <w:rPr>
          <w:rFonts w:ascii="Times New Roman" w:hAnsi="Times New Roman" w:cs="Times New Roman"/>
          <w:sz w:val="24"/>
          <w:szCs w:val="24"/>
        </w:rPr>
        <w:t>the flow of traffic.</w:t>
      </w:r>
    </w:p>
    <w:p w14:paraId="3029C23B" w14:textId="74280F85" w:rsidR="005E327D" w:rsidRPr="0036578B" w:rsidRDefault="005B57C2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rovide a quote by the specified deadline date and time </w:t>
      </w:r>
      <w:r w:rsidR="00876086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or each project. This quote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 the number of days necessary to accomplish the work. </w:t>
      </w:r>
    </w:p>
    <w:p w14:paraId="489B9110" w14:textId="261BD8B5" w:rsidR="0036578B" w:rsidRPr="000E5B3C" w:rsidRDefault="0036578B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</w:t>
      </w:r>
      <w:r w:rsidR="00F75180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F75180" w:rsidRPr="00BA2699">
        <w:rPr>
          <w:rFonts w:ascii="Times New Roman" w:eastAsia="Times New Roman" w:hAnsi="Times New Roman" w:cs="Times New Roman"/>
          <w:bCs/>
          <w:sz w:val="24"/>
          <w:szCs w:val="24"/>
        </w:rPr>
        <w:t>Pre-Construction Video</w:t>
      </w:r>
      <w:r w:rsidR="00113FB7" w:rsidRPr="00BA2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3FB7" w:rsidRPr="00BA2699">
        <w:rPr>
          <w:rFonts w:ascii="Times New Roman" w:hAnsi="Times New Roman" w:cs="Times New Roman"/>
          <w:bCs/>
          <w:sz w:val="24"/>
          <w:szCs w:val="24"/>
        </w:rPr>
        <w:t>of all current conditions of the project limits in USB format</w:t>
      </w:r>
      <w:r w:rsidR="00C61F8D">
        <w:rPr>
          <w:rFonts w:ascii="Times New Roman" w:hAnsi="Times New Roman" w:cs="Times New Roman"/>
          <w:bCs/>
          <w:sz w:val="24"/>
          <w:szCs w:val="24"/>
        </w:rPr>
        <w:t xml:space="preserve"> prior to the commencement of work</w:t>
      </w:r>
      <w:r w:rsidR="00113FB7" w:rsidRPr="00BA2699">
        <w:rPr>
          <w:rFonts w:ascii="Times New Roman" w:hAnsi="Times New Roman" w:cs="Times New Roman"/>
          <w:bCs/>
          <w:sz w:val="24"/>
          <w:szCs w:val="24"/>
        </w:rPr>
        <w:t>.</w:t>
      </w:r>
      <w:r w:rsidR="00113FB7">
        <w:rPr>
          <w:bCs/>
          <w:szCs w:val="24"/>
        </w:rPr>
        <w:t xml:space="preserve"> </w:t>
      </w:r>
    </w:p>
    <w:p w14:paraId="7C99CED8" w14:textId="3E1035D6" w:rsidR="005B57C2" w:rsidRPr="00C12A6A" w:rsidRDefault="005B57C2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Times New Roman" w:hAnsi="Times New Roman" w:cs="Times New Roman"/>
          <w:sz w:val="24"/>
          <w:szCs w:val="24"/>
        </w:rPr>
        <w:t xml:space="preserve">Give twenty-four hours (24) in advance notice of crews being on-site at each project location. </w:t>
      </w:r>
    </w:p>
    <w:p w14:paraId="53290843" w14:textId="39964572" w:rsidR="005B57C2" w:rsidRPr="00C12A6A" w:rsidRDefault="005B57C2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Times New Roman" w:hAnsi="Times New Roman" w:cs="Times New Roman"/>
          <w:sz w:val="24"/>
          <w:szCs w:val="24"/>
        </w:rPr>
        <w:t xml:space="preserve">Be responsible </w:t>
      </w:r>
      <w:r w:rsidR="00C469D9">
        <w:rPr>
          <w:rFonts w:ascii="Times New Roman" w:eastAsia="Times New Roman" w:hAnsi="Times New Roman" w:cs="Times New Roman"/>
          <w:sz w:val="24"/>
          <w:szCs w:val="24"/>
        </w:rPr>
        <w:t>for having</w:t>
      </w:r>
      <w:r w:rsidRPr="00C12A6A">
        <w:rPr>
          <w:rFonts w:ascii="Times New Roman" w:eastAsia="Times New Roman" w:hAnsi="Times New Roman" w:cs="Times New Roman"/>
          <w:sz w:val="24"/>
          <w:szCs w:val="24"/>
        </w:rPr>
        <w:t xml:space="preserve"> all underground utilities located before the commencement of work</w:t>
      </w:r>
      <w:r w:rsidR="00C469D9">
        <w:rPr>
          <w:rFonts w:ascii="Times New Roman" w:eastAsia="Times New Roman" w:hAnsi="Times New Roman" w:cs="Times New Roman"/>
          <w:sz w:val="24"/>
          <w:szCs w:val="24"/>
        </w:rPr>
        <w:t xml:space="preserve"> in compliance with Chapter 556, Florida Statutes</w:t>
      </w:r>
      <w:r w:rsidRPr="00C12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8C2B8" w14:textId="54F30BCB" w:rsidR="005B57C2" w:rsidRPr="00C12A6A" w:rsidRDefault="00A0739D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Calibri" w:hAnsi="Times New Roman" w:cs="Times New Roman"/>
          <w:bCs/>
          <w:sz w:val="24"/>
          <w:szCs w:val="24"/>
        </w:rPr>
        <w:t>Begin work within</w:t>
      </w:r>
      <w:r w:rsidR="00B821E4"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 ten (10) business days from the </w:t>
      </w:r>
      <w:r w:rsidR="00947C69" w:rsidRPr="00C12A6A">
        <w:rPr>
          <w:rFonts w:ascii="Times New Roman" w:eastAsia="Calibri" w:hAnsi="Times New Roman" w:cs="Times New Roman"/>
          <w:bCs/>
          <w:sz w:val="24"/>
          <w:szCs w:val="24"/>
        </w:rPr>
        <w:t>issuance</w:t>
      </w:r>
      <w:r w:rsidR="00B821E4" w:rsidRPr="00C12A6A">
        <w:rPr>
          <w:rFonts w:ascii="Times New Roman" w:eastAsia="Calibri" w:hAnsi="Times New Roman" w:cs="Times New Roman"/>
          <w:bCs/>
          <w:sz w:val="24"/>
          <w:szCs w:val="24"/>
        </w:rPr>
        <w:t xml:space="preserve"> of the Notice to Proceed</w:t>
      </w:r>
      <w:r w:rsidR="00947C69"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complete the project within the number of days as specified on the Notice to Proceed</w:t>
      </w:r>
      <w:r w:rsidR="00424209"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21E4" w:rsidRPr="00C12A6A">
        <w:rPr>
          <w:rFonts w:ascii="Times New Roman" w:eastAsia="Calibri" w:hAnsi="Times New Roman" w:cs="Times New Roman"/>
          <w:bCs/>
          <w:sz w:val="24"/>
          <w:szCs w:val="24"/>
        </w:rPr>
        <w:t>unless otherwise approved by the County.</w:t>
      </w:r>
    </w:p>
    <w:p w14:paraId="1D66EFAA" w14:textId="0B183B5F" w:rsidR="005B57C2" w:rsidRPr="00C12A6A" w:rsidRDefault="005B57C2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>Consult with the County’s Project Manager prior to any schedule variances, including when work is interrupted due to weather, breakdowns, etc.</w:t>
      </w:r>
    </w:p>
    <w:p w14:paraId="1E7F0770" w14:textId="17A89598" w:rsidR="005B57C2" w:rsidRPr="00C12A6A" w:rsidRDefault="005B57C2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A0739D">
        <w:rPr>
          <w:rFonts w:ascii="Times New Roman" w:eastAsia="Times New Roman" w:hAnsi="Times New Roman" w:cs="Times New Roman"/>
          <w:bCs/>
          <w:sz w:val="24"/>
          <w:szCs w:val="24"/>
        </w:rPr>
        <w:t xml:space="preserve">otify the County upon completion of the work to schedule an inspection.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A073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A0739D">
        <w:rPr>
          <w:rFonts w:ascii="Times New Roman" w:eastAsia="Times New Roman" w:hAnsi="Times New Roman" w:cs="Times New Roman"/>
          <w:bCs/>
          <w:sz w:val="24"/>
          <w:szCs w:val="24"/>
        </w:rPr>
        <w:t>, upon request, meet with the County’s Project Manager to review the work that has been completed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474229F" w14:textId="4B873AF7" w:rsidR="00A0739D" w:rsidRPr="00C12A6A" w:rsidRDefault="00424209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Resolve any discrepancies concerning measurements or work limits prior to the submittal of the quote.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 not be entitled to any additional compensation for any extra work performed if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completes the work without confirmation from the County’s Project Manager.</w:t>
      </w:r>
    </w:p>
    <w:p w14:paraId="2FBF0711" w14:textId="70FFE91E" w:rsidR="00424209" w:rsidRPr="00C12A6A" w:rsidRDefault="00424209" w:rsidP="008639E0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12A6A">
        <w:rPr>
          <w:rFonts w:ascii="Times New Roman" w:eastAsia="Times New Roman" w:hAnsi="Times New Roman" w:cs="Times New Roman"/>
          <w:bCs/>
          <w:sz w:val="24"/>
          <w:szCs w:val="24"/>
        </w:rPr>
        <w:t xml:space="preserve">Submit an invoice via email to the County’s Project Manager upon completion of the project. </w:t>
      </w:r>
    </w:p>
    <w:p w14:paraId="249F1CFC" w14:textId="5FBB9240" w:rsidR="00424209" w:rsidRPr="00C12A6A" w:rsidRDefault="00424209" w:rsidP="00C67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2A6A">
        <w:rPr>
          <w:rFonts w:ascii="Times New Roman" w:hAnsi="Times New Roman" w:cs="Times New Roman"/>
          <w:b/>
          <w:bCs/>
          <w:sz w:val="24"/>
          <w:szCs w:val="24"/>
        </w:rPr>
        <w:t>COUNTY RESPONSIBILITIES</w:t>
      </w:r>
    </w:p>
    <w:p w14:paraId="39E67805" w14:textId="35DB4C49" w:rsidR="00424209" w:rsidRPr="00C12A6A" w:rsidRDefault="00424209" w:rsidP="00C67DB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C12A6A">
        <w:rPr>
          <w:rFonts w:ascii="Times New Roman" w:hAnsi="Times New Roman" w:cs="Times New Roman"/>
          <w:sz w:val="24"/>
          <w:szCs w:val="24"/>
        </w:rPr>
        <w:t>County will:</w:t>
      </w:r>
    </w:p>
    <w:p w14:paraId="390A6144" w14:textId="409C1A8E" w:rsidR="00424209" w:rsidRPr="00C12A6A" w:rsidRDefault="00424209" w:rsidP="00025175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C12A6A">
        <w:rPr>
          <w:rFonts w:ascii="Times New Roman" w:hAnsi="Times New Roman" w:cs="Times New Roman"/>
          <w:sz w:val="24"/>
          <w:szCs w:val="24"/>
        </w:rPr>
        <w:t xml:space="preserve">Reserve the right to award to one or more </w:t>
      </w:r>
      <w:r w:rsidR="002B06EC" w:rsidRPr="00C12A6A">
        <w:rPr>
          <w:rFonts w:ascii="Times New Roman" w:hAnsi="Times New Roman" w:cs="Times New Roman"/>
          <w:sz w:val="24"/>
          <w:szCs w:val="24"/>
        </w:rPr>
        <w:t>contractor</w:t>
      </w:r>
      <w:r w:rsidR="00C469D9">
        <w:rPr>
          <w:rFonts w:ascii="Times New Roman" w:hAnsi="Times New Roman" w:cs="Times New Roman"/>
          <w:sz w:val="24"/>
          <w:szCs w:val="24"/>
        </w:rPr>
        <w:t>s</w:t>
      </w:r>
      <w:r w:rsidR="002B06EC" w:rsidRPr="00C12A6A">
        <w:rPr>
          <w:rFonts w:ascii="Times New Roman" w:hAnsi="Times New Roman" w:cs="Times New Roman"/>
          <w:sz w:val="24"/>
          <w:szCs w:val="24"/>
        </w:rPr>
        <w:t>.</w:t>
      </w:r>
    </w:p>
    <w:p w14:paraId="0DED6438" w14:textId="77777777" w:rsidR="00062537" w:rsidRDefault="00424209" w:rsidP="00062537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C12A6A">
        <w:rPr>
          <w:rFonts w:ascii="Times New Roman" w:hAnsi="Times New Roman" w:cs="Times New Roman"/>
          <w:sz w:val="24"/>
          <w:szCs w:val="24"/>
        </w:rPr>
        <w:t>Reserve the right to add or remove services in co</w:t>
      </w:r>
      <w:r w:rsidR="00C12A6A" w:rsidRPr="00C12A6A">
        <w:rPr>
          <w:rFonts w:ascii="Times New Roman" w:hAnsi="Times New Roman" w:cs="Times New Roman"/>
          <w:sz w:val="24"/>
          <w:szCs w:val="24"/>
        </w:rPr>
        <w:t>njunction with the County’s needs.</w:t>
      </w:r>
    </w:p>
    <w:p w14:paraId="42EB2DB9" w14:textId="77777777" w:rsidR="00062537" w:rsidRDefault="00062537" w:rsidP="00062537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062537">
        <w:rPr>
          <w:rFonts w:ascii="Times New Roman" w:hAnsi="Times New Roman" w:cs="Times New Roman"/>
          <w:snapToGrid w:val="0"/>
          <w:sz w:val="24"/>
          <w:szCs w:val="24"/>
        </w:rPr>
        <w:t xml:space="preserve">Reserve the right to inspect and approve all material, supplies, workmanship, and equipment for contract </w:t>
      </w:r>
      <w:r w:rsidRPr="00062537">
        <w:rPr>
          <w:rFonts w:ascii="Times New Roman" w:hAnsi="Times New Roman" w:cs="Times New Roman"/>
          <w:sz w:val="24"/>
          <w:szCs w:val="24"/>
        </w:rPr>
        <w:t>performance.</w:t>
      </w:r>
    </w:p>
    <w:p w14:paraId="73D56C58" w14:textId="0051D714" w:rsidR="00062537" w:rsidRPr="00062537" w:rsidRDefault="00062537" w:rsidP="00062537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062537">
        <w:rPr>
          <w:rFonts w:ascii="Times New Roman" w:hAnsi="Times New Roman" w:cs="Times New Roman"/>
          <w:sz w:val="24"/>
          <w:szCs w:val="24"/>
        </w:rPr>
        <w:t xml:space="preserve">Reserve the right to dismiss Contractor’s staff from </w:t>
      </w:r>
      <w:r>
        <w:rPr>
          <w:rFonts w:ascii="Times New Roman" w:hAnsi="Times New Roman" w:cs="Times New Roman"/>
          <w:sz w:val="24"/>
          <w:szCs w:val="24"/>
        </w:rPr>
        <w:t>projects</w:t>
      </w:r>
      <w:r w:rsidRPr="00062537">
        <w:rPr>
          <w:rFonts w:ascii="Times New Roman" w:hAnsi="Times New Roman" w:cs="Times New Roman"/>
          <w:sz w:val="24"/>
          <w:szCs w:val="24"/>
        </w:rPr>
        <w:t xml:space="preserve"> for disorderly conduct or unsatisfactory performance in accordance with contract specifications.</w:t>
      </w:r>
    </w:p>
    <w:p w14:paraId="17786363" w14:textId="656562B3" w:rsidR="00C12A6A" w:rsidRDefault="00D60899" w:rsidP="00025175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</w:t>
      </w:r>
      <w:r w:rsidR="007201B8">
        <w:rPr>
          <w:rFonts w:ascii="Times New Roman" w:hAnsi="Times New Roman" w:cs="Times New Roman"/>
          <w:sz w:val="24"/>
          <w:szCs w:val="24"/>
        </w:rPr>
        <w:t xml:space="preserve"> </w:t>
      </w:r>
      <w:r w:rsidR="00C12A6A" w:rsidRPr="00C12A6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2A6A" w:rsidRPr="00C12A6A">
        <w:rPr>
          <w:rFonts w:ascii="Times New Roman" w:hAnsi="Times New Roman" w:cs="Times New Roman"/>
          <w:sz w:val="24"/>
          <w:szCs w:val="24"/>
        </w:rPr>
        <w:t xml:space="preserve">equest for </w:t>
      </w:r>
      <w:r>
        <w:rPr>
          <w:rFonts w:ascii="Times New Roman" w:hAnsi="Times New Roman" w:cs="Times New Roman"/>
          <w:sz w:val="24"/>
          <w:szCs w:val="24"/>
        </w:rPr>
        <w:t>Q</w:t>
      </w:r>
      <w:r w:rsidR="00FC725D">
        <w:rPr>
          <w:rFonts w:ascii="Times New Roman" w:hAnsi="Times New Roman" w:cs="Times New Roman"/>
          <w:sz w:val="24"/>
          <w:szCs w:val="24"/>
        </w:rPr>
        <w:t>uote</w:t>
      </w:r>
      <w:r w:rsidR="00C12A6A" w:rsidRPr="00C12A6A">
        <w:rPr>
          <w:rFonts w:ascii="Times New Roman" w:hAnsi="Times New Roman" w:cs="Times New Roman"/>
          <w:sz w:val="24"/>
          <w:szCs w:val="24"/>
        </w:rPr>
        <w:t xml:space="preserve"> with a detailed scope of services for each project that includes</w:t>
      </w:r>
      <w:r w:rsidR="00F50321">
        <w:rPr>
          <w:rFonts w:ascii="Times New Roman" w:hAnsi="Times New Roman" w:cs="Times New Roman"/>
          <w:sz w:val="24"/>
          <w:szCs w:val="24"/>
        </w:rPr>
        <w:t xml:space="preserve"> </w:t>
      </w:r>
      <w:r w:rsidR="009829E9">
        <w:rPr>
          <w:rFonts w:ascii="Times New Roman" w:hAnsi="Times New Roman" w:cs="Times New Roman"/>
          <w:sz w:val="24"/>
          <w:szCs w:val="24"/>
        </w:rPr>
        <w:t xml:space="preserve">location, </w:t>
      </w:r>
      <w:r w:rsidR="00F50321">
        <w:rPr>
          <w:rFonts w:ascii="Times New Roman" w:hAnsi="Times New Roman" w:cs="Times New Roman"/>
          <w:sz w:val="24"/>
          <w:szCs w:val="24"/>
        </w:rPr>
        <w:t>clearly defined project limits,</w:t>
      </w:r>
      <w:r w:rsidR="00C12A6A" w:rsidRPr="00C12A6A">
        <w:rPr>
          <w:rFonts w:ascii="Times New Roman" w:hAnsi="Times New Roman" w:cs="Times New Roman"/>
          <w:sz w:val="24"/>
          <w:szCs w:val="24"/>
        </w:rPr>
        <w:t xml:space="preserve"> </w:t>
      </w:r>
      <w:r w:rsidR="009829E9">
        <w:rPr>
          <w:rFonts w:ascii="Times New Roman" w:hAnsi="Times New Roman" w:cs="Times New Roman"/>
          <w:sz w:val="24"/>
          <w:szCs w:val="24"/>
        </w:rPr>
        <w:t xml:space="preserve">and </w:t>
      </w:r>
      <w:r w:rsidR="00C12A6A" w:rsidRPr="00C12A6A">
        <w:rPr>
          <w:rFonts w:ascii="Times New Roman" w:hAnsi="Times New Roman" w:cs="Times New Roman"/>
          <w:sz w:val="24"/>
          <w:szCs w:val="24"/>
        </w:rPr>
        <w:t xml:space="preserve">deadline date for submittal. </w:t>
      </w:r>
    </w:p>
    <w:p w14:paraId="6BB68E89" w14:textId="7D886BBA" w:rsidR="005A4B95" w:rsidRDefault="0030696C" w:rsidP="00025175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AE2F95">
        <w:rPr>
          <w:rFonts w:ascii="Times New Roman" w:hAnsi="Times New Roman" w:cs="Times New Roman"/>
          <w:sz w:val="24"/>
          <w:szCs w:val="24"/>
        </w:rPr>
        <w:t>Award pr</w:t>
      </w:r>
      <w:r w:rsidR="00621B5A" w:rsidRPr="00AE2F95">
        <w:rPr>
          <w:rFonts w:ascii="Times New Roman" w:hAnsi="Times New Roman" w:cs="Times New Roman"/>
          <w:sz w:val="24"/>
          <w:szCs w:val="24"/>
        </w:rPr>
        <w:t>ojects</w:t>
      </w:r>
      <w:r w:rsidR="001A7C13">
        <w:rPr>
          <w:rFonts w:ascii="Times New Roman" w:hAnsi="Times New Roman" w:cs="Times New Roman"/>
          <w:sz w:val="24"/>
          <w:szCs w:val="24"/>
        </w:rPr>
        <w:t xml:space="preserve"> to </w:t>
      </w:r>
      <w:r w:rsidR="00FF6959">
        <w:rPr>
          <w:rFonts w:ascii="Times New Roman" w:hAnsi="Times New Roman" w:cs="Times New Roman"/>
          <w:sz w:val="24"/>
          <w:szCs w:val="24"/>
        </w:rPr>
        <w:t>C</w:t>
      </w:r>
      <w:r w:rsidR="001A7C13">
        <w:rPr>
          <w:rFonts w:ascii="Times New Roman" w:hAnsi="Times New Roman" w:cs="Times New Roman"/>
          <w:sz w:val="24"/>
          <w:szCs w:val="24"/>
        </w:rPr>
        <w:t>o</w:t>
      </w:r>
      <w:r w:rsidR="00097B57">
        <w:rPr>
          <w:rFonts w:ascii="Times New Roman" w:hAnsi="Times New Roman" w:cs="Times New Roman"/>
          <w:sz w:val="24"/>
          <w:szCs w:val="24"/>
        </w:rPr>
        <w:t xml:space="preserve">ntractor whose </w:t>
      </w:r>
      <w:r w:rsidR="00097B57" w:rsidRPr="00697DE1">
        <w:rPr>
          <w:rFonts w:ascii="Times New Roman" w:hAnsi="Times New Roman" w:cs="Times New Roman"/>
          <w:sz w:val="24"/>
          <w:szCs w:val="24"/>
        </w:rPr>
        <w:t>quote</w:t>
      </w:r>
      <w:r w:rsidR="00097B57">
        <w:rPr>
          <w:rFonts w:ascii="Times New Roman" w:hAnsi="Times New Roman" w:cs="Times New Roman"/>
          <w:sz w:val="24"/>
          <w:szCs w:val="24"/>
        </w:rPr>
        <w:t xml:space="preserve"> was determined to be in the best interest of the County. </w:t>
      </w:r>
      <w:r w:rsidR="005A4B95">
        <w:rPr>
          <w:rFonts w:ascii="Times New Roman" w:hAnsi="Times New Roman" w:cs="Times New Roman"/>
          <w:sz w:val="24"/>
          <w:szCs w:val="24"/>
        </w:rPr>
        <w:t xml:space="preserve">The best interest of the County may be determined based on price, days to complete, </w:t>
      </w:r>
      <w:r w:rsidR="00FF6959">
        <w:rPr>
          <w:rFonts w:ascii="Times New Roman" w:hAnsi="Times New Roman" w:cs="Times New Roman"/>
          <w:sz w:val="24"/>
          <w:szCs w:val="24"/>
        </w:rPr>
        <w:t>C</w:t>
      </w:r>
      <w:r w:rsidR="005A4B95">
        <w:rPr>
          <w:rFonts w:ascii="Times New Roman" w:hAnsi="Times New Roman" w:cs="Times New Roman"/>
          <w:sz w:val="24"/>
          <w:szCs w:val="24"/>
        </w:rPr>
        <w:t>ontractor’s schedule or any combination of these factors.</w:t>
      </w:r>
    </w:p>
    <w:p w14:paraId="5561B130" w14:textId="7599C4B0" w:rsidR="00E14AA0" w:rsidRPr="00F12684" w:rsidRDefault="00C12A6A" w:rsidP="00025175">
      <w:pPr>
        <w:pStyle w:val="ListParagraph"/>
        <w:numPr>
          <w:ilvl w:val="1"/>
          <w:numId w:val="10"/>
        </w:numPr>
        <w:ind w:left="547" w:hanging="547"/>
        <w:contextualSpacing w:val="0"/>
        <w:rPr>
          <w:rFonts w:ascii="Times New Roman" w:hAnsi="Times New Roman" w:cs="Times New Roman"/>
          <w:sz w:val="24"/>
          <w:szCs w:val="24"/>
        </w:rPr>
      </w:pPr>
      <w:r w:rsidRPr="00AE2F95">
        <w:rPr>
          <w:rFonts w:ascii="Times New Roman" w:hAnsi="Times New Roman" w:cs="Times New Roman"/>
          <w:sz w:val="24"/>
          <w:szCs w:val="24"/>
        </w:rPr>
        <w:t xml:space="preserve">Inspect each project upon completion and notify </w:t>
      </w:r>
      <w:r w:rsidR="00FF6959">
        <w:rPr>
          <w:rFonts w:ascii="Times New Roman" w:hAnsi="Times New Roman" w:cs="Times New Roman"/>
          <w:sz w:val="24"/>
          <w:szCs w:val="24"/>
        </w:rPr>
        <w:t>Contractor</w:t>
      </w:r>
      <w:r w:rsidRPr="00AE2F95">
        <w:rPr>
          <w:rFonts w:ascii="Times New Roman" w:hAnsi="Times New Roman" w:cs="Times New Roman"/>
          <w:sz w:val="24"/>
          <w:szCs w:val="24"/>
        </w:rPr>
        <w:t xml:space="preserve"> of any deficiencies.</w:t>
      </w:r>
    </w:p>
    <w:p w14:paraId="65D71598" w14:textId="77777777" w:rsidR="001B58F0" w:rsidRDefault="00A0739D" w:rsidP="00C67DB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39D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REQUIREMENTS</w:t>
      </w:r>
    </w:p>
    <w:p w14:paraId="53EDB163" w14:textId="07B54CB8" w:rsidR="001417F4" w:rsidRPr="00611579" w:rsidRDefault="00FF6959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grade and shape the roadside shoulder to provide for positive drainage.  The areas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graded to a two (2) percent minimum cross slope leading away from the edge of the pavement to a distance</w:t>
      </w:r>
      <w:r w:rsidR="008E2982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defined within the scope of services for each project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. If for some reason the two (2) percent grade cannot be obtained,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contact the County’s Project Manager before continuing with the work.</w:t>
      </w:r>
    </w:p>
    <w:p w14:paraId="2CCF2E59" w14:textId="1183C8A6" w:rsidR="0012122A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grading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accomplished in conjunction with matching any adjacent pavement, curb, sidewalk, and structure grades.  It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also include both the removal of material to alleviate high shoulder conditions as well as backfilling areas to eliminate any drop offs.</w:t>
      </w:r>
    </w:p>
    <w:p w14:paraId="75FF54B7" w14:textId="514CDC1A" w:rsidR="003A0267" w:rsidRPr="00611579" w:rsidRDefault="00CD6963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Pre-Construction video shall </w:t>
      </w:r>
      <w:r w:rsidR="003A0267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show all </w:t>
      </w:r>
      <w:r w:rsidR="00FD7F85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 conditions </w:t>
      </w:r>
      <w:r w:rsidR="0012122A" w:rsidRPr="00611579">
        <w:rPr>
          <w:rFonts w:ascii="Times New Roman" w:hAnsi="Times New Roman" w:cs="Times New Roman"/>
          <w:bCs/>
          <w:sz w:val="24"/>
          <w:szCs w:val="24"/>
        </w:rPr>
        <w:t xml:space="preserve">such as, but not limited </w:t>
      </w:r>
      <w:proofErr w:type="gramStart"/>
      <w:r w:rsidR="0012122A" w:rsidRPr="00611579">
        <w:rPr>
          <w:rFonts w:ascii="Times New Roman" w:hAnsi="Times New Roman" w:cs="Times New Roman"/>
          <w:bCs/>
          <w:sz w:val="24"/>
          <w:szCs w:val="24"/>
        </w:rPr>
        <w:t>to:</w:t>
      </w:r>
      <w:proofErr w:type="gramEnd"/>
      <w:r w:rsidR="0012122A" w:rsidRPr="00611579">
        <w:rPr>
          <w:rFonts w:ascii="Times New Roman" w:hAnsi="Times New Roman" w:cs="Times New Roman"/>
          <w:bCs/>
          <w:sz w:val="24"/>
          <w:szCs w:val="24"/>
        </w:rPr>
        <w:t xml:space="preserve"> driveways, road intersections, roadway edges, vegetation, etc., before any work starts</w:t>
      </w:r>
      <w:r w:rsidR="006E0CDF">
        <w:rPr>
          <w:rFonts w:ascii="Times New Roman" w:hAnsi="Times New Roman" w:cs="Times New Roman"/>
          <w:bCs/>
          <w:sz w:val="24"/>
          <w:szCs w:val="24"/>
        </w:rPr>
        <w:t>, and must</w:t>
      </w:r>
      <w:r w:rsidR="0012122A" w:rsidRPr="006115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58A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include specific markers </w:t>
      </w:r>
      <w:r w:rsidR="003A0267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(house numbers, mailboxes, road signs, etc.) to distinctly identify the exact location of the video.  The vendor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3A0267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focus on any deficient conditions present at the time of the videotaping.  The date and time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3A0267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recorded on the video at the time it is being created.  A copy of this video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3A0267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supplied and approved by the County’s Project Manager prior to the commencement of any work. </w:t>
      </w:r>
    </w:p>
    <w:p w14:paraId="34CE4C2F" w14:textId="0CA4A033" w:rsidR="00490572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reshaped shoulder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not be left with windrows, bermed, or clumped material.  All shoulders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a smooth surface with a tapered transition into existing adjacent back slope grades.  The back slope areas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transitioned into the reshaped shoulder at a minimum of a three to one (3:1) slope.  Any areas that cannot be transitioned within the minimum three to one (3:1) slope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brought to the attention of the County’s Project 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Manager.  No work will take place to such areas until approval and direction of the County’s Project Manager is provided. </w:t>
      </w:r>
    </w:p>
    <w:p w14:paraId="445241BC" w14:textId="22A27455" w:rsidR="00713471" w:rsidRPr="002B06EC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fill material is required, it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quality topsoil, free of noxious weeds and capable of supporting the growth of the sod that will be installed.  This fill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supplied by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="00490572" w:rsidRPr="0061157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it will be their responsibility to provide hauling to the site.</w:t>
      </w:r>
    </w:p>
    <w:p w14:paraId="12C1D055" w14:textId="4D55B65F" w:rsidR="00AA6361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All disturbed areas within the project area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re-sodded with the type of grass matching the adjacent area.  Should no grass exist in the surrounding area, Bahia sod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used.  </w:t>
      </w:r>
    </w:p>
    <w:p w14:paraId="1B2CE108" w14:textId="6C423E04" w:rsidR="008D7CA6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final elevation of the sod after it is installed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so that the top mat of the sod is even with or one-half inch (1/2”) below the top surface of the adjacent asphalt or other impervious surface, and with the existing turf on the back slope. Any sod not installed at this elevation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rejected and replaced by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proper height at no additional cost to the County.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also be responsible to install sod in any areas within the project site where there is no turf growing </w:t>
      </w:r>
      <w:r w:rsidR="009412D7" w:rsidRPr="00611579">
        <w:rPr>
          <w:rFonts w:ascii="Times New Roman" w:eastAsia="Times New Roman" w:hAnsi="Times New Roman" w:cs="Times New Roman"/>
          <w:bCs/>
          <w:sz w:val="24"/>
          <w:szCs w:val="24"/>
        </w:rPr>
        <w:t>regardless of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if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not performed any grading in that area.</w:t>
      </w:r>
    </w:p>
    <w:p w14:paraId="18467763" w14:textId="445201AF" w:rsidR="008D7CA6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>Sod</w:t>
      </w:r>
      <w:r w:rsidR="00AA6361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installed as the grading is completed. At no time will the graded area be allowed to be without sod for more than twenty-four (24) hours from the grading operation. Any areas left overnight with a drop off that is more than one (1) inch at the edge of pavement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clearly marked by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an FDOT approved warning device.</w:t>
      </w:r>
    </w:p>
    <w:p w14:paraId="02898715" w14:textId="2FF8ADD7" w:rsidR="008D7CA6" w:rsidRPr="00611579" w:rsidRDefault="00FF6959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roll the sod using a lightweight turf roller to provide for a true and even surface without any displacement or deformation of the sod.</w:t>
      </w:r>
    </w:p>
    <w:p w14:paraId="2AB4AE01" w14:textId="4ADC38CB" w:rsidR="00644BF0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All sod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watered by </w:t>
      </w:r>
      <w:r w:rsidR="0002517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until established. Established sod will be defined as roots extending from the newly installed sod into the compacted soil to a stage that it is difficult to remove the sod.  </w:t>
      </w:r>
    </w:p>
    <w:p w14:paraId="765C1B17" w14:textId="7E8A3938" w:rsidR="00644BF0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County will inspect the sod </w:t>
      </w:r>
      <w:r w:rsidR="00697DE1">
        <w:rPr>
          <w:rFonts w:ascii="Times New Roman" w:eastAsia="Times New Roman" w:hAnsi="Times New Roman" w:cs="Times New Roman"/>
          <w:bCs/>
          <w:sz w:val="24"/>
          <w:szCs w:val="24"/>
        </w:rPr>
        <w:t xml:space="preserve">within 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fourteen (14) calendar days after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notified the County that the sod installation has been completed </w:t>
      </w:r>
      <w:r w:rsidR="008349F0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8349F0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determine if the sod will be accepted and approved. Any sod determined to be dead or unacceptable by the County’s Project Manager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replaced by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at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>’s expense.</w:t>
      </w:r>
    </w:p>
    <w:p w14:paraId="22960594" w14:textId="507A42BE" w:rsidR="00644BF0" w:rsidRPr="00611579" w:rsidRDefault="00FF6959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supply any water needed for watering sod. County does not have a municipal water supply; therefore, it is the responsibility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="00A0739D"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secure and pay for any water needed. The cost for the watering of the sod shall be included in the price of the sod.  </w:t>
      </w:r>
    </w:p>
    <w:p w14:paraId="6C2BA244" w14:textId="7082F455" w:rsidR="00644BF0" w:rsidRPr="00611579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All roadways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be swept using a broom tractor or other means approved by the County’s Project Manager before the areas are opened to motorized vehicles.</w:t>
      </w:r>
    </w:p>
    <w:p w14:paraId="79AFC98C" w14:textId="70142804" w:rsidR="005161FF" w:rsidRDefault="00A0739D" w:rsidP="00C67DBD">
      <w:pPr>
        <w:pStyle w:val="ListParagraph"/>
        <w:numPr>
          <w:ilvl w:val="1"/>
          <w:numId w:val="10"/>
        </w:numPr>
        <w:ind w:left="540" w:hanging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Any extra spoils collected from this operation will become the property of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it will be their responsibility to ensure the proper disposal of this material. If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intends to dispose of the spoils on private property, </w:t>
      </w:r>
      <w:r w:rsidR="00FF6959">
        <w:rPr>
          <w:rFonts w:ascii="Times New Roman" w:eastAsia="Times New Roman" w:hAnsi="Times New Roman" w:cs="Times New Roman"/>
          <w:bCs/>
          <w:sz w:val="24"/>
          <w:szCs w:val="24"/>
        </w:rPr>
        <w:t>Contractor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supply to the County’s Project Manager an original letter from the property owner. This letter </w:t>
      </w:r>
      <w:r w:rsidR="006F518B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r w:rsidRPr="00611579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 an acknowledgement that the spoils can be deposited on their property, the owner’s name, property address, telephone number and the legal signature of the owner.</w:t>
      </w:r>
    </w:p>
    <w:p w14:paraId="1C74B1FB" w14:textId="77777777" w:rsidR="00C67DBD" w:rsidRDefault="00C67DBD" w:rsidP="00C67DBD">
      <w:pPr>
        <w:pStyle w:val="ListParagraph"/>
        <w:numPr>
          <w:ilvl w:val="0"/>
          <w:numId w:val="0"/>
        </w:numPr>
        <w:ind w:left="54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F4D2E9" w14:textId="58BBEDEE" w:rsidR="00C67DBD" w:rsidRPr="00C67DBD" w:rsidRDefault="00C67DBD" w:rsidP="00C67DBD">
      <w:pPr>
        <w:pStyle w:val="ListParagraph"/>
        <w:numPr>
          <w:ilvl w:val="0"/>
          <w:numId w:val="0"/>
        </w:numPr>
        <w:ind w:left="540"/>
        <w:contextualSpacing w:val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[The remainder of this page is intentionally blank.]</w:t>
      </w:r>
    </w:p>
    <w:sectPr w:rsidR="00C67DBD" w:rsidRPr="00C67DBD" w:rsidSect="00427A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6829" w14:textId="77777777" w:rsidR="00354667" w:rsidRDefault="00354667" w:rsidP="00A0739D">
      <w:pPr>
        <w:spacing w:after="0"/>
      </w:pPr>
      <w:r>
        <w:separator/>
      </w:r>
    </w:p>
  </w:endnote>
  <w:endnote w:type="continuationSeparator" w:id="0">
    <w:p w14:paraId="6E14FA82" w14:textId="77777777" w:rsidR="00354667" w:rsidRDefault="00354667" w:rsidP="00A07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74855" w14:textId="77777777" w:rsidR="00354667" w:rsidRDefault="00354667" w:rsidP="00A0739D">
      <w:pPr>
        <w:spacing w:after="0"/>
      </w:pPr>
      <w:r>
        <w:separator/>
      </w:r>
    </w:p>
  </w:footnote>
  <w:footnote w:type="continuationSeparator" w:id="0">
    <w:p w14:paraId="1C863172" w14:textId="77777777" w:rsidR="00354667" w:rsidRDefault="00354667" w:rsidP="00A07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803B" w14:textId="31A5B008" w:rsidR="00427A1E" w:rsidRDefault="00427A1E" w:rsidP="00D8285A">
    <w:pPr>
      <w:pStyle w:val="Header"/>
      <w:numPr>
        <w:ilvl w:val="0"/>
        <w:numId w:val="0"/>
      </w:numPr>
      <w:rPr>
        <w:rFonts w:ascii="Times New Roman" w:hAnsi="Times New Roman" w:cs="Times New Roman"/>
        <w:b/>
        <w:bCs/>
        <w:sz w:val="24"/>
        <w:szCs w:val="24"/>
      </w:rPr>
    </w:pPr>
    <w:r w:rsidRPr="00427A1E">
      <w:rPr>
        <w:rFonts w:ascii="Times New Roman" w:hAnsi="Times New Roman" w:cs="Times New Roman"/>
        <w:b/>
        <w:bCs/>
        <w:sz w:val="24"/>
        <w:szCs w:val="24"/>
      </w:rPr>
      <w:t>EXHIBIT A – SCOPE OF WORK</w:t>
    </w:r>
    <w:r w:rsidRPr="00427A1E">
      <w:rPr>
        <w:rFonts w:ascii="Times New Roman" w:hAnsi="Times New Roman" w:cs="Times New Roman"/>
        <w:b/>
        <w:bCs/>
        <w:sz w:val="24"/>
        <w:szCs w:val="24"/>
      </w:rPr>
      <w:ptab w:relativeTo="margin" w:alignment="center" w:leader="none"/>
    </w:r>
    <w:r w:rsidRPr="00427A1E">
      <w:rPr>
        <w:rFonts w:ascii="Times New Roman" w:hAnsi="Times New Roman" w:cs="Times New Roman"/>
        <w:b/>
        <w:bCs/>
        <w:sz w:val="24"/>
        <w:szCs w:val="24"/>
      </w:rPr>
      <w:t>2</w:t>
    </w:r>
    <w:r w:rsidR="002B7BAD">
      <w:rPr>
        <w:rFonts w:ascii="Times New Roman" w:hAnsi="Times New Roman" w:cs="Times New Roman"/>
        <w:b/>
        <w:bCs/>
        <w:sz w:val="24"/>
        <w:szCs w:val="24"/>
      </w:rPr>
      <w:t>5-514</w:t>
    </w:r>
    <w:r w:rsidRPr="00427A1E"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  <w:r w:rsidRPr="00427A1E">
      <w:rPr>
        <w:rFonts w:ascii="Times New Roman" w:hAnsi="Times New Roman" w:cs="Times New Roman"/>
        <w:b/>
        <w:bCs/>
        <w:sz w:val="24"/>
        <w:szCs w:val="24"/>
      </w:rPr>
      <w:t xml:space="preserve">SHOULDER REHABILITATION </w:t>
    </w:r>
  </w:p>
  <w:p w14:paraId="4F98EFE2" w14:textId="3E8D5261" w:rsidR="00A0739D" w:rsidRPr="00427A1E" w:rsidRDefault="00D8285A" w:rsidP="00D8285A">
    <w:pPr>
      <w:pStyle w:val="Header"/>
      <w:numPr>
        <w:ilvl w:val="0"/>
        <w:numId w:val="0"/>
      </w:num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="00427A1E" w:rsidRPr="00427A1E">
      <w:rPr>
        <w:rFonts w:ascii="Times New Roman" w:hAnsi="Times New Roman" w:cs="Times New Roman"/>
        <w:b/>
        <w:bCs/>
        <w:sz w:val="24"/>
        <w:szCs w:val="24"/>
      </w:rPr>
      <w:t>SERVICES</w:t>
    </w:r>
    <w:r w:rsidR="002B7BAD">
      <w:rPr>
        <w:rFonts w:ascii="Times New Roman" w:hAnsi="Times New Roman" w:cs="Times New Roman"/>
        <w:b/>
        <w:bCs/>
        <w:sz w:val="24"/>
        <w:szCs w:val="24"/>
      </w:rPr>
      <w:t xml:space="preserve"> ON-CALL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4177"/>
    <w:multiLevelType w:val="hybridMultilevel"/>
    <w:tmpl w:val="5874C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56B54"/>
    <w:multiLevelType w:val="hybridMultilevel"/>
    <w:tmpl w:val="A018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B75"/>
    <w:multiLevelType w:val="multilevel"/>
    <w:tmpl w:val="0C3A5258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99F6C53"/>
    <w:multiLevelType w:val="hybridMultilevel"/>
    <w:tmpl w:val="E5DA715A"/>
    <w:lvl w:ilvl="0" w:tplc="7568B8D2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0172803"/>
    <w:multiLevelType w:val="hybridMultilevel"/>
    <w:tmpl w:val="15F6C508"/>
    <w:lvl w:ilvl="0" w:tplc="BE22D8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103C35F2">
      <w:start w:val="1"/>
      <w:numFmt w:val="lowerLetter"/>
      <w:lvlText w:val="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79C5AEE">
      <w:start w:val="1"/>
      <w:numFmt w:val="decimal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0CD7346"/>
    <w:multiLevelType w:val="hybridMultilevel"/>
    <w:tmpl w:val="85CA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9B8"/>
    <w:multiLevelType w:val="hybridMultilevel"/>
    <w:tmpl w:val="56BA8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7E88"/>
    <w:multiLevelType w:val="multilevel"/>
    <w:tmpl w:val="A18C17CC"/>
    <w:lvl w:ilvl="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15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A223B2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D131741"/>
    <w:multiLevelType w:val="multilevel"/>
    <w:tmpl w:val="28443626"/>
    <w:lvl w:ilvl="0">
      <w:start w:val="1"/>
      <w:numFmt w:val="decimal"/>
      <w:pStyle w:val="Nor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737AF0"/>
    <w:multiLevelType w:val="multilevel"/>
    <w:tmpl w:val="A484D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0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A35860"/>
    <w:multiLevelType w:val="hybridMultilevel"/>
    <w:tmpl w:val="F8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7656"/>
    <w:multiLevelType w:val="hybridMultilevel"/>
    <w:tmpl w:val="09AC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647C"/>
    <w:multiLevelType w:val="hybridMultilevel"/>
    <w:tmpl w:val="50AC5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231985">
    <w:abstractNumId w:val="5"/>
  </w:num>
  <w:num w:numId="2" w16cid:durableId="477308362">
    <w:abstractNumId w:val="1"/>
  </w:num>
  <w:num w:numId="3" w16cid:durableId="2076659249">
    <w:abstractNumId w:val="12"/>
  </w:num>
  <w:num w:numId="4" w16cid:durableId="11690389">
    <w:abstractNumId w:val="8"/>
  </w:num>
  <w:num w:numId="5" w16cid:durableId="1461921089">
    <w:abstractNumId w:val="2"/>
  </w:num>
  <w:num w:numId="6" w16cid:durableId="1850824780">
    <w:abstractNumId w:val="11"/>
  </w:num>
  <w:num w:numId="7" w16cid:durableId="719935097">
    <w:abstractNumId w:val="7"/>
  </w:num>
  <w:num w:numId="8" w16cid:durableId="582033964">
    <w:abstractNumId w:val="3"/>
  </w:num>
  <w:num w:numId="9" w16cid:durableId="1010138047">
    <w:abstractNumId w:val="6"/>
  </w:num>
  <w:num w:numId="10" w16cid:durableId="521667813">
    <w:abstractNumId w:val="9"/>
  </w:num>
  <w:num w:numId="11" w16cid:durableId="2041319081">
    <w:abstractNumId w:val="10"/>
  </w:num>
  <w:num w:numId="12" w16cid:durableId="1568877011">
    <w:abstractNumId w:val="4"/>
  </w:num>
  <w:num w:numId="13" w16cid:durableId="235362038">
    <w:abstractNumId w:val="13"/>
  </w:num>
  <w:num w:numId="14" w16cid:durableId="4240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HhJr8v+HHCIB68Ap3GVFHzyoJxUi+sIEmf5Bs0s7Fc1brgbwKOjRGz8s3kaGBdS5nndyjQ2+22CyRvJMqQ9aA==" w:salt="QUQZqhdrL9v/5Lm/ybax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9D"/>
    <w:rsid w:val="00025175"/>
    <w:rsid w:val="00042EEA"/>
    <w:rsid w:val="00054C4B"/>
    <w:rsid w:val="00062537"/>
    <w:rsid w:val="0007475D"/>
    <w:rsid w:val="00097B57"/>
    <w:rsid w:val="000E5B3C"/>
    <w:rsid w:val="00113FB7"/>
    <w:rsid w:val="0012122A"/>
    <w:rsid w:val="00134E58"/>
    <w:rsid w:val="0013744A"/>
    <w:rsid w:val="001417F4"/>
    <w:rsid w:val="0014519D"/>
    <w:rsid w:val="001A7C13"/>
    <w:rsid w:val="001B16BE"/>
    <w:rsid w:val="001B58F0"/>
    <w:rsid w:val="002161C4"/>
    <w:rsid w:val="00270BFF"/>
    <w:rsid w:val="00277A36"/>
    <w:rsid w:val="002B06EC"/>
    <w:rsid w:val="002B7BAD"/>
    <w:rsid w:val="0030696C"/>
    <w:rsid w:val="00307D00"/>
    <w:rsid w:val="00354667"/>
    <w:rsid w:val="00363061"/>
    <w:rsid w:val="0036578B"/>
    <w:rsid w:val="003947FE"/>
    <w:rsid w:val="003A0267"/>
    <w:rsid w:val="003D7741"/>
    <w:rsid w:val="003F5D29"/>
    <w:rsid w:val="00424209"/>
    <w:rsid w:val="00427A1E"/>
    <w:rsid w:val="0046685E"/>
    <w:rsid w:val="00474564"/>
    <w:rsid w:val="00490572"/>
    <w:rsid w:val="004A7554"/>
    <w:rsid w:val="004D7C43"/>
    <w:rsid w:val="00500E3A"/>
    <w:rsid w:val="005161FF"/>
    <w:rsid w:val="005A4B95"/>
    <w:rsid w:val="005B194B"/>
    <w:rsid w:val="005B57C2"/>
    <w:rsid w:val="005D6850"/>
    <w:rsid w:val="005E327D"/>
    <w:rsid w:val="005F5FFF"/>
    <w:rsid w:val="00611579"/>
    <w:rsid w:val="00621B5A"/>
    <w:rsid w:val="00644BF0"/>
    <w:rsid w:val="006539A3"/>
    <w:rsid w:val="00653CEE"/>
    <w:rsid w:val="006915A5"/>
    <w:rsid w:val="00694F05"/>
    <w:rsid w:val="00697DE1"/>
    <w:rsid w:val="006E0CDF"/>
    <w:rsid w:val="006F518B"/>
    <w:rsid w:val="00713471"/>
    <w:rsid w:val="007201B8"/>
    <w:rsid w:val="007232C8"/>
    <w:rsid w:val="0075179F"/>
    <w:rsid w:val="007737C7"/>
    <w:rsid w:val="007D62EC"/>
    <w:rsid w:val="0083045D"/>
    <w:rsid w:val="008349F0"/>
    <w:rsid w:val="00860354"/>
    <w:rsid w:val="008639E0"/>
    <w:rsid w:val="00876086"/>
    <w:rsid w:val="008D7CA6"/>
    <w:rsid w:val="008E2982"/>
    <w:rsid w:val="009412D7"/>
    <w:rsid w:val="00947C69"/>
    <w:rsid w:val="0095158A"/>
    <w:rsid w:val="009829E9"/>
    <w:rsid w:val="009D3C48"/>
    <w:rsid w:val="00A0739D"/>
    <w:rsid w:val="00A45C4C"/>
    <w:rsid w:val="00A474A2"/>
    <w:rsid w:val="00A60228"/>
    <w:rsid w:val="00AA124B"/>
    <w:rsid w:val="00AA6361"/>
    <w:rsid w:val="00AA67A4"/>
    <w:rsid w:val="00AE2F95"/>
    <w:rsid w:val="00B449B1"/>
    <w:rsid w:val="00B71F27"/>
    <w:rsid w:val="00B821E4"/>
    <w:rsid w:val="00BA2699"/>
    <w:rsid w:val="00BE2430"/>
    <w:rsid w:val="00C12A6A"/>
    <w:rsid w:val="00C469D9"/>
    <w:rsid w:val="00C61F8D"/>
    <w:rsid w:val="00C67DBD"/>
    <w:rsid w:val="00CD6963"/>
    <w:rsid w:val="00CF62DA"/>
    <w:rsid w:val="00CF6912"/>
    <w:rsid w:val="00D27321"/>
    <w:rsid w:val="00D60899"/>
    <w:rsid w:val="00D64D38"/>
    <w:rsid w:val="00D8285A"/>
    <w:rsid w:val="00D87A52"/>
    <w:rsid w:val="00DC08DD"/>
    <w:rsid w:val="00E14AA0"/>
    <w:rsid w:val="00E55F26"/>
    <w:rsid w:val="00ED45E4"/>
    <w:rsid w:val="00F12684"/>
    <w:rsid w:val="00F210C5"/>
    <w:rsid w:val="00F33FD0"/>
    <w:rsid w:val="00F50321"/>
    <w:rsid w:val="00F61EFA"/>
    <w:rsid w:val="00F75180"/>
    <w:rsid w:val="00F84FB7"/>
    <w:rsid w:val="00FC1286"/>
    <w:rsid w:val="00FC725D"/>
    <w:rsid w:val="00FD573B"/>
    <w:rsid w:val="00FD7F85"/>
    <w:rsid w:val="00FE4ED9"/>
    <w:rsid w:val="00FF2B54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38AC8"/>
  <w15:chartTrackingRefBased/>
  <w15:docId w15:val="{F9098E54-9BA3-4D7F-9B3C-B1B00AB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numPr>
        <w:numId w:val="10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739D"/>
  </w:style>
  <w:style w:type="paragraph" w:styleId="Footer">
    <w:name w:val="footer"/>
    <w:basedOn w:val="Normal"/>
    <w:link w:val="FooterChar"/>
    <w:uiPriority w:val="99"/>
    <w:unhideWhenUsed/>
    <w:rsid w:val="00A073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739D"/>
  </w:style>
  <w:style w:type="paragraph" w:styleId="ListParagraph">
    <w:name w:val="List Paragraph"/>
    <w:basedOn w:val="Normal"/>
    <w:uiPriority w:val="34"/>
    <w:qFormat/>
    <w:rsid w:val="00B821E4"/>
    <w:pPr>
      <w:ind w:left="720"/>
      <w:contextualSpacing/>
    </w:pPr>
  </w:style>
  <w:style w:type="paragraph" w:styleId="Revision">
    <w:name w:val="Revision"/>
    <w:hidden/>
    <w:uiPriority w:val="99"/>
    <w:semiHidden/>
    <w:rsid w:val="006E0CDF"/>
    <w:pPr>
      <w:spacing w:after="0"/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16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CC0D-40C1-434C-8632-D8224F52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1329</Words>
  <Characters>7580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Board of County Commissioners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Suggs, Danielle</dc:creator>
  <cp:keywords/>
  <dc:description/>
  <cp:lastModifiedBy>Falanga, Ron</cp:lastModifiedBy>
  <cp:revision>9</cp:revision>
  <dcterms:created xsi:type="dcterms:W3CDTF">2024-10-02T14:23:00Z</dcterms:created>
  <dcterms:modified xsi:type="dcterms:W3CDTF">2025-02-05T15:32:00Z</dcterms:modified>
</cp:coreProperties>
</file>