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74C37E37" w:rsidR="009044F5" w:rsidRPr="009044F5" w:rsidRDefault="009044F5"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SCOPE OF WORK</w:t>
      </w:r>
    </w:p>
    <w:p w14:paraId="0ACDF6C6" w14:textId="07C1F63B" w:rsidR="009044F5" w:rsidRPr="009841DD" w:rsidRDefault="009841DD"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Contractor(s)</w:t>
      </w:r>
      <w:r w:rsidR="0060310D" w:rsidRPr="009841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0060310D" w:rsidRPr="009841DD">
        <w:rPr>
          <w:rFonts w:ascii="Times New Roman" w:hAnsi="Times New Roman" w:cs="Times New Roman"/>
          <w:color w:val="000000"/>
          <w:sz w:val="24"/>
          <w:szCs w:val="24"/>
        </w:rPr>
        <w:t xml:space="preserve"> qualified to furnish the Office of Public Safety</w:t>
      </w:r>
      <w:r w:rsidR="00507E6D" w:rsidRPr="009841DD">
        <w:rPr>
          <w:rFonts w:ascii="Times New Roman" w:hAnsi="Times New Roman" w:cs="Times New Roman"/>
          <w:color w:val="000000"/>
          <w:sz w:val="24"/>
          <w:szCs w:val="24"/>
        </w:rPr>
        <w:t xml:space="preserve"> </w:t>
      </w:r>
      <w:r w:rsidR="00507E6D" w:rsidRPr="009841DD">
        <w:rPr>
          <w:rFonts w:ascii="Times New Roman" w:hAnsi="Times New Roman" w:cs="Times New Roman"/>
          <w:b/>
          <w:bCs/>
          <w:sz w:val="24"/>
          <w:szCs w:val="24"/>
        </w:rPr>
        <w:t>Schedule II-V</w:t>
      </w:r>
      <w:r w:rsidR="0060310D" w:rsidRPr="009841DD">
        <w:rPr>
          <w:rFonts w:ascii="Times New Roman" w:hAnsi="Times New Roman" w:cs="Times New Roman"/>
          <w:sz w:val="24"/>
          <w:szCs w:val="24"/>
        </w:rPr>
        <w:t xml:space="preserve"> </w:t>
      </w:r>
      <w:r w:rsidR="0060310D" w:rsidRPr="009841DD">
        <w:rPr>
          <w:rFonts w:ascii="Times New Roman" w:hAnsi="Times New Roman" w:cs="Times New Roman"/>
          <w:color w:val="000000"/>
          <w:sz w:val="24"/>
          <w:szCs w:val="24"/>
        </w:rPr>
        <w:t xml:space="preserve">Controlled Substances for Lake County, Florida. </w:t>
      </w:r>
    </w:p>
    <w:p w14:paraId="1682E548" w14:textId="391C61F7" w:rsidR="0060310D"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Office of Public Safety Controlled Substances are utilized by th</w:t>
      </w:r>
      <w:r w:rsidR="00B052CE" w:rsidRPr="009841DD">
        <w:rPr>
          <w:rFonts w:ascii="Times New Roman" w:hAnsi="Times New Roman" w:cs="Times New Roman"/>
          <w:color w:val="000000"/>
          <w:sz w:val="24"/>
          <w:szCs w:val="24"/>
        </w:rPr>
        <w:t xml:space="preserve">e </w:t>
      </w:r>
      <w:r w:rsidRPr="009841DD">
        <w:rPr>
          <w:rFonts w:ascii="Times New Roman" w:hAnsi="Times New Roman" w:cs="Times New Roman"/>
          <w:color w:val="000000"/>
          <w:sz w:val="24"/>
          <w:szCs w:val="24"/>
        </w:rPr>
        <w:t>Lake County</w:t>
      </w:r>
      <w:r w:rsidR="00B052CE" w:rsidRPr="009841DD">
        <w:rPr>
          <w:rFonts w:ascii="Times New Roman" w:hAnsi="Times New Roman" w:cs="Times New Roman"/>
          <w:color w:val="000000"/>
          <w:sz w:val="24"/>
          <w:szCs w:val="24"/>
        </w:rPr>
        <w:t xml:space="preserve"> Office of </w:t>
      </w:r>
      <w:r w:rsidRPr="009841DD">
        <w:rPr>
          <w:rFonts w:ascii="Times New Roman" w:hAnsi="Times New Roman" w:cs="Times New Roman"/>
          <w:color w:val="000000"/>
          <w:sz w:val="24"/>
          <w:szCs w:val="24"/>
        </w:rPr>
        <w:t xml:space="preserve">Fire Rescue, and municipal fire departments. </w:t>
      </w:r>
    </w:p>
    <w:p w14:paraId="05EE790C" w14:textId="6AEF51AB" w:rsidR="009044F5" w:rsidRPr="009044F5" w:rsidRDefault="0060310D" w:rsidP="009841DD">
      <w:pPr>
        <w:pStyle w:val="ListParagraph"/>
        <w:numPr>
          <w:ilvl w:val="0"/>
          <w:numId w:val="2"/>
        </w:numPr>
        <w:spacing w:after="120" w:line="240" w:lineRule="auto"/>
        <w:ind w:left="0" w:hanging="54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PRICE EVALUATION </w:t>
      </w:r>
      <w:r w:rsidR="005F2DBF">
        <w:rPr>
          <w:rFonts w:ascii="Times New Roman" w:hAnsi="Times New Roman" w:cs="Times New Roman"/>
          <w:b/>
          <w:bCs/>
          <w:sz w:val="24"/>
          <w:szCs w:val="24"/>
        </w:rPr>
        <w:t>REQUIREMENTS</w:t>
      </w:r>
    </w:p>
    <w:p w14:paraId="6E36FE00" w14:textId="57A667A6" w:rsidR="009044F5"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Contractors are responsible for reading carefully and have complete understanding of all requirements and specifications of the items proposed. </w:t>
      </w:r>
    </w:p>
    <w:p w14:paraId="184554E6" w14:textId="619FB5F1" w:rsidR="0060310D" w:rsidRPr="009841DD" w:rsidRDefault="0060310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Responses received will be evaluated and awarded on an “item-by-item” basis. The County reserves the right to </w:t>
      </w:r>
      <w:r w:rsidR="00360A5D" w:rsidRPr="009841DD">
        <w:rPr>
          <w:rFonts w:ascii="Times New Roman" w:hAnsi="Times New Roman" w:cs="Times New Roman"/>
          <w:sz w:val="24"/>
          <w:szCs w:val="24"/>
        </w:rPr>
        <w:t xml:space="preserve">make multiple awards in the best interest of the County. </w:t>
      </w:r>
    </w:p>
    <w:p w14:paraId="5D10E96B" w14:textId="1369DBE1" w:rsidR="00360A5D" w:rsidRPr="009841DD" w:rsidRDefault="00360A5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All pricing submitted shall be inclusive of all shipping and handling charges. Contractor will not be permitted to charge a fuel </w:t>
      </w:r>
      <w:r w:rsidR="009841DD" w:rsidRPr="009841DD">
        <w:rPr>
          <w:rFonts w:ascii="Times New Roman" w:hAnsi="Times New Roman" w:cs="Times New Roman"/>
          <w:sz w:val="24"/>
          <w:szCs w:val="24"/>
        </w:rPr>
        <w:t>surcharge,</w:t>
      </w:r>
      <w:r w:rsidRPr="009841DD">
        <w:rPr>
          <w:rFonts w:ascii="Times New Roman" w:hAnsi="Times New Roman" w:cs="Times New Roman"/>
          <w:sz w:val="24"/>
          <w:szCs w:val="24"/>
        </w:rPr>
        <w:t xml:space="preserve"> and all freight charges will be prepaid. </w:t>
      </w:r>
    </w:p>
    <w:p w14:paraId="5427D731" w14:textId="2F69121B" w:rsidR="00360A5D" w:rsidRPr="009841DD" w:rsidRDefault="00360A5D"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Price(s) proposed</w:t>
      </w:r>
      <w:r w:rsidR="005F2DBF" w:rsidRPr="009841DD">
        <w:rPr>
          <w:rFonts w:ascii="Times New Roman" w:hAnsi="Times New Roman" w:cs="Times New Roman"/>
          <w:sz w:val="24"/>
          <w:szCs w:val="24"/>
        </w:rPr>
        <w:t xml:space="preserve"> shall</w:t>
      </w:r>
      <w:r w:rsidRPr="009841DD">
        <w:rPr>
          <w:rFonts w:ascii="Times New Roman" w:hAnsi="Times New Roman" w:cs="Times New Roman"/>
          <w:sz w:val="24"/>
          <w:szCs w:val="24"/>
        </w:rPr>
        <w:t xml:space="preserve"> be per unit of measurement. </w:t>
      </w:r>
    </w:p>
    <w:p w14:paraId="46EB6274" w14:textId="02A6EBAB" w:rsidR="005F2DBF" w:rsidRPr="009841DD" w:rsidRDefault="005F2DBF" w:rsidP="009841DD">
      <w:pPr>
        <w:pStyle w:val="ListParagraph"/>
        <w:numPr>
          <w:ilvl w:val="1"/>
          <w:numId w:val="2"/>
        </w:numPr>
        <w:spacing w:after="120" w:line="240" w:lineRule="auto"/>
        <w:ind w:left="547" w:hanging="547"/>
        <w:contextualSpacing w:val="0"/>
        <w:jc w:val="both"/>
        <w:rPr>
          <w:rFonts w:ascii="Times New Roman" w:hAnsi="Times New Roman" w:cs="Times New Roman"/>
          <w:sz w:val="24"/>
          <w:szCs w:val="24"/>
        </w:rPr>
      </w:pPr>
      <w:r w:rsidRPr="009841DD">
        <w:rPr>
          <w:rFonts w:ascii="Times New Roman" w:hAnsi="Times New Roman" w:cs="Times New Roman"/>
          <w:sz w:val="24"/>
          <w:szCs w:val="24"/>
        </w:rPr>
        <w:t xml:space="preserve">Due to the fluidity of the market, it is understood that Contractors cannot lock in product pricing. The product manufacturer determines and establishes the product price. As such, the County </w:t>
      </w:r>
      <w:r w:rsidR="00B052CE" w:rsidRPr="009841DD">
        <w:rPr>
          <w:rFonts w:ascii="Times New Roman" w:hAnsi="Times New Roman" w:cs="Times New Roman"/>
          <w:sz w:val="24"/>
          <w:szCs w:val="24"/>
        </w:rPr>
        <w:t>may</w:t>
      </w:r>
      <w:r w:rsidRPr="009841DD">
        <w:rPr>
          <w:rFonts w:ascii="Times New Roman" w:hAnsi="Times New Roman" w:cs="Times New Roman"/>
          <w:sz w:val="24"/>
          <w:szCs w:val="24"/>
        </w:rPr>
        <w:t xml:space="preserve"> request quotes for current pricing prior to orders being placed. </w:t>
      </w:r>
    </w:p>
    <w:p w14:paraId="4AC3AAD7" w14:textId="07690E24" w:rsidR="007D6C56" w:rsidRPr="009044F5" w:rsidRDefault="005F2DBF"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BRAND NAME OR EQUIVALENT</w:t>
      </w:r>
      <w:r w:rsidR="00F1274C">
        <w:rPr>
          <w:rFonts w:ascii="Times New Roman" w:hAnsi="Times New Roman" w:cs="Times New Roman"/>
          <w:b/>
          <w:bCs/>
          <w:color w:val="000000"/>
          <w:sz w:val="24"/>
          <w:szCs w:val="24"/>
        </w:rPr>
        <w:t>/DEVIATIONS</w:t>
      </w:r>
    </w:p>
    <w:p w14:paraId="439BFD71" w14:textId="01514437" w:rsidR="009044F5" w:rsidRPr="009841DD" w:rsidRDefault="005F2DBF"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Unless otherwise specified, the mention of a manufacturer’s brand name or number on the Attachment 2 </w:t>
      </w:r>
      <w:r w:rsidR="00D63DCE" w:rsidRPr="009841DD">
        <w:rPr>
          <w:rFonts w:ascii="Times New Roman" w:hAnsi="Times New Roman" w:cs="Times New Roman"/>
          <w:color w:val="000000"/>
          <w:sz w:val="24"/>
          <w:szCs w:val="24"/>
        </w:rPr>
        <w:t xml:space="preserve">Pricing FILLABLE Sheet 25-503 form does not imply this is the only brand that will be considered for purchase. The reference is intended solely to designate the type or quality of product that is acceptable. </w:t>
      </w:r>
    </w:p>
    <w:p w14:paraId="15B5F7A7" w14:textId="77777777" w:rsidR="009841DD" w:rsidRDefault="00D63DC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Equivalent </w:t>
      </w:r>
      <w:r w:rsidR="00F1274C" w:rsidRPr="009841DD">
        <w:rPr>
          <w:rFonts w:ascii="Times New Roman" w:hAnsi="Times New Roman" w:cs="Times New Roman"/>
          <w:color w:val="000000"/>
          <w:sz w:val="24"/>
          <w:szCs w:val="24"/>
        </w:rPr>
        <w:t xml:space="preserve">and Deviation </w:t>
      </w:r>
      <w:r w:rsidRPr="009841DD">
        <w:rPr>
          <w:rFonts w:ascii="Times New Roman" w:hAnsi="Times New Roman" w:cs="Times New Roman"/>
          <w:color w:val="000000"/>
          <w:sz w:val="24"/>
          <w:szCs w:val="24"/>
        </w:rPr>
        <w:t>product</w:t>
      </w:r>
      <w:r w:rsidR="00F1274C" w:rsidRPr="009841DD">
        <w:rPr>
          <w:rFonts w:ascii="Times New Roman" w:hAnsi="Times New Roman" w:cs="Times New Roman"/>
          <w:color w:val="000000"/>
          <w:sz w:val="24"/>
          <w:szCs w:val="24"/>
        </w:rPr>
        <w:t>s</w:t>
      </w:r>
      <w:r w:rsidRPr="009841DD">
        <w:rPr>
          <w:rFonts w:ascii="Times New Roman" w:hAnsi="Times New Roman" w:cs="Times New Roman"/>
          <w:color w:val="000000"/>
          <w:sz w:val="24"/>
          <w:szCs w:val="24"/>
        </w:rPr>
        <w:t xml:space="preserve"> will be considered. </w:t>
      </w:r>
    </w:p>
    <w:p w14:paraId="38B05B18" w14:textId="77777777" w:rsidR="009841DD" w:rsidRDefault="00D63DCE"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Contractor must submit the request</w:t>
      </w:r>
      <w:r w:rsidR="009841DD">
        <w:rPr>
          <w:rFonts w:ascii="Times New Roman" w:hAnsi="Times New Roman" w:cs="Times New Roman"/>
          <w:color w:val="000000"/>
          <w:sz w:val="24"/>
          <w:szCs w:val="24"/>
        </w:rPr>
        <w:t xml:space="preserve"> </w:t>
      </w:r>
      <w:r w:rsidRPr="009841DD">
        <w:rPr>
          <w:rFonts w:ascii="Times New Roman" w:hAnsi="Times New Roman" w:cs="Times New Roman"/>
          <w:color w:val="000000"/>
          <w:sz w:val="24"/>
          <w:szCs w:val="24"/>
        </w:rPr>
        <w:t>with descriptive literature</w:t>
      </w:r>
      <w:r w:rsidR="00F1274C" w:rsidRPr="009841DD">
        <w:rPr>
          <w:rFonts w:ascii="Times New Roman" w:hAnsi="Times New Roman" w:cs="Times New Roman"/>
          <w:color w:val="000000"/>
          <w:sz w:val="24"/>
          <w:szCs w:val="24"/>
        </w:rPr>
        <w:t xml:space="preserve"> and specifications</w:t>
      </w:r>
      <w:r w:rsidRPr="009841DD">
        <w:rPr>
          <w:rFonts w:ascii="Times New Roman" w:hAnsi="Times New Roman" w:cs="Times New Roman"/>
          <w:color w:val="000000"/>
          <w:sz w:val="24"/>
          <w:szCs w:val="24"/>
        </w:rPr>
        <w:t xml:space="preserve"> for review during the Question-and-Answer period as notated in </w:t>
      </w:r>
      <w:r w:rsidR="009841DD">
        <w:rPr>
          <w:rFonts w:ascii="Times New Roman" w:hAnsi="Times New Roman" w:cs="Times New Roman"/>
          <w:color w:val="000000"/>
          <w:sz w:val="24"/>
          <w:szCs w:val="24"/>
        </w:rPr>
        <w:t xml:space="preserve">Solicitation </w:t>
      </w:r>
      <w:r w:rsidRPr="009841DD">
        <w:rPr>
          <w:rFonts w:ascii="Times New Roman" w:hAnsi="Times New Roman" w:cs="Times New Roman"/>
          <w:color w:val="000000"/>
          <w:sz w:val="24"/>
          <w:szCs w:val="24"/>
        </w:rPr>
        <w:t>25-503</w:t>
      </w:r>
      <w:r w:rsidR="009841DD">
        <w:rPr>
          <w:rFonts w:ascii="Times New Roman" w:hAnsi="Times New Roman" w:cs="Times New Roman"/>
          <w:color w:val="000000"/>
          <w:sz w:val="24"/>
          <w:szCs w:val="24"/>
        </w:rPr>
        <w:t>, Section 6</w:t>
      </w:r>
      <w:r w:rsidRPr="009841DD">
        <w:rPr>
          <w:rFonts w:ascii="Times New Roman" w:hAnsi="Times New Roman" w:cs="Times New Roman"/>
          <w:color w:val="000000"/>
          <w:sz w:val="24"/>
          <w:szCs w:val="24"/>
        </w:rPr>
        <w:t xml:space="preserve">. </w:t>
      </w:r>
    </w:p>
    <w:p w14:paraId="3CD2D642" w14:textId="77777777" w:rsidR="009841DD" w:rsidRDefault="009841DD" w:rsidP="009841DD">
      <w:pPr>
        <w:pStyle w:val="ListParagraph"/>
        <w:numPr>
          <w:ilvl w:val="3"/>
          <w:numId w:val="2"/>
        </w:numPr>
        <w:spacing w:after="120" w:line="240" w:lineRule="auto"/>
        <w:ind w:left="1890" w:hanging="810"/>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Any requests received after this period or, any product that is not in compliance with the specifications will not be considered. </w:t>
      </w:r>
    </w:p>
    <w:p w14:paraId="77B1AA87" w14:textId="77777777" w:rsidR="009841DD" w:rsidRDefault="00F1274C" w:rsidP="009841DD">
      <w:pPr>
        <w:pStyle w:val="ListParagraph"/>
        <w:numPr>
          <w:ilvl w:val="3"/>
          <w:numId w:val="2"/>
        </w:numPr>
        <w:spacing w:after="120" w:line="240" w:lineRule="auto"/>
        <w:ind w:left="1890" w:hanging="810"/>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Samples and possibly additional information may be requested to assist in th</w:t>
      </w:r>
      <w:r w:rsidR="009841DD">
        <w:rPr>
          <w:rFonts w:ascii="Times New Roman" w:hAnsi="Times New Roman" w:cs="Times New Roman"/>
          <w:color w:val="000000"/>
          <w:sz w:val="24"/>
          <w:szCs w:val="24"/>
        </w:rPr>
        <w:t xml:space="preserve">e </w:t>
      </w:r>
      <w:r w:rsidRPr="009841DD">
        <w:rPr>
          <w:rFonts w:ascii="Times New Roman" w:hAnsi="Times New Roman" w:cs="Times New Roman"/>
          <w:color w:val="000000"/>
          <w:sz w:val="24"/>
          <w:szCs w:val="24"/>
        </w:rPr>
        <w:t xml:space="preserve">valuation process. Concentrations of medication should be kept “like” in alternative recommendations. </w:t>
      </w:r>
    </w:p>
    <w:p w14:paraId="5EF75D67" w14:textId="51147A1E" w:rsidR="009841DD" w:rsidRPr="009841DD" w:rsidRDefault="009841DD"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substitute will be </w:t>
      </w:r>
      <w:r w:rsidR="005A3A44">
        <w:rPr>
          <w:rFonts w:ascii="Times New Roman" w:hAnsi="Times New Roman" w:cs="Times New Roman"/>
          <w:color w:val="000000"/>
          <w:sz w:val="24"/>
          <w:szCs w:val="24"/>
        </w:rPr>
        <w:t>considered</w:t>
      </w:r>
      <w:r>
        <w:rPr>
          <w:rFonts w:ascii="Times New Roman" w:hAnsi="Times New Roman" w:cs="Times New Roman"/>
          <w:color w:val="000000"/>
          <w:sz w:val="24"/>
          <w:szCs w:val="24"/>
        </w:rPr>
        <w:t xml:space="preserve"> for p</w:t>
      </w:r>
      <w:r w:rsidRPr="009841DD">
        <w:rPr>
          <w:rFonts w:ascii="Times New Roman" w:hAnsi="Times New Roman" w:cs="Times New Roman"/>
          <w:color w:val="000000"/>
          <w:sz w:val="24"/>
          <w:szCs w:val="24"/>
        </w:rPr>
        <w:t xml:space="preserve">roducts marked as “No Substitute”. </w:t>
      </w:r>
    </w:p>
    <w:p w14:paraId="240201F8" w14:textId="510FED18" w:rsidR="00F1274C" w:rsidRPr="009841DD" w:rsidRDefault="00D63DCE"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The determination as to whether any submitted equivalent </w:t>
      </w:r>
      <w:r w:rsidR="00F1274C" w:rsidRPr="009841DD">
        <w:rPr>
          <w:rFonts w:ascii="Times New Roman" w:hAnsi="Times New Roman" w:cs="Times New Roman"/>
          <w:color w:val="000000"/>
          <w:sz w:val="24"/>
          <w:szCs w:val="24"/>
        </w:rPr>
        <w:t xml:space="preserve">product or a deviation </w:t>
      </w:r>
      <w:r w:rsidRPr="009841DD">
        <w:rPr>
          <w:rFonts w:ascii="Times New Roman" w:hAnsi="Times New Roman" w:cs="Times New Roman"/>
          <w:color w:val="000000"/>
          <w:sz w:val="24"/>
          <w:szCs w:val="24"/>
        </w:rPr>
        <w:t xml:space="preserve">is acceptable shall be made by </w:t>
      </w:r>
      <w:r w:rsidR="00B052CE" w:rsidRPr="009841DD">
        <w:rPr>
          <w:rFonts w:ascii="Times New Roman" w:hAnsi="Times New Roman" w:cs="Times New Roman"/>
          <w:color w:val="000000"/>
          <w:sz w:val="24"/>
          <w:szCs w:val="24"/>
        </w:rPr>
        <w:t>the Office of Public Safety</w:t>
      </w:r>
      <w:r w:rsidRPr="009841DD">
        <w:rPr>
          <w:rFonts w:ascii="Times New Roman" w:hAnsi="Times New Roman" w:cs="Times New Roman"/>
          <w:color w:val="000000"/>
          <w:sz w:val="24"/>
          <w:szCs w:val="24"/>
        </w:rPr>
        <w:t xml:space="preserve"> and such determination shall be made final and made known through issuance of an addendum to the </w:t>
      </w:r>
      <w:r w:rsidR="009841DD">
        <w:rPr>
          <w:rFonts w:ascii="Times New Roman" w:hAnsi="Times New Roman" w:cs="Times New Roman"/>
          <w:color w:val="000000"/>
          <w:sz w:val="24"/>
          <w:szCs w:val="24"/>
        </w:rPr>
        <w:t>Solicitation.</w:t>
      </w:r>
    </w:p>
    <w:p w14:paraId="6EBEC419" w14:textId="79B29751" w:rsidR="00D3639C" w:rsidRPr="009044F5" w:rsidRDefault="00D3639C"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DRUG PEDIGREES</w:t>
      </w:r>
    </w:p>
    <w:p w14:paraId="1BFA7931" w14:textId="77777777" w:rsid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 shall be compliant with Florida Statute 499 Drugs, Devices, and Cosmetics and FDA Pedigree requirements in accordance with the US Food and Drug Administration, Prescription Drug Marketing Act, Section 503 (e)(1)(A). </w:t>
      </w:r>
    </w:p>
    <w:p w14:paraId="2775DC95" w14:textId="6B078EB4" w:rsidR="00D3639C" w:rsidRP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lastRenderedPageBreak/>
        <w:t xml:space="preserve">A pedigree for each shipment for controlled substances shall be included with each order/packing slip. </w:t>
      </w:r>
    </w:p>
    <w:p w14:paraId="0F2D756A" w14:textId="77777777" w:rsidR="009841DD" w:rsidRDefault="00D3639C"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 shall submit a current and in good standing, State of Florida Rx Drug Wholesaler Distribution license with the Florida Department of Business and Professional Regulations. </w:t>
      </w:r>
    </w:p>
    <w:p w14:paraId="4B6416BD" w14:textId="57EF3768" w:rsidR="00D3639C" w:rsidRPr="009841DD" w:rsidRDefault="00D3639C" w:rsidP="009841DD">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Proposal received without a license may not be accepted.</w:t>
      </w:r>
    </w:p>
    <w:p w14:paraId="6054D2E5" w14:textId="768F1F2C" w:rsidR="00D3639C" w:rsidRPr="009044F5" w:rsidRDefault="00C813E3"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EXPIRATION DATES</w:t>
      </w:r>
    </w:p>
    <w:p w14:paraId="2A8C152F" w14:textId="7355BB0A" w:rsidR="00D3639C" w:rsidRPr="009841DD" w:rsidRDefault="00C813E3" w:rsidP="009841DD">
      <w:pPr>
        <w:spacing w:after="120" w:line="240" w:lineRule="auto"/>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All products ordered must have an expiration date of twelve (12) months or more from the date of delivery. Shorter dates will require approval from the County before processing the order. Product received with shorter dates that do not have prior approval will not be accepted and will be returned at the Contractor’s expense. </w:t>
      </w:r>
    </w:p>
    <w:p w14:paraId="49AF8BAD" w14:textId="6BFAAFFA" w:rsidR="00D3639C" w:rsidRPr="009044F5" w:rsidRDefault="00C813E3" w:rsidP="009841DD">
      <w:pPr>
        <w:pStyle w:val="ListParagraph"/>
        <w:numPr>
          <w:ilvl w:val="0"/>
          <w:numId w:val="2"/>
        </w:numPr>
        <w:spacing w:after="120" w:line="240" w:lineRule="auto"/>
        <w:ind w:left="0" w:hanging="540"/>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DELIVERY AND AVAILABILITY</w:t>
      </w:r>
    </w:p>
    <w:p w14:paraId="6E8E5425" w14:textId="7BB6A47A" w:rsidR="00D3639C" w:rsidRPr="009841DD" w:rsidRDefault="00C813E3"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Contractors must have a minimum of thirty (30) calendar days of products available to order </w:t>
      </w:r>
      <w:r w:rsidR="00EB4DAE" w:rsidRPr="009841DD">
        <w:rPr>
          <w:rFonts w:ascii="Times New Roman" w:hAnsi="Times New Roman" w:cs="Times New Roman"/>
          <w:color w:val="000000"/>
          <w:sz w:val="24"/>
          <w:szCs w:val="24"/>
        </w:rPr>
        <w:t xml:space="preserve">before the commencement of the contract. </w:t>
      </w:r>
      <w:r w:rsidR="00D3639C" w:rsidRPr="009841DD">
        <w:rPr>
          <w:rFonts w:ascii="Times New Roman" w:hAnsi="Times New Roman" w:cs="Times New Roman"/>
          <w:color w:val="000000"/>
          <w:sz w:val="24"/>
          <w:szCs w:val="24"/>
        </w:rPr>
        <w:t xml:space="preserve"> </w:t>
      </w:r>
    </w:p>
    <w:p w14:paraId="653F09A6" w14:textId="2E2B476D" w:rsidR="00D3639C"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Confirmation of all orders and backordered items shall be provided by email to the ordering department within one (1) business day from the time the order is placed. Orders shall be available for delivery no later than two (2) business days from receipt of the order. Orders that total over six (6) boxes shall be delivered by freight at no additional charge to the County</w:t>
      </w:r>
      <w:r w:rsidR="00D3639C" w:rsidRPr="009841DD">
        <w:rPr>
          <w:rFonts w:ascii="Times New Roman" w:hAnsi="Times New Roman" w:cs="Times New Roman"/>
          <w:color w:val="000000"/>
          <w:sz w:val="24"/>
          <w:szCs w:val="24"/>
        </w:rPr>
        <w:t xml:space="preserve">. </w:t>
      </w:r>
    </w:p>
    <w:p w14:paraId="5FEEA15C"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No minimum orders shall be required, either in quantity or cost. Contractor shall not charge the County for any shipping or freight costs for any minimum orders</w:t>
      </w:r>
      <w:r w:rsidR="00D3639C" w:rsidRPr="009841DD">
        <w:rPr>
          <w:rFonts w:ascii="Times New Roman" w:hAnsi="Times New Roman" w:cs="Times New Roman"/>
          <w:color w:val="000000"/>
          <w:sz w:val="24"/>
          <w:szCs w:val="24"/>
        </w:rPr>
        <w:t>.</w:t>
      </w:r>
    </w:p>
    <w:p w14:paraId="13EB7F64"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If an order is placed for a product that is out of stock and a substitution is available, this must be communicated to the department and approved prior to delivery. Any substituted product received that does not have prior approval will not be accepted and will be returned at Contractor’s expense. </w:t>
      </w:r>
    </w:p>
    <w:p w14:paraId="56ED0A45" w14:textId="77777777" w:rsidR="00EB4DAE"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Non-stock product(s) shall be made available for delivery, no later than ten (10) business days from receipt of order. </w:t>
      </w:r>
    </w:p>
    <w:p w14:paraId="3E620909" w14:textId="6181F48C" w:rsidR="00D3639C" w:rsidRPr="009841DD" w:rsidRDefault="00EB4DAE"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Any items received by the County in error</w:t>
      </w:r>
      <w:r w:rsidR="009A18D5" w:rsidRPr="009841DD">
        <w:rPr>
          <w:rFonts w:ascii="Times New Roman" w:hAnsi="Times New Roman" w:cs="Times New Roman"/>
          <w:color w:val="000000"/>
          <w:sz w:val="24"/>
          <w:szCs w:val="24"/>
        </w:rPr>
        <w:t>, wrong item proposed, equivalent was not approved by department, or equivalent is deemed not equal quality by the department, the Contractor will be required to provide a Return Merchandise Authorization (RMA) label at no charge to the County.</w:t>
      </w:r>
    </w:p>
    <w:p w14:paraId="0B7A55A5" w14:textId="77D2F905" w:rsidR="009A18D5" w:rsidRPr="009841DD" w:rsidRDefault="009A18D5"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Contractor will provide a written notice within twenty-four (24) hours of any product covered by this contract that the Contractor has placed on backorder. Contractor’s backorder notification will include:</w:t>
      </w:r>
    </w:p>
    <w:p w14:paraId="1829256E" w14:textId="53C1C526"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product(s) placed on backorder</w:t>
      </w:r>
    </w:p>
    <w:p w14:paraId="4E2BDEE4" w14:textId="3EE65C49"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 xml:space="preserve">The reason for the backorder </w:t>
      </w:r>
    </w:p>
    <w:p w14:paraId="7FA565C3" w14:textId="626F0201" w:rsidR="009A18D5" w:rsidRPr="009841DD" w:rsidRDefault="009A18D5" w:rsidP="005A3A44">
      <w:pPr>
        <w:pStyle w:val="ListParagraph"/>
        <w:numPr>
          <w:ilvl w:val="2"/>
          <w:numId w:val="2"/>
        </w:numPr>
        <w:spacing w:after="120" w:line="240" w:lineRule="auto"/>
        <w:ind w:hanging="684"/>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The expected timeline for receipt of the backorder</w:t>
      </w:r>
    </w:p>
    <w:p w14:paraId="52016F0B" w14:textId="02B3AF5E" w:rsidR="00D3639C" w:rsidRPr="009841DD" w:rsidRDefault="009A18D5" w:rsidP="009841DD">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841DD">
        <w:rPr>
          <w:rFonts w:ascii="Times New Roman" w:hAnsi="Times New Roman" w:cs="Times New Roman"/>
          <w:color w:val="000000"/>
          <w:sz w:val="24"/>
          <w:szCs w:val="24"/>
        </w:rPr>
        <w:t>Deliveries are to be performed during the hours of 8:00 am. To 3:00 p.m. (EST) Monday thru Friday. Contractor shall notify their freight companies of the delivery hours</w:t>
      </w:r>
      <w:r w:rsidR="00D3639C" w:rsidRPr="009841DD">
        <w:rPr>
          <w:rFonts w:ascii="Times New Roman" w:hAnsi="Times New Roman" w:cs="Times New Roman"/>
          <w:color w:val="000000"/>
          <w:sz w:val="24"/>
          <w:szCs w:val="24"/>
        </w:rPr>
        <w:t>.</w:t>
      </w:r>
    </w:p>
    <w:p w14:paraId="4ABB0389" w14:textId="77777777" w:rsidR="009044F5" w:rsidRPr="009044F5" w:rsidRDefault="009044F5" w:rsidP="009E1F2D">
      <w:pPr>
        <w:pStyle w:val="ListParagraph"/>
        <w:spacing w:after="120"/>
        <w:ind w:left="0"/>
        <w:contextualSpacing w:val="0"/>
        <w:rPr>
          <w:rFonts w:ascii="Times New Roman" w:hAnsi="Times New Roman" w:cs="Times New Roman"/>
          <w:b/>
          <w:bCs/>
          <w:color w:val="000000"/>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0BB4FCE3" w:rsidR="00CF0E5A" w:rsidRPr="00A06F53" w:rsidRDefault="00A06F53" w:rsidP="005F2DBF">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60310D">
      <w:rPr>
        <w:rFonts w:ascii="Times New Roman" w:hAnsi="Times New Roman" w:cs="Times New Roman"/>
        <w:b/>
        <w:sz w:val="24"/>
        <w:szCs w:val="24"/>
      </w:rPr>
      <w:t>5-503</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5F2DBF">
      <w:rPr>
        <w:rFonts w:ascii="Times New Roman" w:hAnsi="Times New Roman" w:cs="Times New Roman"/>
        <w:b/>
        <w:sz w:val="24"/>
        <w:szCs w:val="24"/>
      </w:rPr>
      <w:t>OFFICE OF PUBLIC SAFETY CONTROLLED SUBSTANCES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F251B"/>
    <w:multiLevelType w:val="hybridMultilevel"/>
    <w:tmpl w:val="D2F466C4"/>
    <w:lvl w:ilvl="0" w:tplc="D402E7B6">
      <w:start w:val="4"/>
      <w:numFmt w:val="bullet"/>
      <w:lvlText w:val=""/>
      <w:lvlJc w:val="left"/>
      <w:pPr>
        <w:ind w:left="907" w:hanging="360"/>
      </w:pPr>
      <w:rPr>
        <w:rFonts w:ascii="Symbol" w:eastAsiaTheme="minorHAnsi"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739CA"/>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1"/>
  </w:num>
  <w:num w:numId="2" w16cid:durableId="1966808432">
    <w:abstractNumId w:val="6"/>
  </w:num>
  <w:num w:numId="3" w16cid:durableId="1617056659">
    <w:abstractNumId w:val="7"/>
  </w:num>
  <w:num w:numId="4" w16cid:durableId="347491926">
    <w:abstractNumId w:val="8"/>
  </w:num>
  <w:num w:numId="5" w16cid:durableId="1531920137">
    <w:abstractNumId w:val="3"/>
  </w:num>
  <w:num w:numId="6" w16cid:durableId="1080953148">
    <w:abstractNumId w:val="4"/>
  </w:num>
  <w:num w:numId="7" w16cid:durableId="1478186290">
    <w:abstractNumId w:val="5"/>
  </w:num>
  <w:num w:numId="8" w16cid:durableId="1501120363">
    <w:abstractNumId w:val="2"/>
  </w:num>
  <w:num w:numId="9" w16cid:durableId="11356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GehRBR4u4r8SvLEcxv8E52yTijuoelIXn6TqEHQfk1pFgtJooA5IB8YN26V4DnrYksqb0lh5s9Dtnaa5ZVqy4A==" w:salt="Fjhx/1PMSoclnGAZGOwKE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73CC8"/>
    <w:rsid w:val="000B20E1"/>
    <w:rsid w:val="000B2902"/>
    <w:rsid w:val="000B6CD1"/>
    <w:rsid w:val="000C0692"/>
    <w:rsid w:val="000D584F"/>
    <w:rsid w:val="00145C43"/>
    <w:rsid w:val="001764F9"/>
    <w:rsid w:val="001931D2"/>
    <w:rsid w:val="001B1583"/>
    <w:rsid w:val="001D43E3"/>
    <w:rsid w:val="001E070E"/>
    <w:rsid w:val="001E1FC6"/>
    <w:rsid w:val="001F6B07"/>
    <w:rsid w:val="001F7C6E"/>
    <w:rsid w:val="00220B79"/>
    <w:rsid w:val="00234C76"/>
    <w:rsid w:val="00272F11"/>
    <w:rsid w:val="002A167D"/>
    <w:rsid w:val="002C7734"/>
    <w:rsid w:val="002D1FE4"/>
    <w:rsid w:val="00360A5D"/>
    <w:rsid w:val="003D04BD"/>
    <w:rsid w:val="004430D4"/>
    <w:rsid w:val="00445715"/>
    <w:rsid w:val="00450C9F"/>
    <w:rsid w:val="004642AC"/>
    <w:rsid w:val="004C0461"/>
    <w:rsid w:val="004E4B70"/>
    <w:rsid w:val="005018A8"/>
    <w:rsid w:val="00507E6D"/>
    <w:rsid w:val="00512D2A"/>
    <w:rsid w:val="0056144E"/>
    <w:rsid w:val="005A3A44"/>
    <w:rsid w:val="005B194B"/>
    <w:rsid w:val="005F2DBF"/>
    <w:rsid w:val="0060310D"/>
    <w:rsid w:val="00617C6A"/>
    <w:rsid w:val="00634CBB"/>
    <w:rsid w:val="006713B7"/>
    <w:rsid w:val="00677CD6"/>
    <w:rsid w:val="006C3D74"/>
    <w:rsid w:val="006E0A6F"/>
    <w:rsid w:val="00721771"/>
    <w:rsid w:val="007826DB"/>
    <w:rsid w:val="007A037D"/>
    <w:rsid w:val="007D10BF"/>
    <w:rsid w:val="007D6C56"/>
    <w:rsid w:val="008071D6"/>
    <w:rsid w:val="00851F56"/>
    <w:rsid w:val="0085262E"/>
    <w:rsid w:val="00877D5C"/>
    <w:rsid w:val="008F0645"/>
    <w:rsid w:val="009044F5"/>
    <w:rsid w:val="00926CF2"/>
    <w:rsid w:val="00936343"/>
    <w:rsid w:val="009841DD"/>
    <w:rsid w:val="009A18D5"/>
    <w:rsid w:val="009E1F2D"/>
    <w:rsid w:val="00A05B6C"/>
    <w:rsid w:val="00A06F53"/>
    <w:rsid w:val="00A07239"/>
    <w:rsid w:val="00A11573"/>
    <w:rsid w:val="00A65A92"/>
    <w:rsid w:val="00AD320A"/>
    <w:rsid w:val="00AE03B9"/>
    <w:rsid w:val="00B052CE"/>
    <w:rsid w:val="00B412D2"/>
    <w:rsid w:val="00B52066"/>
    <w:rsid w:val="00B61147"/>
    <w:rsid w:val="00BA2EC9"/>
    <w:rsid w:val="00BC17DB"/>
    <w:rsid w:val="00BC5995"/>
    <w:rsid w:val="00BF2E98"/>
    <w:rsid w:val="00C1201A"/>
    <w:rsid w:val="00C655F9"/>
    <w:rsid w:val="00C813E3"/>
    <w:rsid w:val="00CF0E5A"/>
    <w:rsid w:val="00CF70C9"/>
    <w:rsid w:val="00D15B4A"/>
    <w:rsid w:val="00D3639C"/>
    <w:rsid w:val="00D5350E"/>
    <w:rsid w:val="00D63DCE"/>
    <w:rsid w:val="00D6618F"/>
    <w:rsid w:val="00D927C7"/>
    <w:rsid w:val="00DA3028"/>
    <w:rsid w:val="00DA3202"/>
    <w:rsid w:val="00DB262B"/>
    <w:rsid w:val="00DC2E59"/>
    <w:rsid w:val="00E04076"/>
    <w:rsid w:val="00E162C4"/>
    <w:rsid w:val="00E75FCA"/>
    <w:rsid w:val="00E9750B"/>
    <w:rsid w:val="00EA0973"/>
    <w:rsid w:val="00EB13A9"/>
    <w:rsid w:val="00EB4DAE"/>
    <w:rsid w:val="00F1274C"/>
    <w:rsid w:val="00F13387"/>
    <w:rsid w:val="00F66424"/>
    <w:rsid w:val="00FA227A"/>
    <w:rsid w:val="00FA562D"/>
    <w:rsid w:val="00FB7DB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character" w:styleId="Hyperlink">
    <w:name w:val="Hyperlink"/>
    <w:basedOn w:val="DefaultParagraphFont"/>
    <w:uiPriority w:val="99"/>
    <w:semiHidden/>
    <w:unhideWhenUsed/>
    <w:rsid w:val="00D36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779</Words>
  <Characters>4442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cp:lastPrinted>2021-08-24T14:59:00Z</cp:lastPrinted>
  <dcterms:created xsi:type="dcterms:W3CDTF">2024-12-31T17:14:00Z</dcterms:created>
  <dcterms:modified xsi:type="dcterms:W3CDTF">2025-01-06T17:51:00Z</dcterms:modified>
</cp:coreProperties>
</file>