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E24F66" w:rsidRDefault="0069382C" w:rsidP="0069382C">
      <w:pPr>
        <w:pStyle w:val="Header"/>
        <w:jc w:val="center"/>
        <w:rPr>
          <w:rFonts w:ascii="Open Sans SemiBold" w:hAnsi="Open Sans SemiBold" w:cs="Open Sans SemiBold"/>
          <w:b/>
          <w:i/>
          <w:color w:val="005089"/>
          <w:sz w:val="16"/>
          <w:szCs w:val="16"/>
        </w:rPr>
      </w:pPr>
      <w:r w:rsidRPr="00E24F66">
        <w:rPr>
          <w:rFonts w:ascii="Open Sans SemiBold" w:hAnsi="Open Sans SemiBold" w:cs="Open Sans SemiBold"/>
          <w:b/>
          <w:color w:val="005089"/>
          <w:sz w:val="16"/>
          <w:szCs w:val="16"/>
        </w:rPr>
        <w:t>Office of Procurement Services</w:t>
      </w:r>
    </w:p>
    <w:p w14:paraId="78361982" w14:textId="6BE76DC7" w:rsidR="0069382C" w:rsidRPr="00E24F66" w:rsidRDefault="0069382C" w:rsidP="0069382C">
      <w:pPr>
        <w:pStyle w:val="Header"/>
        <w:jc w:val="center"/>
        <w:rPr>
          <w:rFonts w:ascii="Open Sans" w:hAnsi="Open Sans" w:cs="Open Sans"/>
          <w:color w:val="595959" w:themeColor="text1" w:themeTint="A6"/>
          <w:sz w:val="15"/>
          <w:szCs w:val="15"/>
        </w:rPr>
      </w:pPr>
      <w:r w:rsidRPr="00E24F66">
        <w:rPr>
          <w:rFonts w:ascii="Open Sans" w:hAnsi="Open Sans" w:cs="Open Sans"/>
          <w:color w:val="595959" w:themeColor="text1" w:themeTint="A6"/>
          <w:sz w:val="15"/>
          <w:szCs w:val="15"/>
        </w:rPr>
        <w:t>P.O. Box 7800 • 315 W. Main St., Suite 41</w:t>
      </w:r>
      <w:r w:rsidR="004608E6" w:rsidRPr="00E24F66">
        <w:rPr>
          <w:rFonts w:ascii="Open Sans" w:hAnsi="Open Sans" w:cs="Open Sans"/>
          <w:color w:val="595959" w:themeColor="text1" w:themeTint="A6"/>
          <w:sz w:val="15"/>
          <w:szCs w:val="15"/>
        </w:rPr>
        <w:t>6</w:t>
      </w:r>
      <w:r w:rsidRPr="00E24F66">
        <w:rPr>
          <w:rFonts w:ascii="Open Sans" w:hAnsi="Open Sans" w:cs="Open Sans"/>
          <w:color w:val="595959" w:themeColor="text1" w:themeTint="A6"/>
          <w:sz w:val="15"/>
          <w:szCs w:val="15"/>
        </w:rPr>
        <w:t xml:space="preserve"> • Tavares, FL 32778</w:t>
      </w:r>
    </w:p>
    <w:p w14:paraId="40F3189D" w14:textId="77777777" w:rsidR="000E460F" w:rsidRPr="00E24F66" w:rsidRDefault="000E460F" w:rsidP="00D258A9">
      <w:pPr>
        <w:tabs>
          <w:tab w:val="left" w:pos="7020"/>
        </w:tabs>
        <w:rPr>
          <w:b/>
          <w:szCs w:val="24"/>
        </w:rPr>
      </w:pPr>
    </w:p>
    <w:p w14:paraId="5E2E8274" w14:textId="6FFD6F59" w:rsidR="00EF5966" w:rsidRPr="00E24F66" w:rsidRDefault="00EA1F05" w:rsidP="00D258A9">
      <w:pPr>
        <w:tabs>
          <w:tab w:val="left" w:pos="7020"/>
        </w:tabs>
        <w:rPr>
          <w:szCs w:val="24"/>
        </w:rPr>
      </w:pPr>
      <w:r w:rsidRPr="00E24F66">
        <w:rPr>
          <w:b/>
          <w:szCs w:val="24"/>
        </w:rPr>
        <w:t xml:space="preserve">SOLICTATION: </w:t>
      </w:r>
      <w:r w:rsidR="000E460F" w:rsidRPr="00E24F66">
        <w:rPr>
          <w:bCs/>
          <w:szCs w:val="24"/>
        </w:rPr>
        <w:t>Civil Engineering, On-Call for LCWA</w:t>
      </w:r>
      <w:r w:rsidR="00525414" w:rsidRPr="00E24F66">
        <w:rPr>
          <w:szCs w:val="24"/>
        </w:rPr>
        <w:tab/>
      </w:r>
      <w:r w:rsidR="00C3031B" w:rsidRPr="00E24F66">
        <w:rPr>
          <w:szCs w:val="24"/>
        </w:rPr>
        <w:tab/>
      </w:r>
      <w:r w:rsidR="00C3031B" w:rsidRPr="00E24F66">
        <w:rPr>
          <w:szCs w:val="24"/>
        </w:rPr>
        <w:tab/>
      </w:r>
      <w:r w:rsidRPr="00E24F66">
        <w:rPr>
          <w:szCs w:val="24"/>
        </w:rPr>
        <w:tab/>
      </w:r>
      <w:r w:rsidR="00E24F66" w:rsidRPr="00E24F66">
        <w:rPr>
          <w:szCs w:val="24"/>
        </w:rPr>
        <w:t>01</w:t>
      </w:r>
      <w:r w:rsidR="000E460F" w:rsidRPr="00E24F66">
        <w:rPr>
          <w:szCs w:val="24"/>
        </w:rPr>
        <w:t>/</w:t>
      </w:r>
      <w:r w:rsidR="00E24F66" w:rsidRPr="00E24F66">
        <w:rPr>
          <w:szCs w:val="24"/>
        </w:rPr>
        <w:t>06</w:t>
      </w:r>
      <w:r w:rsidR="00C3031B" w:rsidRPr="00E24F66">
        <w:rPr>
          <w:szCs w:val="24"/>
        </w:rPr>
        <w:t>/202</w:t>
      </w:r>
      <w:r w:rsidR="00CA257F">
        <w:rPr>
          <w:szCs w:val="24"/>
        </w:rPr>
        <w:t>5</w:t>
      </w:r>
    </w:p>
    <w:p w14:paraId="6B289673" w14:textId="77777777" w:rsidR="006D745E" w:rsidRPr="00E24F66" w:rsidRDefault="006D745E" w:rsidP="008762A3">
      <w:pPr>
        <w:jc w:val="center"/>
        <w:rPr>
          <w:b/>
          <w:szCs w:val="24"/>
        </w:rPr>
      </w:pPr>
    </w:p>
    <w:p w14:paraId="33560EC3" w14:textId="0979A285" w:rsidR="00B82A39" w:rsidRPr="00CD038E" w:rsidRDefault="00B82A39" w:rsidP="008E5F15">
      <w:pPr>
        <w:spacing w:after="240"/>
        <w:jc w:val="both"/>
        <w:rPr>
          <w:szCs w:val="24"/>
        </w:rPr>
      </w:pPr>
      <w:r w:rsidRPr="00E24F66">
        <w:rPr>
          <w:szCs w:val="24"/>
        </w:rPr>
        <w:t xml:space="preserve">Vendors are responsible </w:t>
      </w:r>
      <w:r w:rsidR="003B5832" w:rsidRPr="00E24F66">
        <w:rPr>
          <w:szCs w:val="24"/>
        </w:rPr>
        <w:t xml:space="preserve">for the </w:t>
      </w:r>
      <w:r w:rsidRPr="00E24F66">
        <w:rPr>
          <w:szCs w:val="24"/>
        </w:rPr>
        <w:t>receipt and acknowledgement of all</w:t>
      </w:r>
      <w:r w:rsidR="0050375E" w:rsidRPr="00E24F66">
        <w:rPr>
          <w:szCs w:val="24"/>
        </w:rPr>
        <w:t xml:space="preserve"> solicitation</w:t>
      </w:r>
      <w:r w:rsidRPr="00E24F66">
        <w:rPr>
          <w:szCs w:val="24"/>
        </w:rPr>
        <w:t xml:space="preserve"> addenda</w:t>
      </w:r>
      <w:r w:rsidR="00855896" w:rsidRPr="00E24F66">
        <w:rPr>
          <w:szCs w:val="24"/>
        </w:rPr>
        <w:t xml:space="preserve">. </w:t>
      </w:r>
      <w:r w:rsidR="0050375E" w:rsidRPr="00E24F66">
        <w:rPr>
          <w:szCs w:val="24"/>
        </w:rPr>
        <w:t xml:space="preserve">Submit an electronically signed copy </w:t>
      </w:r>
      <w:r w:rsidRPr="00E24F66">
        <w:rPr>
          <w:szCs w:val="24"/>
        </w:rPr>
        <w:t>with</w:t>
      </w:r>
      <w:r w:rsidR="003B5832" w:rsidRPr="00E24F66">
        <w:rPr>
          <w:szCs w:val="24"/>
        </w:rPr>
        <w:t xml:space="preserve"> </w:t>
      </w:r>
      <w:r w:rsidR="0050375E" w:rsidRPr="00E24F66">
        <w:rPr>
          <w:szCs w:val="24"/>
        </w:rPr>
        <w:t xml:space="preserve">solicitation </w:t>
      </w:r>
      <w:r w:rsidR="003B5832" w:rsidRPr="00E24F66">
        <w:rPr>
          <w:szCs w:val="24"/>
        </w:rPr>
        <w:t>s</w:t>
      </w:r>
      <w:r w:rsidRPr="00E24F66">
        <w:rPr>
          <w:szCs w:val="24"/>
        </w:rPr>
        <w:t>ubmi</w:t>
      </w:r>
      <w:r w:rsidR="0050375E" w:rsidRPr="00E24F66">
        <w:rPr>
          <w:szCs w:val="24"/>
        </w:rPr>
        <w:t>ssion</w:t>
      </w:r>
      <w:r w:rsidR="00855896" w:rsidRPr="00E24F66">
        <w:rPr>
          <w:szCs w:val="24"/>
        </w:rPr>
        <w:t>.</w:t>
      </w:r>
      <w:r w:rsidRPr="00E24F66">
        <w:rPr>
          <w:szCs w:val="24"/>
        </w:rPr>
        <w:t xml:space="preserve"> Failure to acknowledge </w:t>
      </w:r>
      <w:r w:rsidR="0050375E" w:rsidRPr="00E24F66">
        <w:rPr>
          <w:szCs w:val="24"/>
        </w:rPr>
        <w:t>an</w:t>
      </w:r>
      <w:r w:rsidRPr="00E24F66">
        <w:rPr>
          <w:szCs w:val="24"/>
        </w:rPr>
        <w:t xml:space="preserve"> addendum may prevent the </w:t>
      </w:r>
      <w:r w:rsidR="003B5832" w:rsidRPr="00E24F66">
        <w:rPr>
          <w:szCs w:val="24"/>
        </w:rPr>
        <w:t>submi</w:t>
      </w:r>
      <w:r w:rsidR="0050375E" w:rsidRPr="00E24F66">
        <w:rPr>
          <w:szCs w:val="24"/>
        </w:rPr>
        <w:t>ssion</w:t>
      </w:r>
      <w:r w:rsidR="003B5832" w:rsidRPr="00E24F66">
        <w:rPr>
          <w:szCs w:val="24"/>
        </w:rPr>
        <w:t xml:space="preserve"> </w:t>
      </w:r>
      <w:r w:rsidRPr="00E24F66">
        <w:rPr>
          <w:szCs w:val="24"/>
        </w:rPr>
        <w:t>from being considered for award.</w:t>
      </w:r>
    </w:p>
    <w:p w14:paraId="19580445" w14:textId="620DA5B6" w:rsidR="003D197A" w:rsidRPr="00BA7400" w:rsidRDefault="00271D07" w:rsidP="00BA7400">
      <w:pPr>
        <w:pStyle w:val="Default"/>
        <w:tabs>
          <w:tab w:val="left" w:pos="360"/>
        </w:tabs>
        <w:spacing w:after="240"/>
        <w:ind w:left="360"/>
      </w:pPr>
      <w:r w:rsidRPr="008E5F15">
        <w:t>THIS ADDENDUM DOES NOT CHANGE THE DATE FOR RECEIPT OF PROPOSALS.</w:t>
      </w:r>
    </w:p>
    <w:p w14:paraId="7A1EE2BE" w14:textId="1D0664DC" w:rsidR="003D197A" w:rsidRDefault="003D197A" w:rsidP="003D197A">
      <w:pPr>
        <w:pStyle w:val="Default"/>
        <w:tabs>
          <w:tab w:val="left" w:pos="360"/>
        </w:tabs>
        <w:spacing w:after="240"/>
        <w:rPr>
          <w:b/>
          <w:bCs/>
          <w:u w:val="single"/>
        </w:rPr>
      </w:pPr>
      <w:r>
        <w:rPr>
          <w:b/>
          <w:bCs/>
          <w:u w:val="single"/>
        </w:rPr>
        <w:t>CHANGES TO RSQ DOCUMENT</w:t>
      </w:r>
    </w:p>
    <w:p w14:paraId="6E558878" w14:textId="65EE53DE" w:rsidR="003D197A" w:rsidRPr="003D197A" w:rsidRDefault="003D197A" w:rsidP="003D197A">
      <w:pPr>
        <w:pStyle w:val="Default"/>
        <w:numPr>
          <w:ilvl w:val="0"/>
          <w:numId w:val="10"/>
        </w:numPr>
        <w:tabs>
          <w:tab w:val="left" w:pos="360"/>
        </w:tabs>
        <w:spacing w:after="240"/>
        <w:ind w:left="0" w:hanging="446"/>
      </w:pPr>
      <w:r w:rsidRPr="003D197A">
        <w:t xml:space="preserve">Firms shall </w:t>
      </w:r>
      <w:r>
        <w:t>remove Exhibit B</w:t>
      </w:r>
      <w:r w:rsidR="00A27016">
        <w:t xml:space="preserve"> </w:t>
      </w:r>
      <w:r>
        <w:t xml:space="preserve">from </w:t>
      </w:r>
      <w:r w:rsidR="00A27016">
        <w:t>solicitation</w:t>
      </w:r>
      <w:r>
        <w:t>.  Insurance requirements in Exhibit D, Sample CCNA Agreement, shall supersede all requirements.</w:t>
      </w:r>
    </w:p>
    <w:p w14:paraId="29D414AD" w14:textId="0DED940E" w:rsidR="003D197A" w:rsidRDefault="00EA1F05" w:rsidP="003D197A">
      <w:pPr>
        <w:pStyle w:val="Default"/>
        <w:tabs>
          <w:tab w:val="left" w:pos="360"/>
        </w:tabs>
        <w:spacing w:after="240"/>
        <w:rPr>
          <w:b/>
          <w:bCs/>
          <w:u w:val="single"/>
        </w:rPr>
      </w:pPr>
      <w:r w:rsidRPr="00EA1F05">
        <w:rPr>
          <w:b/>
          <w:bCs/>
          <w:u w:val="single"/>
        </w:rPr>
        <w:t>QUESTIONS/RESPONSES</w:t>
      </w:r>
    </w:p>
    <w:p w14:paraId="3C88E9A6" w14:textId="24AF5241" w:rsidR="003D197A" w:rsidRPr="001C5AA6" w:rsidRDefault="003D197A" w:rsidP="00114087">
      <w:pPr>
        <w:pStyle w:val="Default"/>
        <w:tabs>
          <w:tab w:val="left" w:pos="360"/>
        </w:tabs>
        <w:spacing w:after="240"/>
        <w:ind w:hanging="446"/>
        <w:rPr>
          <w:b/>
          <w:bCs/>
          <w:u w:val="single"/>
        </w:rPr>
      </w:pPr>
      <w:r w:rsidRPr="001C5AA6">
        <w:t>Q</w:t>
      </w:r>
      <w:r w:rsidR="00114087" w:rsidRPr="001C5AA6">
        <w:t>4</w:t>
      </w:r>
      <w:r w:rsidRPr="001C5AA6">
        <w:t>.</w:t>
      </w:r>
      <w:r w:rsidRPr="001C5AA6">
        <w:tab/>
        <w:t>Is a bid bond required for this contract as part of the insurance requirements?</w:t>
      </w:r>
    </w:p>
    <w:p w14:paraId="200F5521" w14:textId="102A293C" w:rsidR="003D197A" w:rsidRPr="001C5AA6" w:rsidRDefault="003D197A" w:rsidP="008930C9">
      <w:pPr>
        <w:pStyle w:val="ListParagraph"/>
        <w:numPr>
          <w:ilvl w:val="0"/>
          <w:numId w:val="8"/>
        </w:numPr>
        <w:tabs>
          <w:tab w:val="left" w:pos="900"/>
        </w:tabs>
        <w:spacing w:after="160"/>
        <w:jc w:val="both"/>
        <w:rPr>
          <w:rFonts w:ascii="Times New Roman" w:hAnsi="Times New Roman"/>
          <w:color w:val="000000"/>
          <w:sz w:val="24"/>
          <w:szCs w:val="24"/>
        </w:rPr>
      </w:pPr>
      <w:r w:rsidRPr="001C5AA6">
        <w:rPr>
          <w:rFonts w:ascii="Times New Roman" w:hAnsi="Times New Roman"/>
          <w:color w:val="000000"/>
          <w:sz w:val="24"/>
          <w:szCs w:val="24"/>
        </w:rPr>
        <w:t>Firms shall review Exhibit D, 19. Insurance, H.</w:t>
      </w:r>
    </w:p>
    <w:p w14:paraId="0DFF0408" w14:textId="68F1B6D6" w:rsidR="003D197A" w:rsidRPr="00E24F66" w:rsidRDefault="00114087" w:rsidP="00114087">
      <w:pPr>
        <w:tabs>
          <w:tab w:val="left" w:pos="900"/>
        </w:tabs>
        <w:spacing w:after="160"/>
        <w:ind w:hanging="446"/>
        <w:jc w:val="both"/>
        <w:rPr>
          <w:color w:val="000000"/>
          <w:szCs w:val="24"/>
        </w:rPr>
      </w:pPr>
      <w:r w:rsidRPr="001C5AA6">
        <w:rPr>
          <w:color w:val="000000"/>
          <w:szCs w:val="24"/>
        </w:rPr>
        <w:t>Q5.</w:t>
      </w:r>
      <w:r w:rsidRPr="001C5AA6">
        <w:rPr>
          <w:color w:val="000000"/>
          <w:szCs w:val="24"/>
        </w:rPr>
        <w:tab/>
      </w:r>
      <w:r w:rsidRPr="00B7602E">
        <w:rPr>
          <w:color w:val="000000"/>
          <w:szCs w:val="24"/>
        </w:rPr>
        <w:t xml:space="preserve">Could you elaborate on the scope of the traffic engineering services required? Specifically, what types of </w:t>
      </w:r>
      <w:r w:rsidRPr="00E24F66">
        <w:rPr>
          <w:color w:val="000000"/>
          <w:szCs w:val="24"/>
        </w:rPr>
        <w:t>projects would typically require traffic engineering expertise? Will a licensed highway engineer be necessary for any of the anticipated projects?</w:t>
      </w:r>
    </w:p>
    <w:p w14:paraId="0CA6E8B4" w14:textId="787357F8" w:rsidR="00114087" w:rsidRPr="00E24F66" w:rsidRDefault="00E24F66" w:rsidP="00114087">
      <w:pPr>
        <w:pStyle w:val="ListParagraph"/>
        <w:numPr>
          <w:ilvl w:val="0"/>
          <w:numId w:val="12"/>
        </w:numPr>
        <w:tabs>
          <w:tab w:val="left" w:pos="900"/>
        </w:tabs>
        <w:spacing w:after="160"/>
        <w:jc w:val="both"/>
        <w:rPr>
          <w:rFonts w:ascii="Times New Roman" w:hAnsi="Times New Roman"/>
          <w:color w:val="000000"/>
          <w:sz w:val="24"/>
          <w:szCs w:val="24"/>
        </w:rPr>
      </w:pPr>
      <w:r w:rsidRPr="00E24F66">
        <w:rPr>
          <w:rFonts w:ascii="Times New Roman" w:hAnsi="Times New Roman"/>
          <w:color w:val="000000"/>
          <w:sz w:val="24"/>
          <w:szCs w:val="24"/>
        </w:rPr>
        <w:t>LCWA manages many preserves and public waterways where there are needs to study access (external/internal) from public roads. LCWA often partners with various agencies, municipalities and County’s Public Works Department. Some of LCWA properties are adjacent to major highways and appropriate and licensed traffic staff is warranted.</w:t>
      </w:r>
    </w:p>
    <w:p w14:paraId="0B8AF168" w14:textId="1A77C6D9" w:rsidR="00114087" w:rsidRPr="00E24F66" w:rsidRDefault="00114087" w:rsidP="006124AC">
      <w:pPr>
        <w:pStyle w:val="ListParagraph"/>
        <w:tabs>
          <w:tab w:val="left" w:pos="900"/>
        </w:tabs>
        <w:spacing w:after="160"/>
        <w:ind w:left="0" w:hanging="446"/>
        <w:jc w:val="both"/>
        <w:rPr>
          <w:rFonts w:ascii="Times New Roman" w:hAnsi="Times New Roman"/>
          <w:color w:val="000000"/>
          <w:sz w:val="24"/>
          <w:szCs w:val="24"/>
        </w:rPr>
      </w:pPr>
      <w:r w:rsidRPr="00E24F66">
        <w:rPr>
          <w:rFonts w:ascii="Times New Roman" w:hAnsi="Times New Roman"/>
          <w:color w:val="000000"/>
          <w:sz w:val="24"/>
          <w:szCs w:val="24"/>
        </w:rPr>
        <w:t>Q6.</w:t>
      </w:r>
      <w:r w:rsidRPr="00E24F66">
        <w:rPr>
          <w:rFonts w:ascii="Times New Roman" w:hAnsi="Times New Roman"/>
          <w:color w:val="000000"/>
          <w:sz w:val="24"/>
          <w:szCs w:val="24"/>
        </w:rPr>
        <w:tab/>
        <w:t>Does Lake County Water Authority have a Capital Improvement Plan (CIP) that we could review? If not, could you provide a list of projects currently in progress or planned for the new future?</w:t>
      </w:r>
    </w:p>
    <w:p w14:paraId="23477142" w14:textId="2F9A0B4B" w:rsidR="00114087" w:rsidRPr="00E24F66" w:rsidRDefault="00E24F66" w:rsidP="00B7602E">
      <w:pPr>
        <w:pStyle w:val="ListParagraph"/>
        <w:numPr>
          <w:ilvl w:val="0"/>
          <w:numId w:val="16"/>
        </w:numPr>
        <w:tabs>
          <w:tab w:val="left" w:pos="900"/>
        </w:tabs>
        <w:spacing w:after="160"/>
        <w:jc w:val="both"/>
        <w:rPr>
          <w:rFonts w:ascii="Times New Roman" w:hAnsi="Times New Roman"/>
          <w:color w:val="000000"/>
          <w:sz w:val="24"/>
          <w:szCs w:val="24"/>
        </w:rPr>
      </w:pPr>
      <w:r w:rsidRPr="00E24F66">
        <w:rPr>
          <w:rFonts w:ascii="Times New Roman" w:hAnsi="Times New Roman"/>
          <w:color w:val="000000"/>
          <w:sz w:val="24"/>
          <w:szCs w:val="24"/>
        </w:rPr>
        <w:t xml:space="preserve">A final and approved CIP is not available </w:t>
      </w:r>
      <w:proofErr w:type="gramStart"/>
      <w:r w:rsidRPr="00E24F66">
        <w:rPr>
          <w:rFonts w:ascii="Times New Roman" w:hAnsi="Times New Roman"/>
          <w:color w:val="000000"/>
          <w:sz w:val="24"/>
          <w:szCs w:val="24"/>
        </w:rPr>
        <w:t>at this time</w:t>
      </w:r>
      <w:proofErr w:type="gramEnd"/>
      <w:r w:rsidRPr="00E24F66">
        <w:rPr>
          <w:rFonts w:ascii="Times New Roman" w:hAnsi="Times New Roman"/>
          <w:color w:val="000000"/>
          <w:sz w:val="24"/>
          <w:szCs w:val="24"/>
        </w:rPr>
        <w:t>. Planned improvement projects includes, but is not limited to, LCWA 12 owned Preserves, other managed properties and waterways, and the addition of new properties through purchase, transfer, donation, or mission alignment.</w:t>
      </w:r>
    </w:p>
    <w:p w14:paraId="0D260D8B" w14:textId="157A2092" w:rsidR="00E24102" w:rsidRDefault="00114087" w:rsidP="006124AC">
      <w:pPr>
        <w:pStyle w:val="ListParagraph"/>
        <w:tabs>
          <w:tab w:val="left" w:pos="900"/>
        </w:tabs>
        <w:spacing w:after="160"/>
        <w:ind w:left="0" w:hanging="446"/>
        <w:jc w:val="both"/>
        <w:rPr>
          <w:rFonts w:ascii="Times New Roman" w:hAnsi="Times New Roman"/>
          <w:color w:val="000000"/>
          <w:sz w:val="24"/>
          <w:szCs w:val="24"/>
        </w:rPr>
      </w:pPr>
      <w:r w:rsidRPr="00B7602E">
        <w:rPr>
          <w:rFonts w:ascii="Times New Roman" w:hAnsi="Times New Roman"/>
          <w:color w:val="000000"/>
          <w:sz w:val="24"/>
          <w:szCs w:val="24"/>
        </w:rPr>
        <w:t>Q7.</w:t>
      </w:r>
      <w:r w:rsidRPr="00B7602E">
        <w:rPr>
          <w:rFonts w:ascii="Times New Roman" w:hAnsi="Times New Roman"/>
          <w:color w:val="000000"/>
          <w:sz w:val="24"/>
          <w:szCs w:val="24"/>
        </w:rPr>
        <w:tab/>
      </w:r>
      <w:r w:rsidR="00E24102">
        <w:rPr>
          <w:rFonts w:ascii="Times New Roman" w:hAnsi="Times New Roman"/>
          <w:color w:val="000000"/>
          <w:sz w:val="24"/>
          <w:szCs w:val="24"/>
        </w:rPr>
        <w:t>The file for Attachment 2 is locked for adding additional rows to the spreadsheet. We have more staff to list than rows available. Could an unlocked spreadsheet be provided?</w:t>
      </w:r>
    </w:p>
    <w:p w14:paraId="1110DD88" w14:textId="245CC50E" w:rsidR="00E24102" w:rsidRPr="00E24102" w:rsidRDefault="00E24102" w:rsidP="00E24102">
      <w:pPr>
        <w:pStyle w:val="ListParagraph"/>
        <w:numPr>
          <w:ilvl w:val="0"/>
          <w:numId w:val="17"/>
        </w:numPr>
        <w:tabs>
          <w:tab w:val="left" w:pos="900"/>
        </w:tabs>
        <w:spacing w:after="160"/>
        <w:ind w:left="720"/>
        <w:jc w:val="both"/>
        <w:rPr>
          <w:rFonts w:ascii="Times New Roman" w:hAnsi="Times New Roman"/>
          <w:color w:val="000000"/>
          <w:sz w:val="24"/>
          <w:szCs w:val="24"/>
        </w:rPr>
      </w:pPr>
      <w:r>
        <w:rPr>
          <w:rFonts w:ascii="Times New Roman" w:hAnsi="Times New Roman"/>
          <w:color w:val="000000"/>
          <w:sz w:val="24"/>
          <w:szCs w:val="24"/>
        </w:rPr>
        <w:t>Firms may submit more than one Attachment 2.</w:t>
      </w:r>
    </w:p>
    <w:p w14:paraId="24E9F3E9" w14:textId="1473C3A3" w:rsidR="00114087" w:rsidRPr="00B7602E" w:rsidRDefault="00E24102" w:rsidP="006124AC">
      <w:pPr>
        <w:pStyle w:val="ListParagraph"/>
        <w:tabs>
          <w:tab w:val="left" w:pos="900"/>
        </w:tabs>
        <w:spacing w:after="160"/>
        <w:ind w:left="0" w:hanging="446"/>
        <w:jc w:val="both"/>
        <w:rPr>
          <w:rFonts w:ascii="Times New Roman" w:hAnsi="Times New Roman"/>
          <w:color w:val="000000"/>
          <w:sz w:val="24"/>
          <w:szCs w:val="24"/>
        </w:rPr>
      </w:pPr>
      <w:r>
        <w:rPr>
          <w:rFonts w:ascii="Times New Roman" w:hAnsi="Times New Roman"/>
          <w:color w:val="000000"/>
          <w:sz w:val="24"/>
          <w:szCs w:val="24"/>
        </w:rPr>
        <w:t>Q8.</w:t>
      </w:r>
      <w:r>
        <w:rPr>
          <w:rFonts w:ascii="Times New Roman" w:hAnsi="Times New Roman"/>
          <w:color w:val="000000"/>
          <w:sz w:val="24"/>
          <w:szCs w:val="24"/>
        </w:rPr>
        <w:tab/>
      </w:r>
      <w:r w:rsidR="00114087" w:rsidRPr="00B7602E">
        <w:rPr>
          <w:rFonts w:ascii="Times New Roman" w:hAnsi="Times New Roman"/>
          <w:color w:val="000000"/>
          <w:sz w:val="24"/>
          <w:szCs w:val="24"/>
        </w:rPr>
        <w:t>Under Page 7, Section 2 it states “Combined, all sub-contractors without a County contract are limited to ten percent of the task not to exceed $35,000.” Please confirm that this limitation does not include the subcontractors already listed on our Statement of Qualifications (SOQ) that we intend to include in the contract.</w:t>
      </w:r>
    </w:p>
    <w:p w14:paraId="44622B13" w14:textId="6EE2B9C7" w:rsidR="001C5AA6" w:rsidRPr="00E24F66" w:rsidRDefault="00706672" w:rsidP="00E24F66">
      <w:pPr>
        <w:pStyle w:val="ListParagraph"/>
        <w:numPr>
          <w:ilvl w:val="0"/>
          <w:numId w:val="14"/>
        </w:numPr>
        <w:tabs>
          <w:tab w:val="left" w:pos="900"/>
        </w:tabs>
        <w:spacing w:after="160"/>
        <w:ind w:left="720"/>
        <w:jc w:val="both"/>
        <w:rPr>
          <w:rFonts w:ascii="Times New Roman" w:hAnsi="Times New Roman"/>
          <w:color w:val="000000"/>
          <w:sz w:val="24"/>
          <w:szCs w:val="24"/>
        </w:rPr>
      </w:pPr>
      <w:r w:rsidRPr="00B7602E">
        <w:rPr>
          <w:rFonts w:ascii="Times New Roman" w:hAnsi="Times New Roman"/>
          <w:color w:val="000000"/>
          <w:sz w:val="24"/>
          <w:szCs w:val="24"/>
        </w:rPr>
        <w:lastRenderedPageBreak/>
        <w:t>Firms submitting sub-contractors or sub-consultants with response are not limited to this requirement</w:t>
      </w:r>
      <w:r>
        <w:rPr>
          <w:rFonts w:ascii="Times New Roman" w:hAnsi="Times New Roman"/>
          <w:color w:val="000000"/>
          <w:sz w:val="24"/>
          <w:szCs w:val="24"/>
        </w:rPr>
        <w:t>.</w:t>
      </w:r>
    </w:p>
    <w:p w14:paraId="1C785C00" w14:textId="77777777" w:rsidR="00114087" w:rsidRPr="00114087" w:rsidRDefault="00114087" w:rsidP="00114087">
      <w:pPr>
        <w:pStyle w:val="ListParagraph"/>
        <w:tabs>
          <w:tab w:val="left" w:pos="900"/>
        </w:tabs>
        <w:spacing w:after="160"/>
        <w:ind w:left="1080"/>
        <w:jc w:val="both"/>
        <w:rPr>
          <w:color w:val="000000"/>
        </w:rPr>
      </w:pPr>
    </w:p>
    <w:p w14:paraId="77FA6E2F" w14:textId="77777777" w:rsidR="00114087" w:rsidRDefault="00114087" w:rsidP="00114087">
      <w:pPr>
        <w:tabs>
          <w:tab w:val="left" w:pos="900"/>
        </w:tabs>
        <w:spacing w:after="160"/>
        <w:jc w:val="both"/>
        <w:rPr>
          <w:color w:val="000000"/>
        </w:rPr>
      </w:pPr>
    </w:p>
    <w:p w14:paraId="152DE33A" w14:textId="77777777" w:rsidR="00114087" w:rsidRPr="00114087" w:rsidRDefault="00114087" w:rsidP="00114087">
      <w:pPr>
        <w:tabs>
          <w:tab w:val="left" w:pos="900"/>
        </w:tabs>
        <w:spacing w:after="160"/>
        <w:jc w:val="both"/>
        <w:rPr>
          <w:color w:val="000000"/>
        </w:rPr>
      </w:pP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2"/>
      <w:footerReference w:type="default" r:id="rId13"/>
      <w:headerReference w:type="first" r:id="rId14"/>
      <w:footerReference w:type="first" r:id="rId15"/>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1C955365" w:rsidR="0069382C" w:rsidRPr="00EA1F05" w:rsidRDefault="0069382C" w:rsidP="0069382C">
    <w:pPr>
      <w:pStyle w:val="Header"/>
      <w:tabs>
        <w:tab w:val="clear" w:pos="8640"/>
        <w:tab w:val="right" w:pos="9900"/>
      </w:tabs>
      <w:rPr>
        <w:b/>
        <w:bCs/>
      </w:rPr>
    </w:pPr>
    <w:r w:rsidRPr="00EA1F05">
      <w:rPr>
        <w:b/>
        <w:bCs/>
      </w:rPr>
      <w:t xml:space="preserve">ADDENDUM NO. </w:t>
    </w:r>
    <w:r w:rsidR="003D197A">
      <w:rPr>
        <w:b/>
        <w:bCs/>
      </w:rPr>
      <w:t>2</w:t>
    </w:r>
    <w:r w:rsidRPr="00EA1F05">
      <w:rPr>
        <w:b/>
        <w:bCs/>
      </w:rPr>
      <w:tab/>
    </w:r>
    <w:r w:rsidRPr="00EA1F05">
      <w:rPr>
        <w:b/>
        <w:bCs/>
      </w:rPr>
      <w:tab/>
    </w:r>
    <w:r w:rsidR="00EA1F05" w:rsidRPr="00EA1F05">
      <w:rPr>
        <w:b/>
        <w:bCs/>
      </w:rPr>
      <w:t>2</w:t>
    </w:r>
    <w:r w:rsidR="00DA4DE3">
      <w:rPr>
        <w:b/>
        <w:bCs/>
      </w:rPr>
      <w:t>5</w:t>
    </w:r>
    <w:r w:rsidR="00EA1F05" w:rsidRPr="00EA1F05">
      <w:rPr>
        <w:b/>
        <w:bCs/>
      </w:rPr>
      <w:t>-</w:t>
    </w:r>
    <w:r w:rsidR="000E460F">
      <w:rPr>
        <w:b/>
        <w:bCs/>
      </w:rPr>
      <w:t>406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86F"/>
    <w:multiLevelType w:val="hybridMultilevel"/>
    <w:tmpl w:val="A290E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920E1"/>
    <w:multiLevelType w:val="multilevel"/>
    <w:tmpl w:val="80942934"/>
    <w:lvl w:ilvl="0">
      <w:start w:val="1"/>
      <w:numFmt w:val="upperLetter"/>
      <w:lvlText w:val="%1."/>
      <w:lvlJc w:val="left"/>
      <w:pPr>
        <w:ind w:left="720" w:hanging="360"/>
      </w:pPr>
      <w:rPr>
        <w:rFonts w:ascii="Times New Roman" w:eastAsia="Calibri" w:hAnsi="Times New Roman" w:cs="Times New Roman"/>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909AE"/>
    <w:multiLevelType w:val="hybridMultilevel"/>
    <w:tmpl w:val="DF7ADBAC"/>
    <w:lvl w:ilvl="0" w:tplc="21307B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202E38"/>
    <w:multiLevelType w:val="hybridMultilevel"/>
    <w:tmpl w:val="5614A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E58AD"/>
    <w:multiLevelType w:val="hybridMultilevel"/>
    <w:tmpl w:val="E46A5CBC"/>
    <w:lvl w:ilvl="0" w:tplc="04090015">
      <w:start w:val="1"/>
      <w:numFmt w:val="upperLetter"/>
      <w:lvlText w:val="%1."/>
      <w:lvlJc w:val="left"/>
      <w:pPr>
        <w:ind w:left="2058" w:hanging="36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8"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5046B"/>
    <w:multiLevelType w:val="hybridMultilevel"/>
    <w:tmpl w:val="D3DE6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01B55"/>
    <w:multiLevelType w:val="multilevel"/>
    <w:tmpl w:val="80942934"/>
    <w:lvl w:ilvl="0">
      <w:start w:val="1"/>
      <w:numFmt w:val="upperLetter"/>
      <w:lvlText w:val="%1."/>
      <w:lvlJc w:val="left"/>
      <w:pPr>
        <w:ind w:left="720" w:hanging="360"/>
      </w:pPr>
      <w:rPr>
        <w:rFonts w:ascii="Times New Roman" w:eastAsia="Calibri" w:hAnsi="Times New Roman" w:cs="Times New Roman"/>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9E9691F"/>
    <w:multiLevelType w:val="hybridMultilevel"/>
    <w:tmpl w:val="70304F56"/>
    <w:lvl w:ilvl="0" w:tplc="3C6C47F8">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3"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196AF6"/>
    <w:multiLevelType w:val="hybridMultilevel"/>
    <w:tmpl w:val="B1BE3A76"/>
    <w:lvl w:ilvl="0" w:tplc="3B9EAD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6"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2"/>
  </w:num>
  <w:num w:numId="2" w16cid:durableId="19864184">
    <w:abstractNumId w:val="15"/>
  </w:num>
  <w:num w:numId="3" w16cid:durableId="1569223518">
    <w:abstractNumId w:val="13"/>
  </w:num>
  <w:num w:numId="4" w16cid:durableId="584000639">
    <w:abstractNumId w:val="16"/>
  </w:num>
  <w:num w:numId="5" w16cid:durableId="489567764">
    <w:abstractNumId w:val="3"/>
  </w:num>
  <w:num w:numId="6" w16cid:durableId="445973893">
    <w:abstractNumId w:val="10"/>
  </w:num>
  <w:num w:numId="7" w16cid:durableId="1036589449">
    <w:abstractNumId w:val="8"/>
  </w:num>
  <w:num w:numId="8" w16cid:durableId="767965953">
    <w:abstractNumId w:val="11"/>
  </w:num>
  <w:num w:numId="9" w16cid:durableId="1435591811">
    <w:abstractNumId w:val="5"/>
  </w:num>
  <w:num w:numId="10" w16cid:durableId="1625892268">
    <w:abstractNumId w:val="7"/>
  </w:num>
  <w:num w:numId="11" w16cid:durableId="97335805">
    <w:abstractNumId w:val="9"/>
  </w:num>
  <w:num w:numId="12" w16cid:durableId="588003643">
    <w:abstractNumId w:val="0"/>
  </w:num>
  <w:num w:numId="13" w16cid:durableId="603652542">
    <w:abstractNumId w:val="4"/>
  </w:num>
  <w:num w:numId="14" w16cid:durableId="1042368437">
    <w:abstractNumId w:val="14"/>
  </w:num>
  <w:num w:numId="15" w16cid:durableId="566652266">
    <w:abstractNumId w:val="1"/>
  </w:num>
  <w:num w:numId="16" w16cid:durableId="610011710">
    <w:abstractNumId w:val="6"/>
  </w:num>
  <w:num w:numId="17" w16cid:durableId="1403716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vnfaqVGHNQPR5WG4pzkagLjshSWfwPJ0/lh6+oRyzLLw7CZXBxqLfOqB/cCuwx0UvVEWq+lkvBHB1vKshU6bw==" w:salt="Ad5SJa5qgzWTU8rs3NplS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C5EBF"/>
    <w:rsid w:val="000D04A1"/>
    <w:rsid w:val="000E460F"/>
    <w:rsid w:val="000F43B5"/>
    <w:rsid w:val="00103943"/>
    <w:rsid w:val="00114087"/>
    <w:rsid w:val="001167AC"/>
    <w:rsid w:val="001252A5"/>
    <w:rsid w:val="00132B21"/>
    <w:rsid w:val="00140EBE"/>
    <w:rsid w:val="00146A85"/>
    <w:rsid w:val="00160D8F"/>
    <w:rsid w:val="00171CF3"/>
    <w:rsid w:val="001841B5"/>
    <w:rsid w:val="00187610"/>
    <w:rsid w:val="00196E04"/>
    <w:rsid w:val="001B0446"/>
    <w:rsid w:val="001B5893"/>
    <w:rsid w:val="001C57BE"/>
    <w:rsid w:val="001C5AA6"/>
    <w:rsid w:val="001C5C76"/>
    <w:rsid w:val="001D0E81"/>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22676"/>
    <w:rsid w:val="00330218"/>
    <w:rsid w:val="00342BC1"/>
    <w:rsid w:val="00345D8F"/>
    <w:rsid w:val="00347217"/>
    <w:rsid w:val="0034755A"/>
    <w:rsid w:val="00362068"/>
    <w:rsid w:val="00362BF4"/>
    <w:rsid w:val="0036641A"/>
    <w:rsid w:val="003709DE"/>
    <w:rsid w:val="00385A10"/>
    <w:rsid w:val="0038787D"/>
    <w:rsid w:val="003A18D7"/>
    <w:rsid w:val="003A632F"/>
    <w:rsid w:val="003A7DCC"/>
    <w:rsid w:val="003B5832"/>
    <w:rsid w:val="003D197A"/>
    <w:rsid w:val="003F09B1"/>
    <w:rsid w:val="003F206F"/>
    <w:rsid w:val="003F2FBF"/>
    <w:rsid w:val="003F6E82"/>
    <w:rsid w:val="003F7609"/>
    <w:rsid w:val="004015B4"/>
    <w:rsid w:val="00402147"/>
    <w:rsid w:val="004131A7"/>
    <w:rsid w:val="00426BCD"/>
    <w:rsid w:val="004572D6"/>
    <w:rsid w:val="004608E6"/>
    <w:rsid w:val="00464CAE"/>
    <w:rsid w:val="0048032D"/>
    <w:rsid w:val="004820B4"/>
    <w:rsid w:val="004B1918"/>
    <w:rsid w:val="004C3C70"/>
    <w:rsid w:val="004E3EE4"/>
    <w:rsid w:val="0050375E"/>
    <w:rsid w:val="005055D3"/>
    <w:rsid w:val="00517FFC"/>
    <w:rsid w:val="00523D30"/>
    <w:rsid w:val="00525414"/>
    <w:rsid w:val="00525FD8"/>
    <w:rsid w:val="0052661D"/>
    <w:rsid w:val="0057065C"/>
    <w:rsid w:val="005707DB"/>
    <w:rsid w:val="005B37C1"/>
    <w:rsid w:val="005C43BF"/>
    <w:rsid w:val="005D3CB7"/>
    <w:rsid w:val="00603ED8"/>
    <w:rsid w:val="00605C06"/>
    <w:rsid w:val="006124AC"/>
    <w:rsid w:val="0061414A"/>
    <w:rsid w:val="0064276A"/>
    <w:rsid w:val="00653049"/>
    <w:rsid w:val="006564E6"/>
    <w:rsid w:val="00660CA2"/>
    <w:rsid w:val="006725EC"/>
    <w:rsid w:val="0069382C"/>
    <w:rsid w:val="006D745E"/>
    <w:rsid w:val="00706554"/>
    <w:rsid w:val="00706672"/>
    <w:rsid w:val="00707723"/>
    <w:rsid w:val="00710E05"/>
    <w:rsid w:val="007124B6"/>
    <w:rsid w:val="007368C3"/>
    <w:rsid w:val="00783163"/>
    <w:rsid w:val="00785DA3"/>
    <w:rsid w:val="007A5299"/>
    <w:rsid w:val="007F6F6F"/>
    <w:rsid w:val="0080285B"/>
    <w:rsid w:val="0080437C"/>
    <w:rsid w:val="00804ECA"/>
    <w:rsid w:val="00807860"/>
    <w:rsid w:val="00830EBE"/>
    <w:rsid w:val="00831988"/>
    <w:rsid w:val="00837F13"/>
    <w:rsid w:val="008428B7"/>
    <w:rsid w:val="00845236"/>
    <w:rsid w:val="00855896"/>
    <w:rsid w:val="008632BB"/>
    <w:rsid w:val="0087510B"/>
    <w:rsid w:val="008762A3"/>
    <w:rsid w:val="00884FB7"/>
    <w:rsid w:val="008930C9"/>
    <w:rsid w:val="008B5A62"/>
    <w:rsid w:val="008C2F2A"/>
    <w:rsid w:val="008E18D1"/>
    <w:rsid w:val="008E271C"/>
    <w:rsid w:val="008E5F15"/>
    <w:rsid w:val="008F3A92"/>
    <w:rsid w:val="00910378"/>
    <w:rsid w:val="00910642"/>
    <w:rsid w:val="0091352D"/>
    <w:rsid w:val="0091430A"/>
    <w:rsid w:val="00914D23"/>
    <w:rsid w:val="009152CD"/>
    <w:rsid w:val="00932678"/>
    <w:rsid w:val="00933424"/>
    <w:rsid w:val="00954EAB"/>
    <w:rsid w:val="00992C79"/>
    <w:rsid w:val="00997447"/>
    <w:rsid w:val="009A5699"/>
    <w:rsid w:val="009A68A8"/>
    <w:rsid w:val="009D2D83"/>
    <w:rsid w:val="009D66F5"/>
    <w:rsid w:val="009E2A73"/>
    <w:rsid w:val="009E4371"/>
    <w:rsid w:val="009F6C19"/>
    <w:rsid w:val="00A07B66"/>
    <w:rsid w:val="00A27016"/>
    <w:rsid w:val="00A2718B"/>
    <w:rsid w:val="00A32AF0"/>
    <w:rsid w:val="00A34AFE"/>
    <w:rsid w:val="00A5510B"/>
    <w:rsid w:val="00A6185C"/>
    <w:rsid w:val="00A72F3F"/>
    <w:rsid w:val="00A87373"/>
    <w:rsid w:val="00A93012"/>
    <w:rsid w:val="00A94DC0"/>
    <w:rsid w:val="00AA0309"/>
    <w:rsid w:val="00AA2A5A"/>
    <w:rsid w:val="00AD4A23"/>
    <w:rsid w:val="00AE7A18"/>
    <w:rsid w:val="00B06370"/>
    <w:rsid w:val="00B07A7F"/>
    <w:rsid w:val="00B60E88"/>
    <w:rsid w:val="00B64F84"/>
    <w:rsid w:val="00B70B00"/>
    <w:rsid w:val="00B72EA5"/>
    <w:rsid w:val="00B7602E"/>
    <w:rsid w:val="00B82A39"/>
    <w:rsid w:val="00B97D79"/>
    <w:rsid w:val="00BA544F"/>
    <w:rsid w:val="00BA7400"/>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A257F"/>
    <w:rsid w:val="00CB1B38"/>
    <w:rsid w:val="00CC148C"/>
    <w:rsid w:val="00CC306A"/>
    <w:rsid w:val="00CC4FF2"/>
    <w:rsid w:val="00CD038E"/>
    <w:rsid w:val="00CE0010"/>
    <w:rsid w:val="00CF68E6"/>
    <w:rsid w:val="00D01ADF"/>
    <w:rsid w:val="00D20816"/>
    <w:rsid w:val="00D258A9"/>
    <w:rsid w:val="00D4336C"/>
    <w:rsid w:val="00D454B6"/>
    <w:rsid w:val="00DA4DE3"/>
    <w:rsid w:val="00DB7FA9"/>
    <w:rsid w:val="00DC457D"/>
    <w:rsid w:val="00DC68A5"/>
    <w:rsid w:val="00DD2371"/>
    <w:rsid w:val="00DD4532"/>
    <w:rsid w:val="00E12DB6"/>
    <w:rsid w:val="00E24102"/>
    <w:rsid w:val="00E24F66"/>
    <w:rsid w:val="00E531E3"/>
    <w:rsid w:val="00E5490D"/>
    <w:rsid w:val="00E54A57"/>
    <w:rsid w:val="00E63776"/>
    <w:rsid w:val="00E925C6"/>
    <w:rsid w:val="00EA1F05"/>
    <w:rsid w:val="00EA504B"/>
    <w:rsid w:val="00EB25CE"/>
    <w:rsid w:val="00ED6A5B"/>
    <w:rsid w:val="00EE17FC"/>
    <w:rsid w:val="00EE3D54"/>
    <w:rsid w:val="00EF5966"/>
    <w:rsid w:val="00F02DD9"/>
    <w:rsid w:val="00F07C3F"/>
    <w:rsid w:val="00F1278D"/>
    <w:rsid w:val="00F20605"/>
    <w:rsid w:val="00F26946"/>
    <w:rsid w:val="00F46047"/>
    <w:rsid w:val="00F53484"/>
    <w:rsid w:val="00F55809"/>
    <w:rsid w:val="00F60805"/>
    <w:rsid w:val="00F75E41"/>
    <w:rsid w:val="00F8073B"/>
    <w:rsid w:val="00F85D57"/>
    <w:rsid w:val="00F965D9"/>
    <w:rsid w:val="00FA6F92"/>
    <w:rsid w:val="00FB3549"/>
    <w:rsid w:val="00FB3906"/>
    <w:rsid w:val="00FC302F"/>
    <w:rsid w:val="00FD5173"/>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C57BE"/>
    <w:rsid w:val="001D0E81"/>
    <w:rsid w:val="0048083F"/>
    <w:rsid w:val="004820B4"/>
    <w:rsid w:val="004E3EE4"/>
    <w:rsid w:val="005247F9"/>
    <w:rsid w:val="008632BB"/>
    <w:rsid w:val="008F6B69"/>
    <w:rsid w:val="00914D23"/>
    <w:rsid w:val="00925724"/>
    <w:rsid w:val="00CC148C"/>
    <w:rsid w:val="00EA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4.xml><?xml version="1.0" encoding="utf-8"?>
<ds:datastoreItem xmlns:ds="http://schemas.openxmlformats.org/officeDocument/2006/customXml" ds:itemID="{98293075-1347-4FFE-8C23-FB7D0A67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Rogers, Sandra</cp:lastModifiedBy>
  <cp:revision>2</cp:revision>
  <cp:lastPrinted>2020-04-01T15:04:00Z</cp:lastPrinted>
  <dcterms:created xsi:type="dcterms:W3CDTF">2025-01-06T18:37:00Z</dcterms:created>
  <dcterms:modified xsi:type="dcterms:W3CDTF">2025-01-06T18:37:00Z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