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7E677C50" w:rsidR="00EF5966" w:rsidRPr="00790459" w:rsidRDefault="00EA1F05" w:rsidP="00D258A9">
      <w:pPr>
        <w:tabs>
          <w:tab w:val="left" w:pos="7020"/>
        </w:tabs>
        <w:rPr>
          <w:szCs w:val="24"/>
        </w:rPr>
      </w:pPr>
      <w:r>
        <w:rPr>
          <w:b/>
          <w:szCs w:val="24"/>
        </w:rPr>
        <w:t xml:space="preserve">SOLICTATION: </w:t>
      </w:r>
      <w:r w:rsidR="003B7501">
        <w:rPr>
          <w:bCs/>
          <w:szCs w:val="24"/>
        </w:rPr>
        <w:t xml:space="preserve">Janitorial Services for Hickory Point Recreational Complex </w:t>
      </w:r>
      <w:r w:rsidR="003B7501" w:rsidRPr="00790459">
        <w:rPr>
          <w:bCs/>
          <w:szCs w:val="24"/>
        </w:rPr>
        <w:t>Facilities and LCWA Preserve Locations</w:t>
      </w:r>
      <w:r w:rsidR="00525414" w:rsidRPr="00790459">
        <w:rPr>
          <w:szCs w:val="24"/>
        </w:rPr>
        <w:tab/>
      </w:r>
      <w:r w:rsidR="00C3031B" w:rsidRPr="00790459">
        <w:rPr>
          <w:szCs w:val="24"/>
        </w:rPr>
        <w:tab/>
      </w:r>
      <w:r w:rsidR="00C3031B" w:rsidRPr="00790459">
        <w:rPr>
          <w:szCs w:val="24"/>
        </w:rPr>
        <w:tab/>
      </w:r>
      <w:r w:rsidRPr="00790459">
        <w:rPr>
          <w:szCs w:val="24"/>
        </w:rPr>
        <w:tab/>
      </w:r>
      <w:r w:rsidR="008B5A62" w:rsidRPr="00790459">
        <w:rPr>
          <w:szCs w:val="24"/>
        </w:rPr>
        <w:t>1</w:t>
      </w:r>
      <w:r w:rsidR="00C3031B" w:rsidRPr="00790459">
        <w:rPr>
          <w:szCs w:val="24"/>
        </w:rPr>
        <w:t>/</w:t>
      </w:r>
      <w:r w:rsidR="00FF5426">
        <w:rPr>
          <w:szCs w:val="24"/>
        </w:rPr>
        <w:t>1</w:t>
      </w:r>
      <w:r w:rsidR="00A552E0">
        <w:rPr>
          <w:szCs w:val="24"/>
        </w:rPr>
        <w:t>5</w:t>
      </w:r>
      <w:r w:rsidR="00C3031B" w:rsidRPr="00790459">
        <w:rPr>
          <w:szCs w:val="24"/>
        </w:rPr>
        <w:t>/202</w:t>
      </w:r>
      <w:r w:rsidR="00FF5426">
        <w:rPr>
          <w:szCs w:val="24"/>
        </w:rPr>
        <w:t>5</w:t>
      </w:r>
    </w:p>
    <w:p w14:paraId="6B289673" w14:textId="77777777" w:rsidR="006D745E" w:rsidRPr="00790459" w:rsidRDefault="006D745E" w:rsidP="008762A3">
      <w:pPr>
        <w:jc w:val="center"/>
        <w:rPr>
          <w:b/>
          <w:szCs w:val="24"/>
        </w:rPr>
      </w:pPr>
    </w:p>
    <w:p w14:paraId="33560EC3" w14:textId="0979A285" w:rsidR="00B82A39" w:rsidRPr="00CD038E" w:rsidRDefault="00B82A39" w:rsidP="008E5F15">
      <w:pPr>
        <w:spacing w:after="240"/>
        <w:jc w:val="both"/>
        <w:rPr>
          <w:szCs w:val="24"/>
        </w:rPr>
      </w:pPr>
      <w:r w:rsidRPr="00790459">
        <w:rPr>
          <w:szCs w:val="24"/>
        </w:rPr>
        <w:t xml:space="preserve">Vendors are responsible </w:t>
      </w:r>
      <w:r w:rsidR="003B5832" w:rsidRPr="00790459">
        <w:rPr>
          <w:szCs w:val="24"/>
        </w:rPr>
        <w:t xml:space="preserve">for the </w:t>
      </w:r>
      <w:r w:rsidRPr="00790459">
        <w:rPr>
          <w:szCs w:val="24"/>
        </w:rPr>
        <w:t>receipt and acknowledgement of all</w:t>
      </w:r>
      <w:r w:rsidR="0050375E" w:rsidRPr="00790459">
        <w:rPr>
          <w:szCs w:val="24"/>
        </w:rPr>
        <w:t xml:space="preserve"> solicitation</w:t>
      </w:r>
      <w:r w:rsidRPr="00790459">
        <w:rPr>
          <w:szCs w:val="24"/>
        </w:rPr>
        <w:t xml:space="preserve"> addenda</w:t>
      </w:r>
      <w:r w:rsidR="00855896" w:rsidRPr="00790459">
        <w:rPr>
          <w:szCs w:val="24"/>
        </w:rPr>
        <w:t xml:space="preserve">. </w:t>
      </w:r>
      <w:r w:rsidR="0050375E" w:rsidRPr="00790459">
        <w:rPr>
          <w:szCs w:val="24"/>
        </w:rPr>
        <w:t xml:space="preserve">Submit an electronically signed copy </w:t>
      </w:r>
      <w:r w:rsidRPr="00790459">
        <w:rPr>
          <w:szCs w:val="24"/>
        </w:rPr>
        <w:t>with</w:t>
      </w:r>
      <w:r w:rsidR="003B5832" w:rsidRPr="00790459">
        <w:rPr>
          <w:szCs w:val="24"/>
        </w:rPr>
        <w:t xml:space="preserve"> </w:t>
      </w:r>
      <w:r w:rsidR="0050375E" w:rsidRPr="00790459">
        <w:rPr>
          <w:szCs w:val="24"/>
        </w:rPr>
        <w:t xml:space="preserve">solicitation </w:t>
      </w:r>
      <w:r w:rsidR="003B5832" w:rsidRPr="00790459">
        <w:rPr>
          <w:szCs w:val="24"/>
        </w:rPr>
        <w:t>s</w:t>
      </w:r>
      <w:r w:rsidRPr="00790459">
        <w:rPr>
          <w:szCs w:val="24"/>
        </w:rPr>
        <w:t>ubmi</w:t>
      </w:r>
      <w:r w:rsidR="0050375E" w:rsidRPr="00790459">
        <w:rPr>
          <w:szCs w:val="24"/>
        </w:rPr>
        <w:t>ssion</w:t>
      </w:r>
      <w:r w:rsidR="00855896" w:rsidRPr="00790459">
        <w:rPr>
          <w:szCs w:val="24"/>
        </w:rPr>
        <w:t>.</w:t>
      </w:r>
      <w:r w:rsidRPr="00790459">
        <w:rPr>
          <w:szCs w:val="24"/>
        </w:rPr>
        <w:t xml:space="preserve"> Failure to acknowledge </w:t>
      </w:r>
      <w:r w:rsidR="0050375E" w:rsidRPr="00790459">
        <w:rPr>
          <w:szCs w:val="24"/>
        </w:rPr>
        <w:t>an</w:t>
      </w:r>
      <w:r w:rsidRPr="00790459">
        <w:rPr>
          <w:szCs w:val="24"/>
        </w:rPr>
        <w:t xml:space="preserve"> addendum may</w:t>
      </w:r>
      <w:r w:rsidRPr="00CD038E">
        <w:rPr>
          <w:szCs w:val="24"/>
        </w:rPr>
        <w:t xml:space="preserve">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5C1CD418" w14:textId="1DD9127C" w:rsidR="00EA1F05" w:rsidRDefault="00EA1F05" w:rsidP="00EA1F05">
      <w:pPr>
        <w:pStyle w:val="Default"/>
        <w:tabs>
          <w:tab w:val="left" w:pos="360"/>
        </w:tabs>
        <w:spacing w:after="240"/>
        <w:rPr>
          <w:b/>
          <w:bCs/>
          <w:u w:val="single"/>
        </w:rPr>
      </w:pPr>
      <w:r w:rsidRPr="00EA1F05">
        <w:rPr>
          <w:b/>
          <w:bCs/>
          <w:u w:val="single"/>
        </w:rPr>
        <w:t>QUESTIONS/RESPONSES</w:t>
      </w:r>
    </w:p>
    <w:p w14:paraId="0A02FC6C" w14:textId="2F9A5F80" w:rsidR="00FF5426" w:rsidRDefault="00F23166" w:rsidP="00C41023">
      <w:pPr>
        <w:pStyle w:val="Default"/>
        <w:tabs>
          <w:tab w:val="left" w:pos="360"/>
        </w:tabs>
        <w:spacing w:after="160"/>
        <w:ind w:left="-86" w:hanging="360"/>
      </w:pPr>
      <w:r w:rsidRPr="00F23166">
        <w:t>Q1</w:t>
      </w:r>
      <w:r w:rsidR="00FF5426">
        <w:t>9</w:t>
      </w:r>
      <w:r w:rsidRPr="00F23166">
        <w:t>.</w:t>
      </w:r>
      <w:r w:rsidR="00FF5426">
        <w:t xml:space="preserve"> Does the solicitation include offices?</w:t>
      </w:r>
    </w:p>
    <w:p w14:paraId="7A13EA55" w14:textId="5A5B6747" w:rsidR="00F23166" w:rsidRDefault="00FF5426" w:rsidP="00C41023">
      <w:pPr>
        <w:pStyle w:val="Default"/>
        <w:numPr>
          <w:ilvl w:val="0"/>
          <w:numId w:val="1"/>
        </w:numPr>
        <w:tabs>
          <w:tab w:val="left" w:pos="360"/>
        </w:tabs>
        <w:spacing w:after="160"/>
      </w:pPr>
      <w:r>
        <w:t>Please refer to Exhibit D – Task List and Cleaning Schedule.</w:t>
      </w:r>
    </w:p>
    <w:p w14:paraId="358B813C" w14:textId="39A8E20E" w:rsidR="00FF5426" w:rsidRDefault="00FF5426" w:rsidP="00C41023">
      <w:pPr>
        <w:pStyle w:val="Default"/>
        <w:tabs>
          <w:tab w:val="left" w:pos="360"/>
        </w:tabs>
        <w:spacing w:after="160"/>
        <w:ind w:left="-86" w:hanging="360"/>
      </w:pPr>
      <w:r>
        <w:t xml:space="preserve">Q20. </w:t>
      </w:r>
      <w:r w:rsidR="00782B5C">
        <w:t>Is there a</w:t>
      </w:r>
      <w:r>
        <w:t>ny information on the current company?</w:t>
      </w:r>
    </w:p>
    <w:p w14:paraId="5B88727F" w14:textId="2DB3325A" w:rsidR="00FF5426" w:rsidRDefault="00734B0F" w:rsidP="00C41023">
      <w:pPr>
        <w:pStyle w:val="Default"/>
        <w:numPr>
          <w:ilvl w:val="0"/>
          <w:numId w:val="6"/>
        </w:numPr>
        <w:tabs>
          <w:tab w:val="left" w:pos="360"/>
        </w:tabs>
        <w:spacing w:after="160"/>
      </w:pPr>
      <w:r>
        <w:t>See Addendum 1, Question and Answer 5.</w:t>
      </w:r>
    </w:p>
    <w:p w14:paraId="11D78EC4" w14:textId="2EAD5D1D" w:rsidR="00FF5426" w:rsidRDefault="00FF5426" w:rsidP="00C41023">
      <w:pPr>
        <w:pStyle w:val="Default"/>
        <w:tabs>
          <w:tab w:val="left" w:pos="360"/>
        </w:tabs>
        <w:spacing w:after="160"/>
        <w:ind w:left="-86" w:hanging="360"/>
      </w:pPr>
      <w:r>
        <w:t xml:space="preserve">Q21. Does this include </w:t>
      </w:r>
      <w:r w:rsidR="00782B5C">
        <w:t xml:space="preserve">cleaning the </w:t>
      </w:r>
      <w:r>
        <w:t>outside of the buildings?</w:t>
      </w:r>
    </w:p>
    <w:p w14:paraId="7C40A76C" w14:textId="546CCB6E" w:rsidR="00FF5426" w:rsidRDefault="00FF5426" w:rsidP="00C41023">
      <w:pPr>
        <w:pStyle w:val="Default"/>
        <w:numPr>
          <w:ilvl w:val="0"/>
          <w:numId w:val="3"/>
        </w:numPr>
        <w:tabs>
          <w:tab w:val="left" w:pos="360"/>
        </w:tabs>
        <w:spacing w:after="160"/>
      </w:pPr>
      <w:r>
        <w:t>No.  This is for janitorial services</w:t>
      </w:r>
      <w:r w:rsidR="00782B5C">
        <w:t xml:space="preserve"> inside the buildings and any trash immediately outside of the building</w:t>
      </w:r>
      <w:r>
        <w:t>.</w:t>
      </w:r>
    </w:p>
    <w:p w14:paraId="5A4F18D6" w14:textId="3B910A96" w:rsidR="00FF5426" w:rsidRDefault="00FF5426" w:rsidP="00C41023">
      <w:pPr>
        <w:pStyle w:val="Default"/>
        <w:tabs>
          <w:tab w:val="left" w:pos="360"/>
        </w:tabs>
        <w:spacing w:after="160"/>
        <w:ind w:left="-86" w:hanging="360"/>
      </w:pPr>
      <w:r>
        <w:t>Q22. Does the county provide transportation between the buildings at Hickory Point Recreation Center?</w:t>
      </w:r>
    </w:p>
    <w:p w14:paraId="260AF5CD" w14:textId="018D0FE3" w:rsidR="00FF5426" w:rsidRDefault="00FF5426" w:rsidP="00C41023">
      <w:pPr>
        <w:pStyle w:val="Default"/>
        <w:numPr>
          <w:ilvl w:val="0"/>
          <w:numId w:val="2"/>
        </w:numPr>
        <w:tabs>
          <w:tab w:val="left" w:pos="360"/>
        </w:tabs>
        <w:spacing w:after="160"/>
      </w:pPr>
      <w:r>
        <w:t>No.  Vendor is responsible for transportation to all sites.</w:t>
      </w:r>
    </w:p>
    <w:p w14:paraId="782425D7" w14:textId="1AD73540" w:rsidR="00FF5426" w:rsidRDefault="00FF5426" w:rsidP="00C41023">
      <w:pPr>
        <w:pStyle w:val="Default"/>
        <w:tabs>
          <w:tab w:val="left" w:pos="360"/>
        </w:tabs>
        <w:spacing w:after="160"/>
        <w:ind w:left="-86" w:hanging="360"/>
      </w:pPr>
      <w:r>
        <w:t>Q23. Are there floor plans available for the buildings?</w:t>
      </w:r>
    </w:p>
    <w:p w14:paraId="44B58972" w14:textId="3CC5B001" w:rsidR="00FF5426" w:rsidRDefault="00734B0F" w:rsidP="00C41023">
      <w:pPr>
        <w:pStyle w:val="Default"/>
        <w:numPr>
          <w:ilvl w:val="0"/>
          <w:numId w:val="7"/>
        </w:numPr>
        <w:tabs>
          <w:tab w:val="left" w:pos="360"/>
        </w:tabs>
        <w:spacing w:after="160"/>
      </w:pPr>
      <w:r>
        <w:t>No.</w:t>
      </w:r>
    </w:p>
    <w:p w14:paraId="2F365022" w14:textId="3AC5E5C2" w:rsidR="00FF5426" w:rsidRDefault="00FF5426" w:rsidP="00C41023">
      <w:pPr>
        <w:pStyle w:val="Default"/>
        <w:tabs>
          <w:tab w:val="left" w:pos="360"/>
        </w:tabs>
        <w:spacing w:after="160"/>
        <w:ind w:left="-86" w:hanging="360"/>
      </w:pPr>
      <w:r>
        <w:t xml:space="preserve">Q24. Does this include </w:t>
      </w:r>
      <w:r w:rsidR="00782B5C">
        <w:t xml:space="preserve">collecting </w:t>
      </w:r>
      <w:r>
        <w:t>the trash within the park grounds</w:t>
      </w:r>
      <w:r w:rsidR="00782B5C">
        <w:t>?</w:t>
      </w:r>
    </w:p>
    <w:p w14:paraId="286AAE7D" w14:textId="65CC0092" w:rsidR="00FF5426" w:rsidRDefault="00FF5426" w:rsidP="00C41023">
      <w:pPr>
        <w:pStyle w:val="Default"/>
        <w:numPr>
          <w:ilvl w:val="0"/>
          <w:numId w:val="4"/>
        </w:numPr>
        <w:tabs>
          <w:tab w:val="left" w:pos="360"/>
        </w:tabs>
        <w:spacing w:after="160"/>
      </w:pPr>
      <w:r>
        <w:t xml:space="preserve">No.  This includes the trash cans inside </w:t>
      </w:r>
      <w:r w:rsidR="0065222F">
        <w:t xml:space="preserve">the </w:t>
      </w:r>
      <w:r w:rsidR="00782B5C">
        <w:t xml:space="preserve">restroom facilities, </w:t>
      </w:r>
      <w:r w:rsidR="0065222F">
        <w:t>building</w:t>
      </w:r>
      <w:r w:rsidR="00782B5C">
        <w:t>s</w:t>
      </w:r>
      <w:r w:rsidR="0065222F">
        <w:t xml:space="preserve"> </w:t>
      </w:r>
      <w:r>
        <w:t>and immediately outside of the building.</w:t>
      </w:r>
    </w:p>
    <w:p w14:paraId="3EA21759" w14:textId="45A63646" w:rsidR="0065222F" w:rsidRDefault="0065222F" w:rsidP="00C41023">
      <w:pPr>
        <w:pStyle w:val="Default"/>
        <w:tabs>
          <w:tab w:val="left" w:pos="360"/>
        </w:tabs>
        <w:spacing w:after="160"/>
        <w:ind w:left="-86" w:hanging="360"/>
      </w:pPr>
      <w:r>
        <w:t>Q25. Can we store our items in the supply closets?</w:t>
      </w:r>
    </w:p>
    <w:p w14:paraId="18616F2C" w14:textId="6AEE6862" w:rsidR="0065222F" w:rsidRDefault="0065222F" w:rsidP="00C41023">
      <w:pPr>
        <w:pStyle w:val="Default"/>
        <w:numPr>
          <w:ilvl w:val="0"/>
          <w:numId w:val="5"/>
        </w:numPr>
        <w:tabs>
          <w:tab w:val="left" w:pos="360"/>
        </w:tabs>
        <w:spacing w:after="160"/>
      </w:pPr>
      <w:r>
        <w:t>The vendor may utilize the supply closets for storage at their own risk.  County is not responsible for missing items.</w:t>
      </w:r>
    </w:p>
    <w:p w14:paraId="1DADC84C" w14:textId="53B05B12" w:rsidR="0065222F" w:rsidRDefault="0065222F" w:rsidP="00C41023">
      <w:pPr>
        <w:pStyle w:val="Default"/>
        <w:tabs>
          <w:tab w:val="left" w:pos="360"/>
        </w:tabs>
        <w:spacing w:after="160"/>
        <w:ind w:left="-86" w:hanging="360"/>
      </w:pPr>
      <w:r>
        <w:t>Q26. Will the vendor be responsible for keys to access the buildings and supply closets?</w:t>
      </w:r>
    </w:p>
    <w:p w14:paraId="2BEC895D" w14:textId="33069822" w:rsidR="00782B5C" w:rsidRPr="00B44966" w:rsidRDefault="00B44966" w:rsidP="00C41023">
      <w:pPr>
        <w:pStyle w:val="Default"/>
        <w:numPr>
          <w:ilvl w:val="0"/>
          <w:numId w:val="19"/>
        </w:numPr>
        <w:adjustRightInd/>
        <w:ind w:left="-86"/>
        <w:rPr>
          <w:color w:val="000000" w:themeColor="text1"/>
        </w:rPr>
      </w:pPr>
      <w:r w:rsidRPr="00B44966">
        <w:rPr>
          <w:color w:val="000000" w:themeColor="text1"/>
        </w:rPr>
        <w:t xml:space="preserve">Yes.  The vendor will be supplied a set of keys to access all areas specified in the contract. After the keys are provided the vendor, the vendor will be responsible for all actions necessary to execute the terms of the contract. </w:t>
      </w:r>
    </w:p>
    <w:p w14:paraId="4042847F" w14:textId="52E1DC92" w:rsidR="00734B0F" w:rsidRDefault="00734B0F" w:rsidP="00C41023">
      <w:pPr>
        <w:pStyle w:val="Default"/>
        <w:tabs>
          <w:tab w:val="left" w:pos="360"/>
        </w:tabs>
        <w:spacing w:after="160"/>
        <w:ind w:left="-86" w:hanging="360"/>
      </w:pPr>
      <w:r>
        <w:t>Q27.  Is the contractor responsible for providing and stocking supplies?</w:t>
      </w:r>
    </w:p>
    <w:p w14:paraId="6977FA2D" w14:textId="1E8815DC" w:rsidR="00734B0F" w:rsidRDefault="00C41023" w:rsidP="00C41023">
      <w:pPr>
        <w:pStyle w:val="Default"/>
        <w:numPr>
          <w:ilvl w:val="0"/>
          <w:numId w:val="9"/>
        </w:numPr>
        <w:tabs>
          <w:tab w:val="left" w:pos="360"/>
        </w:tabs>
        <w:spacing w:after="160"/>
      </w:pPr>
      <w:r>
        <w:t xml:space="preserve">Yes. </w:t>
      </w:r>
      <w:r w:rsidR="00734B0F">
        <w:t>See Exhibit A, Section 4, Delivery Requirements and Acceptance.</w:t>
      </w:r>
    </w:p>
    <w:p w14:paraId="4949A375" w14:textId="4C9A49DD" w:rsidR="00561056" w:rsidRDefault="00561056" w:rsidP="00C41023">
      <w:pPr>
        <w:pStyle w:val="Default"/>
        <w:tabs>
          <w:tab w:val="left" w:pos="360"/>
        </w:tabs>
        <w:spacing w:after="160"/>
        <w:ind w:left="-86" w:hanging="360"/>
      </w:pPr>
      <w:r>
        <w:lastRenderedPageBreak/>
        <w:t>Q28.  On Exhibit D, Task List and Schedule, please clarify if “daily” is 5 days a week or 7 days a week.</w:t>
      </w:r>
    </w:p>
    <w:p w14:paraId="25A3470D" w14:textId="09EB0614" w:rsidR="00561056" w:rsidRDefault="00561056" w:rsidP="00C41023">
      <w:pPr>
        <w:pStyle w:val="Default"/>
        <w:numPr>
          <w:ilvl w:val="0"/>
          <w:numId w:val="10"/>
        </w:numPr>
        <w:tabs>
          <w:tab w:val="left" w:pos="360"/>
        </w:tabs>
        <w:spacing w:after="160"/>
      </w:pPr>
      <w:r>
        <w:t xml:space="preserve">Daily would be considered </w:t>
      </w:r>
      <w:r w:rsidR="00F11978">
        <w:t>seven days a week,</w:t>
      </w:r>
      <w:r>
        <w:t xml:space="preserve"> including holidays.</w:t>
      </w:r>
    </w:p>
    <w:p w14:paraId="7F94793A" w14:textId="12F137B4" w:rsidR="006459C0" w:rsidRDefault="006459C0" w:rsidP="00C41023">
      <w:pPr>
        <w:pStyle w:val="Default"/>
        <w:tabs>
          <w:tab w:val="left" w:pos="360"/>
        </w:tabs>
        <w:spacing w:after="160"/>
        <w:ind w:left="-86" w:hanging="360"/>
      </w:pPr>
      <w:r>
        <w:t>Q29</w:t>
      </w:r>
      <w:r w:rsidR="00E70204">
        <w:t xml:space="preserve">.  </w:t>
      </w:r>
      <w:r>
        <w:t>We have our own employees but will occasionally use subcontracts given the scenario. Do we provide that information before the bid submission or after winning the bid?</w:t>
      </w:r>
    </w:p>
    <w:p w14:paraId="23933B8B" w14:textId="29431C52" w:rsidR="006459C0" w:rsidRDefault="008923C9" w:rsidP="00C41023">
      <w:pPr>
        <w:pStyle w:val="Default"/>
        <w:numPr>
          <w:ilvl w:val="0"/>
          <w:numId w:val="11"/>
        </w:numPr>
        <w:tabs>
          <w:tab w:val="left" w:pos="360"/>
        </w:tabs>
        <w:spacing w:after="160"/>
      </w:pPr>
      <w:r>
        <w:t>See Exhibit C, Prime Contractor.</w:t>
      </w:r>
    </w:p>
    <w:p w14:paraId="39A438FE" w14:textId="77777777" w:rsidR="00B44966" w:rsidRDefault="006459C0" w:rsidP="00C41023">
      <w:pPr>
        <w:pStyle w:val="Default"/>
        <w:tabs>
          <w:tab w:val="left" w:pos="360"/>
        </w:tabs>
        <w:spacing w:after="160"/>
        <w:ind w:left="-86" w:hanging="360"/>
      </w:pPr>
      <w:r>
        <w:t>Q30.</w:t>
      </w:r>
      <w:r>
        <w:tab/>
        <w:t>Is there a place to store a golf cart at Hickory Point (the main location)?</w:t>
      </w:r>
    </w:p>
    <w:p w14:paraId="0BD97610" w14:textId="32776DC5" w:rsidR="006459C0" w:rsidRPr="00B44966" w:rsidRDefault="00B44966" w:rsidP="00C41023">
      <w:pPr>
        <w:pStyle w:val="Default"/>
        <w:numPr>
          <w:ilvl w:val="0"/>
          <w:numId w:val="20"/>
        </w:numPr>
        <w:tabs>
          <w:tab w:val="left" w:pos="360"/>
        </w:tabs>
        <w:spacing w:after="160"/>
        <w:rPr>
          <w:color w:val="000000" w:themeColor="text1"/>
        </w:rPr>
      </w:pPr>
      <w:r w:rsidRPr="00B44966">
        <w:rPr>
          <w:color w:val="000000" w:themeColor="text1"/>
        </w:rPr>
        <w:t xml:space="preserve">If the “golf cart” or similar cart was provided by the vendor, the LCWA/County would provide an area in which it could be parked.  Please note that this area may only be under cover such as a carport or awning and not fully enclosed such as a shed or container.  As developments within the complex occur, enclosed space may become available to park the cart, but this is not guaranteed. </w:t>
      </w:r>
    </w:p>
    <w:p w14:paraId="28E2258F" w14:textId="03771630" w:rsidR="006459C0" w:rsidRDefault="006459C0" w:rsidP="00C41023">
      <w:pPr>
        <w:pStyle w:val="Default"/>
        <w:tabs>
          <w:tab w:val="left" w:pos="360"/>
        </w:tabs>
        <w:spacing w:after="160"/>
        <w:ind w:left="-86" w:hanging="360"/>
      </w:pPr>
      <w:r>
        <w:t>Q31.</w:t>
      </w:r>
      <w:r>
        <w:tab/>
        <w:t>Are we responsible for cleaning the lockers in the volleyball building?</w:t>
      </w:r>
    </w:p>
    <w:p w14:paraId="702E7D23" w14:textId="602D108C" w:rsidR="006459C0" w:rsidRPr="00CA05D0" w:rsidRDefault="00CA05D0" w:rsidP="00C41023">
      <w:pPr>
        <w:pStyle w:val="Default"/>
        <w:numPr>
          <w:ilvl w:val="0"/>
          <w:numId w:val="13"/>
        </w:numPr>
        <w:tabs>
          <w:tab w:val="left" w:pos="360"/>
        </w:tabs>
        <w:spacing w:after="160"/>
        <w:rPr>
          <w:color w:val="000000" w:themeColor="text1"/>
        </w:rPr>
      </w:pPr>
      <w:r w:rsidRPr="00CA05D0">
        <w:rPr>
          <w:snapToGrid w:val="0"/>
          <w:color w:val="000000" w:themeColor="text1"/>
        </w:rPr>
        <w:t>The vendor would be responsible for checking the lockers and addressing any uncleanliness.</w:t>
      </w:r>
    </w:p>
    <w:p w14:paraId="2EC7212B" w14:textId="73677313" w:rsidR="006459C0" w:rsidRPr="00CA05D0" w:rsidRDefault="006459C0" w:rsidP="00C41023">
      <w:pPr>
        <w:pStyle w:val="Default"/>
        <w:tabs>
          <w:tab w:val="left" w:pos="360"/>
        </w:tabs>
        <w:spacing w:after="160"/>
        <w:ind w:left="-86" w:hanging="360"/>
      </w:pPr>
      <w:r>
        <w:t>Q32.</w:t>
      </w:r>
      <w:r>
        <w:tab/>
      </w:r>
      <w:r w:rsidRPr="00CA05D0">
        <w:t>Are we responsible for any outside trash bins? I noticed two different types of trash bins throughout the park.</w:t>
      </w:r>
    </w:p>
    <w:p w14:paraId="36BF8F36" w14:textId="19003D96" w:rsidR="006459C0" w:rsidRPr="00CA05D0" w:rsidRDefault="00CA05D0" w:rsidP="00C41023">
      <w:pPr>
        <w:pStyle w:val="Default"/>
        <w:numPr>
          <w:ilvl w:val="0"/>
          <w:numId w:val="14"/>
        </w:numPr>
        <w:adjustRightInd/>
        <w:rPr>
          <w:color w:val="000000" w:themeColor="text1"/>
        </w:rPr>
      </w:pPr>
      <w:r w:rsidRPr="00CA05D0">
        <w:rPr>
          <w:color w:val="000000" w:themeColor="text1"/>
        </w:rPr>
        <w:t>If the trash bin is under the roof of any building designated in the contract, that bin would count under this contract.   </w:t>
      </w:r>
      <w:r w:rsidR="002C1EFA">
        <w:rPr>
          <w:color w:val="000000" w:themeColor="text1"/>
        </w:rPr>
        <w:t>Vendor</w:t>
      </w:r>
      <w:r w:rsidR="00604D60">
        <w:rPr>
          <w:color w:val="000000" w:themeColor="text1"/>
        </w:rPr>
        <w:t>s</w:t>
      </w:r>
      <w:r w:rsidR="002C1EFA">
        <w:rPr>
          <w:color w:val="000000" w:themeColor="text1"/>
        </w:rPr>
        <w:t xml:space="preserve"> shall replace County’s response to Addendum 1, Question 15 with this answer.</w:t>
      </w:r>
    </w:p>
    <w:p w14:paraId="44FE039D" w14:textId="6EBB4D44" w:rsidR="006459C0" w:rsidRPr="00CA05D0" w:rsidRDefault="006459C0" w:rsidP="00C41023">
      <w:pPr>
        <w:pStyle w:val="Default"/>
        <w:spacing w:after="160"/>
        <w:ind w:left="-86" w:hanging="360"/>
      </w:pPr>
      <w:r w:rsidRPr="00CA05D0">
        <w:t>Q33.</w:t>
      </w:r>
      <w:r w:rsidR="00C41023">
        <w:t xml:space="preserve">      </w:t>
      </w:r>
      <w:r w:rsidRPr="00CA05D0">
        <w:t>Are we responsible for cleaning the elevator and stairs at the Pavillion?</w:t>
      </w:r>
    </w:p>
    <w:p w14:paraId="66516424" w14:textId="183526C8" w:rsidR="006459C0" w:rsidRPr="00CA05D0" w:rsidRDefault="00CA05D0" w:rsidP="00C41023">
      <w:pPr>
        <w:pStyle w:val="Default"/>
        <w:numPr>
          <w:ilvl w:val="0"/>
          <w:numId w:val="15"/>
        </w:numPr>
        <w:tabs>
          <w:tab w:val="left" w:pos="360"/>
        </w:tabs>
        <w:spacing w:after="160"/>
      </w:pPr>
      <w:r>
        <w:t>Yes</w:t>
      </w:r>
      <w:r w:rsidR="00966AE4">
        <w:t>.</w:t>
      </w:r>
    </w:p>
    <w:p w14:paraId="50A5DED5" w14:textId="30D81137" w:rsidR="006459C0" w:rsidRDefault="006459C0" w:rsidP="00C41023">
      <w:pPr>
        <w:pStyle w:val="Default"/>
        <w:tabs>
          <w:tab w:val="left" w:pos="360"/>
        </w:tabs>
        <w:spacing w:after="160"/>
        <w:ind w:left="-86" w:hanging="360"/>
      </w:pPr>
      <w:r>
        <w:t>Q34.</w:t>
      </w:r>
      <w:r>
        <w:tab/>
        <w:t>I don’t see “Supplies” portion within the Pricing Sheet. Would you like us to include the price within each location section individually?</w:t>
      </w:r>
    </w:p>
    <w:p w14:paraId="383AB3D6" w14:textId="5463E589" w:rsidR="006459C0" w:rsidRDefault="00E70204" w:rsidP="00C41023">
      <w:pPr>
        <w:pStyle w:val="Default"/>
        <w:numPr>
          <w:ilvl w:val="0"/>
          <w:numId w:val="16"/>
        </w:numPr>
        <w:tabs>
          <w:tab w:val="left" w:pos="360"/>
        </w:tabs>
        <w:spacing w:after="160"/>
      </w:pPr>
      <w:r>
        <w:t>Contractor shall provide and restock all supplies. Supplies shall be included in cost for each park.</w:t>
      </w:r>
    </w:p>
    <w:p w14:paraId="0B5DA1CE" w14:textId="45D11417" w:rsidR="006459C0" w:rsidRDefault="006459C0" w:rsidP="00C41023">
      <w:pPr>
        <w:pStyle w:val="Default"/>
        <w:tabs>
          <w:tab w:val="left" w:pos="360"/>
        </w:tabs>
        <w:spacing w:after="160"/>
        <w:ind w:left="-86" w:hanging="360"/>
      </w:pPr>
      <w:r>
        <w:t>Q35.</w:t>
      </w:r>
      <w:r>
        <w:tab/>
        <w:t>Regarding air fresheners, seat covers, and hand sanitizers, do you have any idea on the quantity displayed of each and where?</w:t>
      </w:r>
    </w:p>
    <w:p w14:paraId="083076D8" w14:textId="08506772" w:rsidR="006459C0" w:rsidRPr="00F23166" w:rsidRDefault="00CA05D0" w:rsidP="006459C0">
      <w:pPr>
        <w:pStyle w:val="Default"/>
        <w:numPr>
          <w:ilvl w:val="0"/>
          <w:numId w:val="17"/>
        </w:numPr>
        <w:tabs>
          <w:tab w:val="left" w:pos="360"/>
        </w:tabs>
        <w:spacing w:after="160"/>
      </w:pPr>
      <w:r>
        <w:t>No. The vendor shall make this determination based on observations of the sites.</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2790" w14:textId="77777777" w:rsidR="00B337FB" w:rsidRDefault="00B33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B780" w14:textId="77777777" w:rsidR="00B337FB" w:rsidRDefault="00B33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3722933C" w:rsidR="0069382C" w:rsidRPr="00EA1F05" w:rsidRDefault="0069382C" w:rsidP="0069382C">
    <w:pPr>
      <w:pStyle w:val="Header"/>
      <w:tabs>
        <w:tab w:val="clear" w:pos="8640"/>
        <w:tab w:val="right" w:pos="9900"/>
      </w:tabs>
      <w:rPr>
        <w:b/>
        <w:bCs/>
      </w:rPr>
    </w:pPr>
    <w:r w:rsidRPr="00EA1F05">
      <w:rPr>
        <w:b/>
        <w:bCs/>
      </w:rPr>
      <w:t xml:space="preserve">ADDENDUM NO. </w:t>
    </w:r>
    <w:r w:rsidR="00B337FB">
      <w:rPr>
        <w:b/>
        <w:bCs/>
      </w:rPr>
      <w:t>3</w:t>
    </w:r>
    <w:r w:rsidRPr="00EA1F05">
      <w:rPr>
        <w:b/>
        <w:bCs/>
      </w:rPr>
      <w:tab/>
    </w:r>
    <w:r w:rsidRPr="00EA1F05">
      <w:rPr>
        <w:b/>
        <w:bCs/>
      </w:rPr>
      <w:tab/>
    </w:r>
    <w:r w:rsidR="00EA1F05" w:rsidRPr="00EA1F05">
      <w:rPr>
        <w:b/>
        <w:bCs/>
      </w:rPr>
      <w:t>2</w:t>
    </w:r>
    <w:r w:rsidR="00DA4DE3">
      <w:rPr>
        <w:b/>
        <w:bCs/>
      </w:rPr>
      <w:t>5</w:t>
    </w:r>
    <w:r w:rsidR="00EA1F05" w:rsidRPr="00EA1F05">
      <w:rPr>
        <w:b/>
        <w:bCs/>
      </w:rPr>
      <w:t>-</w:t>
    </w:r>
    <w:r w:rsidR="003B7501">
      <w:rPr>
        <w:b/>
        <w:bCs/>
      </w:rPr>
      <w:t>403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804"/>
    <w:multiLevelType w:val="hybridMultilevel"/>
    <w:tmpl w:val="FE98BFCA"/>
    <w:lvl w:ilvl="0" w:tplc="AD3A25F8">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 w15:restartNumberingAfterBreak="0">
    <w:nsid w:val="13DF1313"/>
    <w:multiLevelType w:val="hybridMultilevel"/>
    <w:tmpl w:val="7DAA447A"/>
    <w:lvl w:ilvl="0" w:tplc="14D6C002">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 w15:restartNumberingAfterBreak="0">
    <w:nsid w:val="151A2EDC"/>
    <w:multiLevelType w:val="hybridMultilevel"/>
    <w:tmpl w:val="98E0695A"/>
    <w:lvl w:ilvl="0" w:tplc="D332D25C">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3" w15:restartNumberingAfterBreak="0">
    <w:nsid w:val="188A0F6C"/>
    <w:multiLevelType w:val="hybridMultilevel"/>
    <w:tmpl w:val="A25C4FB0"/>
    <w:lvl w:ilvl="0" w:tplc="C83C1F36">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4" w15:restartNumberingAfterBreak="0">
    <w:nsid w:val="20A62AF9"/>
    <w:multiLevelType w:val="hybridMultilevel"/>
    <w:tmpl w:val="6F72C4FA"/>
    <w:lvl w:ilvl="0" w:tplc="2FF2DCE8">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5" w15:restartNumberingAfterBreak="0">
    <w:nsid w:val="2BEA679E"/>
    <w:multiLevelType w:val="hybridMultilevel"/>
    <w:tmpl w:val="46DE0360"/>
    <w:lvl w:ilvl="0" w:tplc="167E6550">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6" w15:restartNumberingAfterBreak="0">
    <w:nsid w:val="2C6272D4"/>
    <w:multiLevelType w:val="hybridMultilevel"/>
    <w:tmpl w:val="76A05B5E"/>
    <w:lvl w:ilvl="0" w:tplc="C2CCAB98">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7" w15:restartNumberingAfterBreak="0">
    <w:nsid w:val="48CF7755"/>
    <w:multiLevelType w:val="hybridMultilevel"/>
    <w:tmpl w:val="AE9665C8"/>
    <w:lvl w:ilvl="0" w:tplc="13283104">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8" w15:restartNumberingAfterBreak="0">
    <w:nsid w:val="4B3574F8"/>
    <w:multiLevelType w:val="hybridMultilevel"/>
    <w:tmpl w:val="915AA886"/>
    <w:lvl w:ilvl="0" w:tplc="019CFFCA">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9" w15:restartNumberingAfterBreak="0">
    <w:nsid w:val="4E0558B6"/>
    <w:multiLevelType w:val="hybridMultilevel"/>
    <w:tmpl w:val="C9DE0464"/>
    <w:lvl w:ilvl="0" w:tplc="043A84B6">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0" w15:restartNumberingAfterBreak="0">
    <w:nsid w:val="50620E5D"/>
    <w:multiLevelType w:val="hybridMultilevel"/>
    <w:tmpl w:val="ED3CDA4A"/>
    <w:lvl w:ilvl="0" w:tplc="550064F2">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1" w15:restartNumberingAfterBreak="0">
    <w:nsid w:val="555E5152"/>
    <w:multiLevelType w:val="hybridMultilevel"/>
    <w:tmpl w:val="8DF4346A"/>
    <w:lvl w:ilvl="0" w:tplc="EC72594E">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2" w15:restartNumberingAfterBreak="0">
    <w:nsid w:val="560C4C34"/>
    <w:multiLevelType w:val="hybridMultilevel"/>
    <w:tmpl w:val="B074D6F2"/>
    <w:lvl w:ilvl="0" w:tplc="D96C8C38">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3" w15:restartNumberingAfterBreak="0">
    <w:nsid w:val="5661189B"/>
    <w:multiLevelType w:val="hybridMultilevel"/>
    <w:tmpl w:val="74D0B632"/>
    <w:lvl w:ilvl="0" w:tplc="0BDA1D7C">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4" w15:restartNumberingAfterBreak="0">
    <w:nsid w:val="56E66CED"/>
    <w:multiLevelType w:val="hybridMultilevel"/>
    <w:tmpl w:val="35C08718"/>
    <w:lvl w:ilvl="0" w:tplc="C5F86946">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5" w15:restartNumberingAfterBreak="0">
    <w:nsid w:val="5B5F21C1"/>
    <w:multiLevelType w:val="hybridMultilevel"/>
    <w:tmpl w:val="2CFE75AA"/>
    <w:lvl w:ilvl="0" w:tplc="0302AA92">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6" w15:restartNumberingAfterBreak="0">
    <w:nsid w:val="5F5501C2"/>
    <w:multiLevelType w:val="hybridMultilevel"/>
    <w:tmpl w:val="225A5806"/>
    <w:lvl w:ilvl="0" w:tplc="E034CA22">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7" w15:restartNumberingAfterBreak="0">
    <w:nsid w:val="68443F4C"/>
    <w:multiLevelType w:val="hybridMultilevel"/>
    <w:tmpl w:val="42B47C3E"/>
    <w:lvl w:ilvl="0" w:tplc="346CA11C">
      <w:start w:val="1"/>
      <w:numFmt w:val="upperLetter"/>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D2B6C"/>
    <w:multiLevelType w:val="hybridMultilevel"/>
    <w:tmpl w:val="E7D80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CC4B4D"/>
    <w:multiLevelType w:val="hybridMultilevel"/>
    <w:tmpl w:val="E18C7332"/>
    <w:lvl w:ilvl="0" w:tplc="AAFC1CEC">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num w:numId="1" w16cid:durableId="1398554271">
    <w:abstractNumId w:val="10"/>
  </w:num>
  <w:num w:numId="2" w16cid:durableId="468788084">
    <w:abstractNumId w:val="19"/>
  </w:num>
  <w:num w:numId="3" w16cid:durableId="1868256120">
    <w:abstractNumId w:val="2"/>
  </w:num>
  <w:num w:numId="4" w16cid:durableId="197160236">
    <w:abstractNumId w:val="8"/>
  </w:num>
  <w:num w:numId="5" w16cid:durableId="1834684856">
    <w:abstractNumId w:val="12"/>
  </w:num>
  <w:num w:numId="6" w16cid:durableId="186871493">
    <w:abstractNumId w:val="0"/>
  </w:num>
  <w:num w:numId="7" w16cid:durableId="696198896">
    <w:abstractNumId w:val="1"/>
  </w:num>
  <w:num w:numId="8" w16cid:durableId="1547832540">
    <w:abstractNumId w:val="11"/>
  </w:num>
  <w:num w:numId="9" w16cid:durableId="1726097790">
    <w:abstractNumId w:val="16"/>
  </w:num>
  <w:num w:numId="10" w16cid:durableId="494034216">
    <w:abstractNumId w:val="4"/>
  </w:num>
  <w:num w:numId="11" w16cid:durableId="1042945688">
    <w:abstractNumId w:val="15"/>
  </w:num>
  <w:num w:numId="12" w16cid:durableId="838470381">
    <w:abstractNumId w:val="14"/>
  </w:num>
  <w:num w:numId="13" w16cid:durableId="528221196">
    <w:abstractNumId w:val="3"/>
  </w:num>
  <w:num w:numId="14" w16cid:durableId="715278710">
    <w:abstractNumId w:val="7"/>
  </w:num>
  <w:num w:numId="15" w16cid:durableId="642586221">
    <w:abstractNumId w:val="9"/>
  </w:num>
  <w:num w:numId="16" w16cid:durableId="1325936478">
    <w:abstractNumId w:val="6"/>
  </w:num>
  <w:num w:numId="17" w16cid:durableId="234050888">
    <w:abstractNumId w:val="13"/>
  </w:num>
  <w:num w:numId="18" w16cid:durableId="308945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1959817">
    <w:abstractNumId w:val="17"/>
  </w:num>
  <w:num w:numId="20" w16cid:durableId="47376557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PRCk6ji3bgm3on8XMdJpzgdmV9rfqxHhHTBkpYsRU2R/rvHOl1RZvpqO34oO1Ctt2+VL0LkoCVRtrSVRjDDVg==" w:salt="1Tt6BmpCc3d0kqOFLQY3y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22A81"/>
    <w:rsid w:val="00033D45"/>
    <w:rsid w:val="000414E2"/>
    <w:rsid w:val="00043A2A"/>
    <w:rsid w:val="00045564"/>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040A"/>
    <w:rsid w:val="000F43B5"/>
    <w:rsid w:val="00103943"/>
    <w:rsid w:val="001167AC"/>
    <w:rsid w:val="001252A5"/>
    <w:rsid w:val="00132B21"/>
    <w:rsid w:val="00140EBE"/>
    <w:rsid w:val="00160D8F"/>
    <w:rsid w:val="001841B5"/>
    <w:rsid w:val="00187610"/>
    <w:rsid w:val="00196E04"/>
    <w:rsid w:val="001A3584"/>
    <w:rsid w:val="001B0446"/>
    <w:rsid w:val="001B5893"/>
    <w:rsid w:val="001C5C76"/>
    <w:rsid w:val="001D0E81"/>
    <w:rsid w:val="001D2C80"/>
    <w:rsid w:val="001D4B2B"/>
    <w:rsid w:val="001E5AC9"/>
    <w:rsid w:val="001F5985"/>
    <w:rsid w:val="001F757A"/>
    <w:rsid w:val="00202367"/>
    <w:rsid w:val="002053F0"/>
    <w:rsid w:val="00224BFC"/>
    <w:rsid w:val="002315C6"/>
    <w:rsid w:val="002320AE"/>
    <w:rsid w:val="00241DF8"/>
    <w:rsid w:val="002460D7"/>
    <w:rsid w:val="002536F8"/>
    <w:rsid w:val="0025668B"/>
    <w:rsid w:val="002700C0"/>
    <w:rsid w:val="00271D07"/>
    <w:rsid w:val="002735DD"/>
    <w:rsid w:val="0027455F"/>
    <w:rsid w:val="002763BF"/>
    <w:rsid w:val="002815E8"/>
    <w:rsid w:val="002B2504"/>
    <w:rsid w:val="002B2528"/>
    <w:rsid w:val="002C1EFA"/>
    <w:rsid w:val="002C2706"/>
    <w:rsid w:val="002C4E38"/>
    <w:rsid w:val="002D369E"/>
    <w:rsid w:val="002D4C1C"/>
    <w:rsid w:val="002E2E2C"/>
    <w:rsid w:val="002F3B18"/>
    <w:rsid w:val="003016A9"/>
    <w:rsid w:val="00330218"/>
    <w:rsid w:val="00333970"/>
    <w:rsid w:val="00345D8F"/>
    <w:rsid w:val="00347217"/>
    <w:rsid w:val="0034755A"/>
    <w:rsid w:val="00362BF4"/>
    <w:rsid w:val="0036641A"/>
    <w:rsid w:val="003734FF"/>
    <w:rsid w:val="00385A10"/>
    <w:rsid w:val="0038787D"/>
    <w:rsid w:val="003A18D7"/>
    <w:rsid w:val="003A34F6"/>
    <w:rsid w:val="003A632F"/>
    <w:rsid w:val="003A7DCC"/>
    <w:rsid w:val="003B5832"/>
    <w:rsid w:val="003B7501"/>
    <w:rsid w:val="003F09B1"/>
    <w:rsid w:val="003F206F"/>
    <w:rsid w:val="003F2FBF"/>
    <w:rsid w:val="003F4142"/>
    <w:rsid w:val="003F6E82"/>
    <w:rsid w:val="003F7609"/>
    <w:rsid w:val="00402147"/>
    <w:rsid w:val="00410257"/>
    <w:rsid w:val="004131A7"/>
    <w:rsid w:val="00426BCD"/>
    <w:rsid w:val="004308C0"/>
    <w:rsid w:val="004362FE"/>
    <w:rsid w:val="00447D79"/>
    <w:rsid w:val="004608E6"/>
    <w:rsid w:val="00464CAE"/>
    <w:rsid w:val="0048032D"/>
    <w:rsid w:val="00483A60"/>
    <w:rsid w:val="004B1918"/>
    <w:rsid w:val="004C3C70"/>
    <w:rsid w:val="004E3EE4"/>
    <w:rsid w:val="0050375E"/>
    <w:rsid w:val="005055D3"/>
    <w:rsid w:val="00517FFC"/>
    <w:rsid w:val="00523D30"/>
    <w:rsid w:val="00525414"/>
    <w:rsid w:val="00525FD8"/>
    <w:rsid w:val="0052661D"/>
    <w:rsid w:val="00537FF6"/>
    <w:rsid w:val="00540C95"/>
    <w:rsid w:val="00543691"/>
    <w:rsid w:val="00561056"/>
    <w:rsid w:val="00562BAD"/>
    <w:rsid w:val="0057065C"/>
    <w:rsid w:val="005707DB"/>
    <w:rsid w:val="0057663B"/>
    <w:rsid w:val="005A2E02"/>
    <w:rsid w:val="005B37C1"/>
    <w:rsid w:val="005B44AC"/>
    <w:rsid w:val="005C43BF"/>
    <w:rsid w:val="005D0FB7"/>
    <w:rsid w:val="005D3CB7"/>
    <w:rsid w:val="00603ED8"/>
    <w:rsid w:val="00604D60"/>
    <w:rsid w:val="00605C06"/>
    <w:rsid w:val="0061414A"/>
    <w:rsid w:val="0064276A"/>
    <w:rsid w:val="0064355A"/>
    <w:rsid w:val="006459C0"/>
    <w:rsid w:val="00647325"/>
    <w:rsid w:val="0065222F"/>
    <w:rsid w:val="00653049"/>
    <w:rsid w:val="006564E6"/>
    <w:rsid w:val="00660CA2"/>
    <w:rsid w:val="00663EEC"/>
    <w:rsid w:val="006725EC"/>
    <w:rsid w:val="0069382C"/>
    <w:rsid w:val="006B44C4"/>
    <w:rsid w:val="006C2C9D"/>
    <w:rsid w:val="006D745E"/>
    <w:rsid w:val="006F6F09"/>
    <w:rsid w:val="00700E20"/>
    <w:rsid w:val="00706554"/>
    <w:rsid w:val="00707723"/>
    <w:rsid w:val="00710E05"/>
    <w:rsid w:val="007124B6"/>
    <w:rsid w:val="00734B0F"/>
    <w:rsid w:val="007368C3"/>
    <w:rsid w:val="007532FF"/>
    <w:rsid w:val="00780F0A"/>
    <w:rsid w:val="007816F0"/>
    <w:rsid w:val="00782B5C"/>
    <w:rsid w:val="00783163"/>
    <w:rsid w:val="00785DA3"/>
    <w:rsid w:val="00790459"/>
    <w:rsid w:val="007A5299"/>
    <w:rsid w:val="007C1252"/>
    <w:rsid w:val="007F36CD"/>
    <w:rsid w:val="007F3EAB"/>
    <w:rsid w:val="007F6F6F"/>
    <w:rsid w:val="0080285B"/>
    <w:rsid w:val="0080437C"/>
    <w:rsid w:val="00804ECA"/>
    <w:rsid w:val="00807860"/>
    <w:rsid w:val="00830EBE"/>
    <w:rsid w:val="00831988"/>
    <w:rsid w:val="00837F13"/>
    <w:rsid w:val="008428B7"/>
    <w:rsid w:val="00845236"/>
    <w:rsid w:val="008478C6"/>
    <w:rsid w:val="00855896"/>
    <w:rsid w:val="0087510B"/>
    <w:rsid w:val="008762A3"/>
    <w:rsid w:val="00884FB7"/>
    <w:rsid w:val="008923C9"/>
    <w:rsid w:val="008B0CDA"/>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66AE4"/>
    <w:rsid w:val="009924A6"/>
    <w:rsid w:val="00992C79"/>
    <w:rsid w:val="00997447"/>
    <w:rsid w:val="009A5699"/>
    <w:rsid w:val="009A68A8"/>
    <w:rsid w:val="009D2D83"/>
    <w:rsid w:val="009D66F5"/>
    <w:rsid w:val="009E2A73"/>
    <w:rsid w:val="009E4371"/>
    <w:rsid w:val="009F6C19"/>
    <w:rsid w:val="00A07B66"/>
    <w:rsid w:val="00A22DF1"/>
    <w:rsid w:val="00A2718B"/>
    <w:rsid w:val="00A32AF0"/>
    <w:rsid w:val="00A34AFE"/>
    <w:rsid w:val="00A5510B"/>
    <w:rsid w:val="00A552E0"/>
    <w:rsid w:val="00A568D3"/>
    <w:rsid w:val="00A6185C"/>
    <w:rsid w:val="00A67B09"/>
    <w:rsid w:val="00A72F3F"/>
    <w:rsid w:val="00A87373"/>
    <w:rsid w:val="00A93012"/>
    <w:rsid w:val="00AA0309"/>
    <w:rsid w:val="00AA2A5A"/>
    <w:rsid w:val="00AD4A23"/>
    <w:rsid w:val="00AE7A18"/>
    <w:rsid w:val="00B06370"/>
    <w:rsid w:val="00B07A7F"/>
    <w:rsid w:val="00B337FB"/>
    <w:rsid w:val="00B44966"/>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5240"/>
    <w:rsid w:val="00C07D27"/>
    <w:rsid w:val="00C20D39"/>
    <w:rsid w:val="00C3031B"/>
    <w:rsid w:val="00C41023"/>
    <w:rsid w:val="00C41640"/>
    <w:rsid w:val="00C518D9"/>
    <w:rsid w:val="00C5202C"/>
    <w:rsid w:val="00C523CA"/>
    <w:rsid w:val="00C54BBE"/>
    <w:rsid w:val="00C65E0D"/>
    <w:rsid w:val="00C66A0C"/>
    <w:rsid w:val="00C83188"/>
    <w:rsid w:val="00C91E87"/>
    <w:rsid w:val="00C95E9D"/>
    <w:rsid w:val="00CA05D0"/>
    <w:rsid w:val="00CA1A27"/>
    <w:rsid w:val="00CA7856"/>
    <w:rsid w:val="00CB1B38"/>
    <w:rsid w:val="00CC306A"/>
    <w:rsid w:val="00CC4FF2"/>
    <w:rsid w:val="00CD038E"/>
    <w:rsid w:val="00CE0010"/>
    <w:rsid w:val="00CF68E6"/>
    <w:rsid w:val="00D01ADF"/>
    <w:rsid w:val="00D146C0"/>
    <w:rsid w:val="00D20816"/>
    <w:rsid w:val="00D258A9"/>
    <w:rsid w:val="00D25E76"/>
    <w:rsid w:val="00D4336C"/>
    <w:rsid w:val="00D454B6"/>
    <w:rsid w:val="00D60C27"/>
    <w:rsid w:val="00D97F2C"/>
    <w:rsid w:val="00DA4DE3"/>
    <w:rsid w:val="00DB7FA9"/>
    <w:rsid w:val="00DC457D"/>
    <w:rsid w:val="00DC68A5"/>
    <w:rsid w:val="00DD2371"/>
    <w:rsid w:val="00DD4532"/>
    <w:rsid w:val="00DF3E59"/>
    <w:rsid w:val="00E0465B"/>
    <w:rsid w:val="00E12DB6"/>
    <w:rsid w:val="00E531E3"/>
    <w:rsid w:val="00E5490D"/>
    <w:rsid w:val="00E54A57"/>
    <w:rsid w:val="00E63776"/>
    <w:rsid w:val="00E70204"/>
    <w:rsid w:val="00E925C6"/>
    <w:rsid w:val="00EA1F05"/>
    <w:rsid w:val="00EB25CE"/>
    <w:rsid w:val="00EE17FC"/>
    <w:rsid w:val="00EE3D54"/>
    <w:rsid w:val="00EF5966"/>
    <w:rsid w:val="00EF5E3A"/>
    <w:rsid w:val="00F02DD9"/>
    <w:rsid w:val="00F07C3F"/>
    <w:rsid w:val="00F11978"/>
    <w:rsid w:val="00F1278D"/>
    <w:rsid w:val="00F14D15"/>
    <w:rsid w:val="00F20605"/>
    <w:rsid w:val="00F23166"/>
    <w:rsid w:val="00F26946"/>
    <w:rsid w:val="00F46047"/>
    <w:rsid w:val="00F55809"/>
    <w:rsid w:val="00F60805"/>
    <w:rsid w:val="00F75E41"/>
    <w:rsid w:val="00F8073B"/>
    <w:rsid w:val="00F85D57"/>
    <w:rsid w:val="00F92BC4"/>
    <w:rsid w:val="00F9580A"/>
    <w:rsid w:val="00F965D9"/>
    <w:rsid w:val="00FA6F92"/>
    <w:rsid w:val="00FB3549"/>
    <w:rsid w:val="00FB3906"/>
    <w:rsid w:val="00FB7BCF"/>
    <w:rsid w:val="00FC302F"/>
    <w:rsid w:val="00FC61B3"/>
    <w:rsid w:val="00FD4091"/>
    <w:rsid w:val="00FD5F86"/>
    <w:rsid w:val="00FF542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character" w:styleId="UnresolvedMention">
    <w:name w:val="Unresolved Mention"/>
    <w:basedOn w:val="DefaultParagraphFont"/>
    <w:uiPriority w:val="99"/>
    <w:semiHidden/>
    <w:unhideWhenUsed/>
    <w:rsid w:val="00DF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608588511">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292594927">
      <w:bodyDiv w:val="1"/>
      <w:marLeft w:val="0"/>
      <w:marRight w:val="0"/>
      <w:marTop w:val="0"/>
      <w:marBottom w:val="0"/>
      <w:divBdr>
        <w:top w:val="none" w:sz="0" w:space="0" w:color="auto"/>
        <w:left w:val="none" w:sz="0" w:space="0" w:color="auto"/>
        <w:bottom w:val="none" w:sz="0" w:space="0" w:color="auto"/>
        <w:right w:val="none" w:sz="0" w:space="0" w:color="auto"/>
      </w:divBdr>
    </w:div>
    <w:div w:id="145621706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2C2706"/>
    <w:rsid w:val="00333970"/>
    <w:rsid w:val="003A34F6"/>
    <w:rsid w:val="003F4142"/>
    <w:rsid w:val="00410257"/>
    <w:rsid w:val="0048083F"/>
    <w:rsid w:val="004E3EE4"/>
    <w:rsid w:val="005247F9"/>
    <w:rsid w:val="00540C95"/>
    <w:rsid w:val="00663EEC"/>
    <w:rsid w:val="006C2C9D"/>
    <w:rsid w:val="007816F0"/>
    <w:rsid w:val="008478C6"/>
    <w:rsid w:val="008F6B69"/>
    <w:rsid w:val="00925724"/>
    <w:rsid w:val="00CA7856"/>
    <w:rsid w:val="00E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4.xml><?xml version="1.0" encoding="utf-8"?>
<ds:datastoreItem xmlns:ds="http://schemas.openxmlformats.org/officeDocument/2006/customXml" ds:itemID="{1460238E-FD2D-4F4A-89E2-73C97FE6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2</cp:revision>
  <cp:lastPrinted>2020-04-01T15:04:00Z</cp:lastPrinted>
  <dcterms:created xsi:type="dcterms:W3CDTF">2025-01-15T17:51:00Z</dcterms:created>
  <dcterms:modified xsi:type="dcterms:W3CDTF">2025-01-15T17:51:00Z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