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C91A4" w14:textId="643894D6" w:rsidR="003F2FBF" w:rsidRDefault="000A7862" w:rsidP="00A34AFE">
      <w:pPr>
        <w:jc w:val="center"/>
      </w:pPr>
      <w:r>
        <w:rPr>
          <w:noProof/>
        </w:rPr>
        <w:drawing>
          <wp:inline distT="0" distB="0" distL="0" distR="0" wp14:anchorId="597B026D" wp14:editId="61F7D046">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2525" cy="984569"/>
                    </a:xfrm>
                    <a:prstGeom prst="rect">
                      <a:avLst/>
                    </a:prstGeom>
                    <a:noFill/>
                    <a:ln>
                      <a:noFill/>
                    </a:ln>
                  </pic:spPr>
                </pic:pic>
              </a:graphicData>
            </a:graphic>
          </wp:inline>
        </w:drawing>
      </w:r>
    </w:p>
    <w:p w14:paraId="09BB79A3" w14:textId="2E1A356D" w:rsidR="0069382C" w:rsidRPr="000B133E" w:rsidRDefault="0069382C" w:rsidP="0069382C">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78361982" w14:textId="6BE76DC7" w:rsidR="0069382C" w:rsidRDefault="0069382C" w:rsidP="0069382C">
      <w:pPr>
        <w:pStyle w:val="Header"/>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4608E6">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5E2E8274" w14:textId="39CE3F8D" w:rsidR="00EF5966" w:rsidRPr="00CD038E" w:rsidRDefault="00EA1F05" w:rsidP="00D258A9">
      <w:pPr>
        <w:tabs>
          <w:tab w:val="left" w:pos="7020"/>
        </w:tabs>
        <w:rPr>
          <w:szCs w:val="24"/>
        </w:rPr>
      </w:pPr>
      <w:r>
        <w:rPr>
          <w:b/>
          <w:szCs w:val="24"/>
        </w:rPr>
        <w:t xml:space="preserve">SOLICTATION: </w:t>
      </w:r>
      <w:r w:rsidR="00A230C3" w:rsidRPr="00A230C3">
        <w:rPr>
          <w:b/>
          <w:szCs w:val="24"/>
        </w:rPr>
        <w:t>M</w:t>
      </w:r>
      <w:r w:rsidR="00A230C3">
        <w:rPr>
          <w:b/>
          <w:szCs w:val="24"/>
        </w:rPr>
        <w:t>ontverde Fire Station 85 Construction</w:t>
      </w:r>
      <w:r w:rsidR="00A230C3">
        <w:rPr>
          <w:b/>
          <w:szCs w:val="24"/>
        </w:rPr>
        <w:tab/>
      </w:r>
      <w:r w:rsidR="00A230C3">
        <w:rPr>
          <w:b/>
          <w:szCs w:val="24"/>
        </w:rPr>
        <w:tab/>
      </w:r>
      <w:r w:rsidR="00525414" w:rsidRPr="00CD038E">
        <w:rPr>
          <w:szCs w:val="24"/>
        </w:rPr>
        <w:tab/>
      </w:r>
      <w:r>
        <w:rPr>
          <w:szCs w:val="24"/>
        </w:rPr>
        <w:tab/>
      </w:r>
      <w:r w:rsidR="00BE0310" w:rsidRPr="00BE0310">
        <w:rPr>
          <w:szCs w:val="24"/>
        </w:rPr>
        <w:t>0</w:t>
      </w:r>
      <w:r w:rsidR="00A230C3">
        <w:rPr>
          <w:szCs w:val="24"/>
        </w:rPr>
        <w:t>9</w:t>
      </w:r>
      <w:r w:rsidR="00C3031B" w:rsidRPr="00BE0310">
        <w:rPr>
          <w:szCs w:val="24"/>
        </w:rPr>
        <w:t>/</w:t>
      </w:r>
      <w:r w:rsidR="00A230C3">
        <w:rPr>
          <w:szCs w:val="24"/>
        </w:rPr>
        <w:t>09</w:t>
      </w:r>
      <w:r w:rsidR="00C3031B">
        <w:rPr>
          <w:szCs w:val="24"/>
        </w:rPr>
        <w:t>/202</w:t>
      </w:r>
      <w:r w:rsidR="003033EA">
        <w:rPr>
          <w:szCs w:val="24"/>
        </w:rPr>
        <w:t>4</w:t>
      </w:r>
    </w:p>
    <w:p w14:paraId="6B289673" w14:textId="77777777" w:rsidR="006D745E" w:rsidRPr="003033EA" w:rsidRDefault="006D745E" w:rsidP="008762A3">
      <w:pPr>
        <w:jc w:val="center"/>
        <w:rPr>
          <w:b/>
          <w:sz w:val="12"/>
          <w:szCs w:val="12"/>
        </w:rPr>
      </w:pPr>
    </w:p>
    <w:p w14:paraId="33560EC3" w14:textId="6C91B280" w:rsidR="00B82A39" w:rsidRPr="00CD038E" w:rsidRDefault="00B82A39" w:rsidP="008E5F15">
      <w:pPr>
        <w:spacing w:after="240"/>
        <w:jc w:val="both"/>
        <w:rPr>
          <w:szCs w:val="24"/>
        </w:rPr>
      </w:pPr>
      <w:r>
        <w:rPr>
          <w:szCs w:val="24"/>
        </w:rPr>
        <w:t xml:space="preserve">Vendors are responsible </w:t>
      </w:r>
      <w:r w:rsidR="003B5832">
        <w:rPr>
          <w:szCs w:val="24"/>
        </w:rPr>
        <w:t>for</w:t>
      </w:r>
      <w:r w:rsidR="003B5832" w:rsidRPr="00CD038E">
        <w:rPr>
          <w:szCs w:val="24"/>
        </w:rPr>
        <w:t xml:space="preserve"> </w:t>
      </w:r>
      <w:r w:rsidR="003B5832">
        <w:rPr>
          <w:szCs w:val="24"/>
        </w:rPr>
        <w:t xml:space="preserve">the </w:t>
      </w:r>
      <w:r w:rsidRPr="00CD038E">
        <w:rPr>
          <w:szCs w:val="24"/>
        </w:rPr>
        <w:t>receipt</w:t>
      </w:r>
      <w:r>
        <w:rPr>
          <w:szCs w:val="24"/>
        </w:rPr>
        <w:t xml:space="preserve"> and acknowledgement </w:t>
      </w:r>
      <w:r w:rsidRPr="00CD038E">
        <w:rPr>
          <w:szCs w:val="24"/>
        </w:rPr>
        <w:t>of all addenda</w:t>
      </w:r>
      <w:r w:rsidR="00855896">
        <w:rPr>
          <w:szCs w:val="24"/>
        </w:rPr>
        <w:t xml:space="preserve"> to a solicitation. </w:t>
      </w:r>
      <w:r w:rsidR="00EA1F05">
        <w:rPr>
          <w:szCs w:val="24"/>
        </w:rPr>
        <w:t>C</w:t>
      </w:r>
      <w:r w:rsidR="00855896">
        <w:rPr>
          <w:szCs w:val="24"/>
        </w:rPr>
        <w:t>onfirm acknowledgement</w:t>
      </w:r>
      <w:r w:rsidR="00EA1F05">
        <w:rPr>
          <w:szCs w:val="24"/>
        </w:rPr>
        <w:t xml:space="preserve"> by </w:t>
      </w:r>
      <w:r w:rsidR="00BE0310">
        <w:rPr>
          <w:szCs w:val="24"/>
        </w:rPr>
        <w:t xml:space="preserve">submitting </w:t>
      </w:r>
      <w:r w:rsidR="003B5832">
        <w:rPr>
          <w:szCs w:val="24"/>
        </w:rPr>
        <w:t xml:space="preserve">an </w:t>
      </w:r>
      <w:r w:rsidR="00523D30">
        <w:rPr>
          <w:szCs w:val="24"/>
        </w:rPr>
        <w:t>electronically</w:t>
      </w:r>
      <w:r w:rsidRPr="00CD038E">
        <w:rPr>
          <w:szCs w:val="24"/>
        </w:rPr>
        <w:t xml:space="preserve"> </w:t>
      </w:r>
      <w:r w:rsidR="00523D30">
        <w:rPr>
          <w:szCs w:val="24"/>
        </w:rPr>
        <w:t>completed</w:t>
      </w:r>
      <w:r w:rsidRPr="00CD038E">
        <w:rPr>
          <w:szCs w:val="24"/>
        </w:rPr>
        <w:t xml:space="preserve"> copy of this </w:t>
      </w:r>
      <w:r w:rsidR="009069ED" w:rsidRPr="00CD038E">
        <w:rPr>
          <w:szCs w:val="24"/>
        </w:rPr>
        <w:t>addendum</w:t>
      </w:r>
      <w:r w:rsidRPr="00CD038E">
        <w:rPr>
          <w:szCs w:val="24"/>
        </w:rPr>
        <w:t xml:space="preserve"> with</w:t>
      </w:r>
      <w:r w:rsidR="003B5832">
        <w:rPr>
          <w:szCs w:val="24"/>
        </w:rPr>
        <w:t xml:space="preserve"> s</w:t>
      </w:r>
      <w:r>
        <w:rPr>
          <w:szCs w:val="24"/>
        </w:rPr>
        <w:t>ubmittal</w:t>
      </w:r>
      <w:r w:rsidR="00855896">
        <w:rPr>
          <w:szCs w:val="24"/>
        </w:rPr>
        <w:t>.</w:t>
      </w:r>
      <w:r w:rsidRPr="00CD038E">
        <w:rPr>
          <w:szCs w:val="24"/>
        </w:rPr>
        <w:t xml:space="preserve"> </w:t>
      </w:r>
      <w:r w:rsidR="003B5832">
        <w:rPr>
          <w:szCs w:val="24"/>
        </w:rPr>
        <w:t xml:space="preserve"> </w:t>
      </w:r>
      <w:r w:rsidRPr="00CD038E">
        <w:rPr>
          <w:szCs w:val="24"/>
        </w:rPr>
        <w:t xml:space="preserve">Failure to acknowledge each addendum may prevent the </w:t>
      </w:r>
      <w:r w:rsidR="003B5832">
        <w:rPr>
          <w:szCs w:val="24"/>
        </w:rPr>
        <w:t>submittal</w:t>
      </w:r>
      <w:r w:rsidR="003B5832" w:rsidRPr="00CD038E">
        <w:rPr>
          <w:szCs w:val="24"/>
        </w:rPr>
        <w:t xml:space="preserve"> </w:t>
      </w:r>
      <w:r w:rsidRPr="00CD038E">
        <w:rPr>
          <w:szCs w:val="24"/>
        </w:rPr>
        <w:t>from being considered for award.</w:t>
      </w:r>
    </w:p>
    <w:p w14:paraId="53A03DB2" w14:textId="195DB60B" w:rsidR="001B6A9F" w:rsidRDefault="00271D07" w:rsidP="001B6A9F">
      <w:pPr>
        <w:pStyle w:val="Default"/>
        <w:tabs>
          <w:tab w:val="left" w:pos="360"/>
        </w:tabs>
        <w:spacing w:after="240"/>
        <w:ind w:left="360"/>
        <w:contextualSpacing/>
        <w:jc w:val="center"/>
      </w:pPr>
      <w:r w:rsidRPr="008E5F15">
        <w:t xml:space="preserve">THIS ADDENDUM </w:t>
      </w:r>
      <w:r w:rsidR="00A230C3">
        <w:t xml:space="preserve">DOES NOT </w:t>
      </w:r>
      <w:r w:rsidRPr="008E5F15">
        <w:t>CHANGE THE DATE FOR RECEIPT OF PROPOSALS</w:t>
      </w:r>
    </w:p>
    <w:p w14:paraId="2C887AF0" w14:textId="77777777" w:rsidR="00A230C3" w:rsidRDefault="00A230C3" w:rsidP="001B6A9F">
      <w:pPr>
        <w:pStyle w:val="Default"/>
        <w:tabs>
          <w:tab w:val="left" w:pos="360"/>
        </w:tabs>
        <w:spacing w:after="240"/>
        <w:ind w:left="360"/>
        <w:contextualSpacing/>
        <w:jc w:val="center"/>
      </w:pPr>
    </w:p>
    <w:p w14:paraId="5C1CD418" w14:textId="0E45739E" w:rsidR="00EA1F05" w:rsidRPr="00EA1F05" w:rsidRDefault="00EA1F05" w:rsidP="00EA1F05">
      <w:pPr>
        <w:pStyle w:val="Default"/>
        <w:tabs>
          <w:tab w:val="left" w:pos="360"/>
        </w:tabs>
        <w:spacing w:after="240"/>
        <w:rPr>
          <w:b/>
          <w:bCs/>
          <w:u w:val="single"/>
        </w:rPr>
      </w:pPr>
      <w:r w:rsidRPr="00EA1F05">
        <w:rPr>
          <w:b/>
          <w:bCs/>
          <w:u w:val="single"/>
        </w:rPr>
        <w:t>QUESTIONS/RESPONSES</w:t>
      </w:r>
    </w:p>
    <w:p w14:paraId="37B46748" w14:textId="77D0349C" w:rsidR="001B6A9F" w:rsidRPr="002166F1" w:rsidRDefault="00A230C3" w:rsidP="001B6A9F">
      <w:pPr>
        <w:pStyle w:val="ListParagraph"/>
        <w:numPr>
          <w:ilvl w:val="0"/>
          <w:numId w:val="7"/>
        </w:numPr>
        <w:spacing w:after="160"/>
        <w:jc w:val="both"/>
        <w:rPr>
          <w:rFonts w:ascii="Times New Roman" w:hAnsi="Times New Roman"/>
          <w:color w:val="000000"/>
          <w:sz w:val="24"/>
          <w:szCs w:val="24"/>
        </w:rPr>
      </w:pPr>
      <w:r>
        <w:rPr>
          <w:rFonts w:ascii="Times New Roman" w:hAnsi="Times New Roman"/>
          <w:color w:val="000000"/>
          <w:sz w:val="24"/>
          <w:szCs w:val="24"/>
        </w:rPr>
        <w:t xml:space="preserve">Do </w:t>
      </w:r>
      <w:r w:rsidRPr="00A230C3">
        <w:rPr>
          <w:rFonts w:ascii="Times New Roman" w:hAnsi="Times New Roman"/>
          <w:color w:val="000000"/>
          <w:sz w:val="24"/>
          <w:szCs w:val="24"/>
        </w:rPr>
        <w:t>the technology drawings fall under electrical scope of work</w:t>
      </w:r>
      <w:r>
        <w:rPr>
          <w:rFonts w:ascii="Times New Roman" w:hAnsi="Times New Roman"/>
          <w:color w:val="000000"/>
          <w:sz w:val="24"/>
          <w:szCs w:val="24"/>
        </w:rPr>
        <w:t>?</w:t>
      </w:r>
    </w:p>
    <w:p w14:paraId="14E44EC8" w14:textId="15AEFEEA" w:rsidR="00A230C3" w:rsidRDefault="001B6A9F" w:rsidP="00A230C3">
      <w:pPr>
        <w:pStyle w:val="ListParagraph"/>
        <w:spacing w:after="160"/>
        <w:rPr>
          <w:rFonts w:ascii="Times New Roman" w:hAnsi="Times New Roman"/>
          <w:color w:val="000000"/>
          <w:sz w:val="24"/>
          <w:szCs w:val="24"/>
        </w:rPr>
      </w:pPr>
      <w:r w:rsidRPr="002166F1">
        <w:rPr>
          <w:rFonts w:ascii="Times New Roman" w:hAnsi="Times New Roman"/>
          <w:b/>
          <w:bCs/>
          <w:color w:val="000000"/>
          <w:sz w:val="24"/>
          <w:szCs w:val="24"/>
        </w:rPr>
        <w:t xml:space="preserve">Response: </w:t>
      </w:r>
      <w:r w:rsidR="00A230C3" w:rsidRPr="00A230C3">
        <w:rPr>
          <w:rFonts w:ascii="Times New Roman" w:hAnsi="Times New Roman"/>
          <w:color w:val="000000"/>
          <w:sz w:val="24"/>
          <w:szCs w:val="24"/>
        </w:rPr>
        <w:t>The GC decides which division captures this scope. The owner expects technology drawings scope to be included in the bid price submitted.</w:t>
      </w:r>
    </w:p>
    <w:p w14:paraId="6D803201" w14:textId="4F9CEDB1" w:rsidR="00A230C3" w:rsidRDefault="00A230C3" w:rsidP="00A230C3">
      <w:pPr>
        <w:pStyle w:val="ListParagraph"/>
        <w:numPr>
          <w:ilvl w:val="0"/>
          <w:numId w:val="7"/>
        </w:numPr>
        <w:spacing w:after="160"/>
        <w:rPr>
          <w:rFonts w:ascii="Times New Roman" w:hAnsi="Times New Roman"/>
          <w:color w:val="000000"/>
          <w:sz w:val="24"/>
          <w:szCs w:val="24"/>
        </w:rPr>
      </w:pPr>
      <w:r w:rsidRPr="00A230C3">
        <w:rPr>
          <w:rFonts w:ascii="Times New Roman" w:hAnsi="Times New Roman"/>
          <w:color w:val="000000"/>
          <w:sz w:val="24"/>
          <w:szCs w:val="24"/>
        </w:rPr>
        <w:t>Who is carrying the alert system and is the light controller part of the alert system. Does electrical need to provide the controller?</w:t>
      </w:r>
    </w:p>
    <w:p w14:paraId="75FE3821" w14:textId="12A3C0CD" w:rsidR="00A230C3" w:rsidRPr="00A230C3" w:rsidRDefault="00A230C3" w:rsidP="00A230C3">
      <w:pPr>
        <w:pStyle w:val="ListParagraph"/>
        <w:spacing w:after="160"/>
        <w:rPr>
          <w:rFonts w:ascii="Times New Roman" w:hAnsi="Times New Roman"/>
          <w:color w:val="000000"/>
          <w:sz w:val="24"/>
          <w:szCs w:val="24"/>
        </w:rPr>
      </w:pPr>
      <w:r w:rsidRPr="00A230C3">
        <w:rPr>
          <w:rFonts w:ascii="Times New Roman" w:hAnsi="Times New Roman"/>
          <w:b/>
          <w:bCs/>
          <w:color w:val="000000"/>
          <w:sz w:val="24"/>
          <w:szCs w:val="24"/>
        </w:rPr>
        <w:t>Response:</w:t>
      </w:r>
      <w:r>
        <w:rPr>
          <w:rFonts w:ascii="Times New Roman" w:hAnsi="Times New Roman"/>
          <w:color w:val="000000"/>
          <w:sz w:val="24"/>
          <w:szCs w:val="24"/>
        </w:rPr>
        <w:t xml:space="preserve"> </w:t>
      </w:r>
      <w:r w:rsidRPr="00A230C3">
        <w:rPr>
          <w:rFonts w:ascii="Times New Roman" w:hAnsi="Times New Roman"/>
          <w:color w:val="000000"/>
          <w:sz w:val="24"/>
          <w:szCs w:val="24"/>
        </w:rPr>
        <w:t>The General contractor bidding the job decides under which division this task fall into. The Owner will provide the fire alarm antenna, system monitoring set up and contract for the CO inspection, all other equipment and costs associated with the installation, are to be included in the bid as scope is part of the contract documents.</w:t>
      </w:r>
    </w:p>
    <w:p w14:paraId="50F22FA3" w14:textId="0839D97F" w:rsidR="00A230C3" w:rsidRPr="007979B9" w:rsidRDefault="007979B9" w:rsidP="007979B9">
      <w:pPr>
        <w:pStyle w:val="ListParagraph"/>
        <w:numPr>
          <w:ilvl w:val="0"/>
          <w:numId w:val="7"/>
        </w:numPr>
        <w:spacing w:after="160"/>
        <w:rPr>
          <w:rFonts w:ascii="Times New Roman" w:hAnsi="Times New Roman"/>
          <w:color w:val="000000"/>
          <w:sz w:val="24"/>
          <w:szCs w:val="24"/>
        </w:rPr>
      </w:pPr>
      <w:r w:rsidRPr="007979B9">
        <w:rPr>
          <w:rFonts w:ascii="Times New Roman" w:hAnsi="Times New Roman"/>
          <w:color w:val="000000"/>
          <w:sz w:val="24"/>
          <w:szCs w:val="24"/>
        </w:rPr>
        <w:t>On the signage detail on C.2, it does not show a typical room sign detail.  Can you provide a detail for the typical room sign.</w:t>
      </w:r>
    </w:p>
    <w:p w14:paraId="3E5DF994" w14:textId="10364EDB" w:rsidR="007979B9" w:rsidRDefault="007979B9" w:rsidP="007979B9">
      <w:pPr>
        <w:pStyle w:val="ListParagraph"/>
        <w:spacing w:after="160"/>
        <w:rPr>
          <w:rFonts w:ascii="Times New Roman" w:hAnsi="Times New Roman"/>
          <w:color w:val="000000"/>
          <w:sz w:val="24"/>
          <w:szCs w:val="24"/>
        </w:rPr>
      </w:pPr>
      <w:r w:rsidRPr="007979B9">
        <w:rPr>
          <w:rFonts w:ascii="Times New Roman" w:hAnsi="Times New Roman"/>
          <w:b/>
          <w:bCs/>
          <w:color w:val="000000"/>
          <w:sz w:val="24"/>
          <w:szCs w:val="24"/>
        </w:rPr>
        <w:t>Response:</w:t>
      </w:r>
      <w:r w:rsidRPr="007979B9">
        <w:rPr>
          <w:rFonts w:ascii="Times New Roman" w:hAnsi="Times New Roman"/>
          <w:color w:val="000000"/>
          <w:sz w:val="24"/>
          <w:szCs w:val="24"/>
        </w:rPr>
        <w:t xml:space="preserve"> All signage shown on C.2 will be provided by owner and installed by the contractor. Refer to Sign mounting location on C.2. There is no other room signage not shown on C.2.</w:t>
      </w:r>
    </w:p>
    <w:p w14:paraId="3A2DBF16" w14:textId="2423D7B5" w:rsidR="00497731" w:rsidRPr="00497731" w:rsidRDefault="00497731" w:rsidP="00497731">
      <w:pPr>
        <w:pStyle w:val="ListParagraph"/>
        <w:numPr>
          <w:ilvl w:val="0"/>
          <w:numId w:val="7"/>
        </w:numPr>
        <w:spacing w:after="160"/>
        <w:rPr>
          <w:rFonts w:ascii="Times New Roman" w:hAnsi="Times New Roman"/>
          <w:color w:val="000000"/>
          <w:sz w:val="24"/>
          <w:szCs w:val="24"/>
        </w:rPr>
      </w:pPr>
      <w:r w:rsidRPr="00497731">
        <w:rPr>
          <w:rFonts w:ascii="Times New Roman" w:hAnsi="Times New Roman"/>
          <w:color w:val="000000"/>
          <w:sz w:val="24"/>
          <w:szCs w:val="24"/>
        </w:rPr>
        <w:t>Will a Project Manual be released for this project?</w:t>
      </w:r>
    </w:p>
    <w:p w14:paraId="75A58C74" w14:textId="6C6617F8" w:rsidR="00497731" w:rsidRPr="00497731" w:rsidRDefault="00497731" w:rsidP="00497731">
      <w:pPr>
        <w:pStyle w:val="ListParagraph"/>
        <w:spacing w:after="160"/>
        <w:rPr>
          <w:rFonts w:ascii="Times New Roman" w:hAnsi="Times New Roman"/>
          <w:color w:val="000000"/>
          <w:sz w:val="24"/>
          <w:szCs w:val="24"/>
        </w:rPr>
      </w:pPr>
      <w:r w:rsidRPr="00497731">
        <w:rPr>
          <w:rFonts w:ascii="Times New Roman" w:hAnsi="Times New Roman"/>
          <w:b/>
          <w:bCs/>
          <w:color w:val="000000"/>
          <w:sz w:val="24"/>
          <w:szCs w:val="24"/>
        </w:rPr>
        <w:t>Response:</w:t>
      </w:r>
      <w:r w:rsidRPr="00497731">
        <w:rPr>
          <w:rFonts w:ascii="Times New Roman" w:hAnsi="Times New Roman"/>
          <w:color w:val="000000"/>
          <w:sz w:val="24"/>
          <w:szCs w:val="24"/>
        </w:rPr>
        <w:t xml:space="preserve"> Yes. See Addendum No. 1.</w:t>
      </w:r>
    </w:p>
    <w:p w14:paraId="3C9598D2" w14:textId="75BA95C8" w:rsidR="00497731" w:rsidRPr="00497731" w:rsidRDefault="00497731" w:rsidP="00497731">
      <w:pPr>
        <w:pStyle w:val="ListParagraph"/>
        <w:numPr>
          <w:ilvl w:val="0"/>
          <w:numId w:val="7"/>
        </w:numPr>
        <w:spacing w:after="160"/>
        <w:rPr>
          <w:rFonts w:ascii="Times New Roman" w:hAnsi="Times New Roman"/>
          <w:color w:val="000000"/>
          <w:sz w:val="24"/>
          <w:szCs w:val="24"/>
        </w:rPr>
      </w:pPr>
      <w:r w:rsidRPr="00497731">
        <w:rPr>
          <w:rFonts w:ascii="Times New Roman" w:hAnsi="Times New Roman"/>
          <w:color w:val="000000"/>
          <w:sz w:val="24"/>
          <w:szCs w:val="24"/>
        </w:rPr>
        <w:t>The plans state an R-38 in Spray Foam Insulation (not spec'd whether its open cell or closed cell) sprayed down upon the floor of the "attic". This is not where spray polyurethane foam insulation gets installed.  It gets sprayed to the underside of the roof deck for a proper Closed Attic Assembly.  Regarding this method, we only adhere to the Performance Based Method the FL B</w:t>
      </w:r>
      <w:r>
        <w:rPr>
          <w:rFonts w:ascii="Times New Roman" w:hAnsi="Times New Roman"/>
          <w:color w:val="000000"/>
          <w:sz w:val="24"/>
          <w:szCs w:val="24"/>
        </w:rPr>
        <w:t>uilding</w:t>
      </w:r>
      <w:r w:rsidRPr="00497731">
        <w:rPr>
          <w:rFonts w:ascii="Times New Roman" w:hAnsi="Times New Roman"/>
          <w:color w:val="000000"/>
          <w:sz w:val="24"/>
          <w:szCs w:val="24"/>
        </w:rPr>
        <w:t xml:space="preserve"> Code which reflects an R-19 in either open or Closed Cell Foams. The costs would almost double here for this request of R-38. Please advise.</w:t>
      </w:r>
    </w:p>
    <w:p w14:paraId="4A264FF2" w14:textId="7FB0E643" w:rsidR="00497731" w:rsidRPr="00497731" w:rsidRDefault="00497731" w:rsidP="00497731">
      <w:pPr>
        <w:pStyle w:val="ListParagraph"/>
        <w:spacing w:after="160"/>
        <w:rPr>
          <w:rFonts w:ascii="Times New Roman" w:hAnsi="Times New Roman"/>
          <w:color w:val="000000"/>
          <w:sz w:val="24"/>
          <w:szCs w:val="24"/>
        </w:rPr>
      </w:pPr>
      <w:r w:rsidRPr="00497731">
        <w:rPr>
          <w:rFonts w:ascii="Times New Roman" w:hAnsi="Times New Roman"/>
          <w:b/>
          <w:bCs/>
          <w:color w:val="000000"/>
          <w:sz w:val="24"/>
          <w:szCs w:val="24"/>
        </w:rPr>
        <w:t>Response:</w:t>
      </w:r>
      <w:r w:rsidRPr="00497731">
        <w:rPr>
          <w:rFonts w:ascii="Times New Roman" w:hAnsi="Times New Roman"/>
          <w:color w:val="000000"/>
          <w:sz w:val="24"/>
          <w:szCs w:val="24"/>
        </w:rPr>
        <w:t xml:space="preserve"> The building was designed under the prescriptive method, per FBC. If the contractor decides to apply the performance-based method and reflect this in their bid price, he or she will be responsible for providing all necessary calculations to the county to prove compliance. If the county finds these calculations to not be compliant, the contractor is to apply the specified R-Value at their own expense.</w:t>
      </w:r>
    </w:p>
    <w:p w14:paraId="51555316" w14:textId="77777777" w:rsidR="00003B7D" w:rsidRDefault="00003B7D" w:rsidP="00003B7D">
      <w:pPr>
        <w:pStyle w:val="ListParagraph"/>
        <w:spacing w:after="160"/>
        <w:rPr>
          <w:rFonts w:ascii="Times New Roman" w:hAnsi="Times New Roman"/>
          <w:color w:val="000000"/>
          <w:sz w:val="24"/>
          <w:szCs w:val="24"/>
        </w:rPr>
      </w:pPr>
    </w:p>
    <w:p w14:paraId="11732C06" w14:textId="1EAF978A" w:rsidR="00497731" w:rsidRPr="00497731" w:rsidRDefault="00497731" w:rsidP="00497731">
      <w:pPr>
        <w:pStyle w:val="ListParagraph"/>
        <w:numPr>
          <w:ilvl w:val="0"/>
          <w:numId w:val="7"/>
        </w:numPr>
        <w:spacing w:after="160"/>
        <w:rPr>
          <w:rFonts w:ascii="Times New Roman" w:hAnsi="Times New Roman"/>
          <w:color w:val="000000"/>
          <w:sz w:val="24"/>
          <w:szCs w:val="24"/>
        </w:rPr>
      </w:pPr>
      <w:r w:rsidRPr="00497731">
        <w:rPr>
          <w:rFonts w:ascii="Times New Roman" w:hAnsi="Times New Roman"/>
          <w:color w:val="000000"/>
          <w:sz w:val="24"/>
          <w:szCs w:val="24"/>
        </w:rPr>
        <w:lastRenderedPageBreak/>
        <w:t xml:space="preserve">The 2nd floor CMU seems to have both the </w:t>
      </w:r>
      <w:proofErr w:type="spellStart"/>
      <w:r w:rsidRPr="00497731">
        <w:rPr>
          <w:rFonts w:ascii="Times New Roman" w:hAnsi="Times New Roman"/>
          <w:color w:val="000000"/>
          <w:sz w:val="24"/>
          <w:szCs w:val="24"/>
        </w:rPr>
        <w:t>Aminoplast</w:t>
      </w:r>
      <w:proofErr w:type="spellEnd"/>
      <w:r w:rsidRPr="00497731">
        <w:rPr>
          <w:rFonts w:ascii="Times New Roman" w:hAnsi="Times New Roman"/>
          <w:color w:val="000000"/>
          <w:sz w:val="24"/>
          <w:szCs w:val="24"/>
        </w:rPr>
        <w:t xml:space="preserve"> foam injected into the block AND an R-6 in continuous spray foam.  This would inform me that the chosen choice of materials here for the continuous spray foam is Closed Cell Spray Polyurethane Foam Insulation.   Is this true?  If so, is it throughout all the exterior CMU?</w:t>
      </w:r>
    </w:p>
    <w:p w14:paraId="612C2172" w14:textId="2C07F228" w:rsidR="00497731" w:rsidRDefault="00497731" w:rsidP="00497731">
      <w:pPr>
        <w:pStyle w:val="ListParagraph"/>
        <w:spacing w:after="160"/>
        <w:rPr>
          <w:rFonts w:ascii="Times New Roman" w:hAnsi="Times New Roman"/>
          <w:color w:val="000000"/>
          <w:sz w:val="24"/>
          <w:szCs w:val="24"/>
        </w:rPr>
      </w:pPr>
      <w:r w:rsidRPr="00497731">
        <w:rPr>
          <w:rFonts w:ascii="Times New Roman" w:hAnsi="Times New Roman"/>
          <w:b/>
          <w:bCs/>
          <w:color w:val="000000"/>
          <w:sz w:val="24"/>
          <w:szCs w:val="24"/>
        </w:rPr>
        <w:t>Response:</w:t>
      </w:r>
      <w:r w:rsidRPr="00497731">
        <w:rPr>
          <w:rFonts w:ascii="Times New Roman" w:hAnsi="Times New Roman"/>
          <w:color w:val="000000"/>
          <w:sz w:val="24"/>
          <w:szCs w:val="24"/>
        </w:rPr>
        <w:t xml:space="preserve"> Yes, closed cell. North and south wall of the apparatus bay (wall type 1) would not require insulation as there is no conditioned space on both adjacent sides.</w:t>
      </w:r>
    </w:p>
    <w:p w14:paraId="69D9DD31" w14:textId="09ECBB09" w:rsidR="00003B7D" w:rsidRPr="00003B7D" w:rsidRDefault="00003B7D" w:rsidP="00003B7D">
      <w:pPr>
        <w:pStyle w:val="ListParagraph"/>
        <w:numPr>
          <w:ilvl w:val="0"/>
          <w:numId w:val="7"/>
        </w:numPr>
        <w:spacing w:after="160"/>
        <w:rPr>
          <w:rFonts w:ascii="Times New Roman" w:hAnsi="Times New Roman"/>
          <w:color w:val="000000"/>
          <w:sz w:val="24"/>
          <w:szCs w:val="24"/>
        </w:rPr>
      </w:pPr>
      <w:r w:rsidRPr="00003B7D">
        <w:rPr>
          <w:rFonts w:ascii="Times New Roman" w:hAnsi="Times New Roman"/>
          <w:color w:val="000000"/>
          <w:sz w:val="24"/>
          <w:szCs w:val="24"/>
        </w:rPr>
        <w:t>MP-1 is shown on P3.1 Pressure Plan however it is not listed on the Plumbing Fixture</w:t>
      </w:r>
      <w:r w:rsidRPr="00003B7D">
        <w:rPr>
          <w:rFonts w:ascii="Times New Roman" w:hAnsi="Times New Roman"/>
          <w:color w:val="000000"/>
          <w:sz w:val="24"/>
          <w:szCs w:val="24"/>
        </w:rPr>
        <w:t xml:space="preserve"> </w:t>
      </w:r>
      <w:r w:rsidRPr="00003B7D">
        <w:rPr>
          <w:rFonts w:ascii="Times New Roman" w:hAnsi="Times New Roman"/>
          <w:color w:val="000000"/>
          <w:sz w:val="24"/>
          <w:szCs w:val="24"/>
        </w:rPr>
        <w:t>Schedule. Please advise what this Fixture is. Can we please obtain the Septic Requirements</w:t>
      </w:r>
      <w:r w:rsidRPr="00003B7D">
        <w:rPr>
          <w:rFonts w:ascii="Times New Roman" w:hAnsi="Times New Roman"/>
          <w:color w:val="000000"/>
          <w:sz w:val="24"/>
          <w:szCs w:val="24"/>
        </w:rPr>
        <w:t xml:space="preserve"> </w:t>
      </w:r>
      <w:r w:rsidRPr="00003B7D">
        <w:rPr>
          <w:rFonts w:ascii="Times New Roman" w:hAnsi="Times New Roman"/>
          <w:color w:val="000000"/>
          <w:sz w:val="24"/>
          <w:szCs w:val="24"/>
        </w:rPr>
        <w:t>and design parameters?</w:t>
      </w:r>
    </w:p>
    <w:p w14:paraId="1DCB1F9A" w14:textId="12D5D34E" w:rsidR="00003B7D" w:rsidRPr="00003B7D" w:rsidRDefault="00003B7D" w:rsidP="00003B7D">
      <w:pPr>
        <w:pStyle w:val="ListParagraph"/>
        <w:spacing w:after="160"/>
        <w:rPr>
          <w:rFonts w:ascii="Times New Roman" w:hAnsi="Times New Roman"/>
          <w:b/>
          <w:bCs/>
          <w:color w:val="000000"/>
          <w:sz w:val="24"/>
          <w:szCs w:val="24"/>
        </w:rPr>
      </w:pPr>
      <w:r w:rsidRPr="00003B7D">
        <w:rPr>
          <w:rFonts w:ascii="Times New Roman" w:hAnsi="Times New Roman"/>
          <w:b/>
          <w:bCs/>
          <w:color w:val="000000"/>
          <w:sz w:val="24"/>
          <w:szCs w:val="24"/>
        </w:rPr>
        <w:t xml:space="preserve">Response: </w:t>
      </w:r>
      <w:r w:rsidRPr="00003B7D">
        <w:rPr>
          <w:rFonts w:ascii="Times New Roman" w:hAnsi="Times New Roman"/>
          <w:color w:val="000000"/>
          <w:sz w:val="24"/>
          <w:szCs w:val="24"/>
        </w:rPr>
        <w:t>The clip of sheet P3.1 does not look like the most up to date set of plumbing plans.</w:t>
      </w:r>
      <w:r w:rsidRPr="00003B7D">
        <w:rPr>
          <w:rFonts w:ascii="Times New Roman" w:hAnsi="Times New Roman"/>
          <w:color w:val="000000"/>
          <w:sz w:val="24"/>
          <w:szCs w:val="24"/>
        </w:rPr>
        <w:t xml:space="preserve"> Bidders</w:t>
      </w:r>
      <w:r w:rsidRPr="00003B7D">
        <w:rPr>
          <w:rFonts w:ascii="Times New Roman" w:hAnsi="Times New Roman"/>
          <w:color w:val="000000"/>
          <w:sz w:val="24"/>
          <w:szCs w:val="24"/>
        </w:rPr>
        <w:t xml:space="preserve"> should have the plans</w:t>
      </w:r>
      <w:r w:rsidRPr="00003B7D">
        <w:rPr>
          <w:rFonts w:ascii="Times New Roman" w:hAnsi="Times New Roman"/>
          <w:color w:val="000000"/>
          <w:sz w:val="24"/>
          <w:szCs w:val="24"/>
        </w:rPr>
        <w:t xml:space="preserve">, </w:t>
      </w:r>
      <w:r w:rsidRPr="00003B7D">
        <w:rPr>
          <w:rFonts w:ascii="Times New Roman" w:hAnsi="Times New Roman"/>
          <w:color w:val="000000"/>
          <w:sz w:val="24"/>
          <w:szCs w:val="24"/>
        </w:rPr>
        <w:t>date</w:t>
      </w:r>
      <w:r w:rsidRPr="00003B7D">
        <w:rPr>
          <w:rFonts w:ascii="Times New Roman" w:hAnsi="Times New Roman"/>
          <w:color w:val="000000"/>
          <w:sz w:val="24"/>
          <w:szCs w:val="24"/>
        </w:rPr>
        <w:t>d</w:t>
      </w:r>
      <w:r w:rsidRPr="00003B7D">
        <w:rPr>
          <w:rFonts w:ascii="Times New Roman" w:hAnsi="Times New Roman"/>
          <w:color w:val="000000"/>
          <w:sz w:val="24"/>
          <w:szCs w:val="24"/>
        </w:rPr>
        <w:t xml:space="preserve"> August 26, 2024.</w:t>
      </w:r>
      <w:r w:rsidRPr="00003B7D">
        <w:rPr>
          <w:rFonts w:ascii="Times New Roman" w:hAnsi="Times New Roman"/>
          <w:color w:val="000000"/>
          <w:sz w:val="24"/>
          <w:szCs w:val="24"/>
        </w:rPr>
        <w:t xml:space="preserve"> </w:t>
      </w:r>
      <w:r w:rsidRPr="00003B7D">
        <w:rPr>
          <w:rFonts w:ascii="Times New Roman" w:hAnsi="Times New Roman"/>
          <w:color w:val="000000"/>
          <w:sz w:val="24"/>
          <w:szCs w:val="24"/>
        </w:rPr>
        <w:t>This set has MP-1 scheduled.</w:t>
      </w:r>
    </w:p>
    <w:p w14:paraId="7401BCD2" w14:textId="70FBD0C6" w:rsidR="00E9091A" w:rsidRDefault="00E9091A" w:rsidP="00497731">
      <w:pPr>
        <w:pStyle w:val="ListParagraph"/>
        <w:numPr>
          <w:ilvl w:val="0"/>
          <w:numId w:val="7"/>
        </w:numPr>
        <w:spacing w:after="160"/>
        <w:rPr>
          <w:rFonts w:ascii="Times New Roman" w:hAnsi="Times New Roman"/>
          <w:color w:val="000000"/>
          <w:sz w:val="24"/>
          <w:szCs w:val="24"/>
        </w:rPr>
      </w:pPr>
      <w:r w:rsidRPr="00E9091A">
        <w:rPr>
          <w:rFonts w:ascii="Times New Roman" w:hAnsi="Times New Roman"/>
          <w:color w:val="000000"/>
          <w:sz w:val="24"/>
          <w:szCs w:val="24"/>
        </w:rPr>
        <w:t>Will Landscaping &amp; Irrigation be required for this project? No drawings were issued for these scopes.</w:t>
      </w:r>
    </w:p>
    <w:p w14:paraId="192506EF" w14:textId="4D2426B4" w:rsidR="00E9091A" w:rsidRDefault="00E9091A" w:rsidP="00E9091A">
      <w:pPr>
        <w:pStyle w:val="ListParagraph"/>
        <w:spacing w:after="160"/>
        <w:rPr>
          <w:rFonts w:ascii="Times New Roman" w:hAnsi="Times New Roman"/>
          <w:color w:val="000000"/>
          <w:sz w:val="24"/>
          <w:szCs w:val="24"/>
        </w:rPr>
      </w:pPr>
      <w:r w:rsidRPr="00E9091A">
        <w:rPr>
          <w:rFonts w:ascii="Times New Roman" w:hAnsi="Times New Roman"/>
          <w:b/>
          <w:bCs/>
          <w:color w:val="000000"/>
          <w:sz w:val="24"/>
          <w:szCs w:val="24"/>
        </w:rPr>
        <w:t>Response:</w:t>
      </w:r>
      <w:r>
        <w:rPr>
          <w:rFonts w:ascii="Times New Roman" w:hAnsi="Times New Roman"/>
          <w:color w:val="000000"/>
          <w:sz w:val="24"/>
          <w:szCs w:val="24"/>
        </w:rPr>
        <w:t xml:space="preserve"> </w:t>
      </w:r>
      <w:r w:rsidRPr="00E9091A">
        <w:rPr>
          <w:rFonts w:ascii="Times New Roman" w:hAnsi="Times New Roman"/>
          <w:color w:val="000000"/>
          <w:sz w:val="24"/>
          <w:szCs w:val="24"/>
        </w:rPr>
        <w:t>Lake County will update price sheet to reflect $150,000 allowance for landscaping and irrigation.</w:t>
      </w:r>
    </w:p>
    <w:p w14:paraId="1A6FAA48" w14:textId="6AB9E872" w:rsidR="00E9091A" w:rsidRDefault="00E9091A" w:rsidP="00497731">
      <w:pPr>
        <w:pStyle w:val="ListParagraph"/>
        <w:numPr>
          <w:ilvl w:val="0"/>
          <w:numId w:val="7"/>
        </w:numPr>
        <w:spacing w:after="160"/>
        <w:rPr>
          <w:rFonts w:ascii="Times New Roman" w:hAnsi="Times New Roman"/>
          <w:color w:val="000000"/>
          <w:sz w:val="24"/>
          <w:szCs w:val="24"/>
        </w:rPr>
      </w:pPr>
      <w:r w:rsidRPr="00E9091A">
        <w:rPr>
          <w:rFonts w:ascii="Times New Roman" w:hAnsi="Times New Roman"/>
          <w:color w:val="000000"/>
          <w:sz w:val="24"/>
          <w:szCs w:val="24"/>
        </w:rPr>
        <w:t>Will the Hardie Siding gables require painting? If so, what color?</w:t>
      </w:r>
    </w:p>
    <w:p w14:paraId="3CA64388" w14:textId="3C9CFD97" w:rsidR="00E9091A" w:rsidRPr="00E9091A" w:rsidRDefault="00E9091A" w:rsidP="00E9091A">
      <w:pPr>
        <w:pStyle w:val="ListParagraph"/>
        <w:spacing w:after="160"/>
        <w:rPr>
          <w:rFonts w:ascii="Times New Roman" w:hAnsi="Times New Roman"/>
          <w:color w:val="000000"/>
          <w:sz w:val="24"/>
          <w:szCs w:val="24"/>
        </w:rPr>
      </w:pPr>
      <w:r w:rsidRPr="00E9091A">
        <w:rPr>
          <w:rFonts w:ascii="Times New Roman" w:hAnsi="Times New Roman"/>
          <w:b/>
          <w:bCs/>
          <w:sz w:val="24"/>
          <w:szCs w:val="24"/>
        </w:rPr>
        <w:t>Response:</w:t>
      </w:r>
      <w:r w:rsidRPr="00E9091A">
        <w:rPr>
          <w:rFonts w:ascii="Times New Roman" w:hAnsi="Times New Roman"/>
          <w:sz w:val="24"/>
          <w:szCs w:val="24"/>
        </w:rPr>
        <w:t xml:space="preserve"> </w:t>
      </w:r>
      <w:r w:rsidRPr="00E9091A">
        <w:rPr>
          <w:rFonts w:ascii="Times New Roman" w:hAnsi="Times New Roman"/>
          <w:color w:val="000000"/>
          <w:sz w:val="24"/>
          <w:szCs w:val="24"/>
        </w:rPr>
        <w:t xml:space="preserve">Yes, </w:t>
      </w:r>
      <w:r>
        <w:rPr>
          <w:rFonts w:ascii="Times New Roman" w:hAnsi="Times New Roman"/>
          <w:color w:val="000000"/>
          <w:sz w:val="24"/>
          <w:szCs w:val="24"/>
        </w:rPr>
        <w:t xml:space="preserve">the </w:t>
      </w:r>
      <w:r w:rsidRPr="00E9091A">
        <w:rPr>
          <w:rFonts w:ascii="Times New Roman" w:hAnsi="Times New Roman"/>
          <w:color w:val="000000"/>
          <w:sz w:val="24"/>
          <w:szCs w:val="24"/>
        </w:rPr>
        <w:t xml:space="preserve">color </w:t>
      </w:r>
      <w:r>
        <w:rPr>
          <w:rFonts w:ascii="Times New Roman" w:hAnsi="Times New Roman"/>
          <w:color w:val="000000"/>
          <w:sz w:val="24"/>
          <w:szCs w:val="24"/>
        </w:rPr>
        <w:t>will</w:t>
      </w:r>
      <w:r w:rsidRPr="00E9091A">
        <w:rPr>
          <w:rFonts w:ascii="Times New Roman" w:hAnsi="Times New Roman"/>
          <w:color w:val="000000"/>
          <w:sz w:val="24"/>
          <w:szCs w:val="24"/>
        </w:rPr>
        <w:t xml:space="preserve"> be selected by </w:t>
      </w:r>
      <w:r>
        <w:rPr>
          <w:rFonts w:ascii="Times New Roman" w:hAnsi="Times New Roman"/>
          <w:color w:val="000000"/>
          <w:sz w:val="24"/>
          <w:szCs w:val="24"/>
        </w:rPr>
        <w:t xml:space="preserve">the </w:t>
      </w:r>
      <w:r w:rsidRPr="00E9091A">
        <w:rPr>
          <w:rFonts w:ascii="Times New Roman" w:hAnsi="Times New Roman"/>
          <w:color w:val="000000"/>
          <w:sz w:val="24"/>
          <w:szCs w:val="24"/>
        </w:rPr>
        <w:t>owner</w:t>
      </w:r>
      <w:r>
        <w:rPr>
          <w:rFonts w:ascii="Times New Roman" w:hAnsi="Times New Roman"/>
          <w:color w:val="000000"/>
          <w:sz w:val="24"/>
          <w:szCs w:val="24"/>
        </w:rPr>
        <w:t>.</w:t>
      </w:r>
    </w:p>
    <w:p w14:paraId="6EEDCD3E" w14:textId="5C3D59AE" w:rsidR="00E9091A" w:rsidRDefault="00E9091A" w:rsidP="00497731">
      <w:pPr>
        <w:pStyle w:val="ListParagraph"/>
        <w:numPr>
          <w:ilvl w:val="0"/>
          <w:numId w:val="7"/>
        </w:numPr>
        <w:spacing w:after="160"/>
        <w:rPr>
          <w:rFonts w:ascii="Times New Roman" w:hAnsi="Times New Roman"/>
          <w:color w:val="000000"/>
          <w:sz w:val="24"/>
          <w:szCs w:val="24"/>
        </w:rPr>
      </w:pPr>
      <w:r w:rsidRPr="00E9091A">
        <w:rPr>
          <w:rFonts w:ascii="Times New Roman" w:hAnsi="Times New Roman"/>
          <w:color w:val="000000"/>
          <w:sz w:val="24"/>
          <w:szCs w:val="24"/>
        </w:rPr>
        <w:t>Will the exterior stonework require water proofing?</w:t>
      </w:r>
    </w:p>
    <w:p w14:paraId="60431BBC" w14:textId="37EDF132" w:rsidR="00E9091A" w:rsidRDefault="00E9091A" w:rsidP="00E9091A">
      <w:pPr>
        <w:pStyle w:val="ListParagraph"/>
        <w:spacing w:after="160"/>
        <w:rPr>
          <w:rFonts w:ascii="Times New Roman" w:hAnsi="Times New Roman"/>
          <w:color w:val="000000"/>
          <w:sz w:val="24"/>
          <w:szCs w:val="24"/>
        </w:rPr>
      </w:pPr>
      <w:r w:rsidRPr="00E9091A">
        <w:rPr>
          <w:rFonts w:ascii="Times New Roman" w:hAnsi="Times New Roman"/>
          <w:b/>
          <w:bCs/>
          <w:color w:val="000000"/>
          <w:sz w:val="24"/>
          <w:szCs w:val="24"/>
        </w:rPr>
        <w:t>Response:</w:t>
      </w:r>
      <w:r>
        <w:rPr>
          <w:rFonts w:ascii="Times New Roman" w:hAnsi="Times New Roman"/>
          <w:color w:val="000000"/>
          <w:sz w:val="24"/>
          <w:szCs w:val="24"/>
        </w:rPr>
        <w:t xml:space="preserve"> </w:t>
      </w:r>
      <w:r w:rsidRPr="00E9091A">
        <w:rPr>
          <w:rFonts w:ascii="Times New Roman" w:hAnsi="Times New Roman"/>
          <w:color w:val="000000"/>
          <w:sz w:val="24"/>
          <w:szCs w:val="24"/>
        </w:rPr>
        <w:t>Refer to detail 3/6.4.</w:t>
      </w:r>
    </w:p>
    <w:p w14:paraId="58CA79D9" w14:textId="7556D0DA" w:rsidR="00E9091A" w:rsidRDefault="00E9091A" w:rsidP="00E9091A">
      <w:pPr>
        <w:pStyle w:val="ListParagraph"/>
        <w:spacing w:after="160"/>
        <w:rPr>
          <w:rFonts w:ascii="Times New Roman" w:hAnsi="Times New Roman"/>
          <w:color w:val="000000"/>
          <w:sz w:val="24"/>
          <w:szCs w:val="24"/>
        </w:rPr>
      </w:pPr>
      <w:r>
        <w:rPr>
          <w:rFonts w:ascii="Times New Roman" w:hAnsi="Times New Roman"/>
          <w:noProof/>
          <w:color w:val="000000"/>
          <w:sz w:val="24"/>
          <w:szCs w:val="24"/>
        </w:rPr>
        <w:drawing>
          <wp:inline distT="0" distB="0" distL="0" distR="0" wp14:anchorId="665673DD" wp14:editId="5F99D7C7">
            <wp:extent cx="3532185" cy="3133725"/>
            <wp:effectExtent l="0" t="0" r="0" b="0"/>
            <wp:docPr id="5109575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41352" cy="3141858"/>
                    </a:xfrm>
                    <a:prstGeom prst="rect">
                      <a:avLst/>
                    </a:prstGeom>
                    <a:noFill/>
                  </pic:spPr>
                </pic:pic>
              </a:graphicData>
            </a:graphic>
          </wp:inline>
        </w:drawing>
      </w:r>
    </w:p>
    <w:p w14:paraId="326A57EA" w14:textId="34E9C3D5" w:rsidR="00E9091A" w:rsidRDefault="00E9091A" w:rsidP="00497731">
      <w:pPr>
        <w:pStyle w:val="ListParagraph"/>
        <w:numPr>
          <w:ilvl w:val="0"/>
          <w:numId w:val="7"/>
        </w:numPr>
        <w:spacing w:after="160"/>
        <w:rPr>
          <w:rFonts w:ascii="Times New Roman" w:hAnsi="Times New Roman"/>
          <w:color w:val="000000"/>
          <w:sz w:val="24"/>
          <w:szCs w:val="24"/>
        </w:rPr>
      </w:pPr>
      <w:r w:rsidRPr="00E9091A">
        <w:rPr>
          <w:rFonts w:ascii="Times New Roman" w:hAnsi="Times New Roman"/>
          <w:color w:val="000000"/>
          <w:sz w:val="24"/>
          <w:szCs w:val="24"/>
        </w:rPr>
        <w:t xml:space="preserve">Will the staircase and/or </w:t>
      </w:r>
      <w:r w:rsidRPr="00E9091A">
        <w:rPr>
          <w:rFonts w:ascii="Times New Roman" w:hAnsi="Times New Roman"/>
          <w:color w:val="000000"/>
          <w:sz w:val="24"/>
          <w:szCs w:val="24"/>
        </w:rPr>
        <w:t>handrails</w:t>
      </w:r>
      <w:r w:rsidRPr="00E9091A">
        <w:rPr>
          <w:rFonts w:ascii="Times New Roman" w:hAnsi="Times New Roman"/>
          <w:color w:val="000000"/>
          <w:sz w:val="24"/>
          <w:szCs w:val="24"/>
        </w:rPr>
        <w:t xml:space="preserve"> require painting?</w:t>
      </w:r>
    </w:p>
    <w:p w14:paraId="4F3DFD46" w14:textId="2D0623D8" w:rsidR="00E9091A" w:rsidRPr="00E9091A" w:rsidRDefault="00E9091A" w:rsidP="00E9091A">
      <w:pPr>
        <w:pStyle w:val="ListParagraph"/>
        <w:spacing w:after="160"/>
        <w:rPr>
          <w:rFonts w:ascii="Times New Roman" w:hAnsi="Times New Roman"/>
          <w:color w:val="000000"/>
          <w:sz w:val="24"/>
          <w:szCs w:val="24"/>
        </w:rPr>
      </w:pPr>
      <w:r w:rsidRPr="00E9091A">
        <w:rPr>
          <w:rFonts w:ascii="Times New Roman" w:hAnsi="Times New Roman"/>
          <w:b/>
          <w:bCs/>
          <w:color w:val="000000"/>
          <w:sz w:val="24"/>
          <w:szCs w:val="24"/>
        </w:rPr>
        <w:t>Respond:</w:t>
      </w:r>
      <w:r>
        <w:rPr>
          <w:rFonts w:ascii="Times New Roman" w:hAnsi="Times New Roman"/>
          <w:color w:val="000000"/>
          <w:sz w:val="24"/>
          <w:szCs w:val="24"/>
        </w:rPr>
        <w:t xml:space="preserve"> </w:t>
      </w:r>
      <w:r w:rsidRPr="00E9091A">
        <w:rPr>
          <w:rFonts w:ascii="Times New Roman" w:hAnsi="Times New Roman"/>
          <w:color w:val="000000"/>
          <w:sz w:val="24"/>
          <w:szCs w:val="24"/>
        </w:rPr>
        <w:t>Yes, for the handrails use same as door frames: COLORWHEEL CL3257N - 4/L33 "ECLIPSE' - SEMI-GLOSS FINISH</w:t>
      </w:r>
      <w:r>
        <w:rPr>
          <w:rFonts w:ascii="Times New Roman" w:hAnsi="Times New Roman"/>
          <w:color w:val="000000"/>
          <w:sz w:val="24"/>
          <w:szCs w:val="24"/>
        </w:rPr>
        <w:t xml:space="preserve"> </w:t>
      </w:r>
      <w:r w:rsidRPr="00E9091A">
        <w:rPr>
          <w:rFonts w:ascii="Times New Roman" w:hAnsi="Times New Roman"/>
          <w:color w:val="000000"/>
          <w:sz w:val="24"/>
          <w:szCs w:val="24"/>
        </w:rPr>
        <w:t>Johnsonite 3.5’ Heavy Duty Square Nosed Vinyl Stair Tread – Color –– Moon Rock 7”x4’ Vinyl Riser – Color – Moon Rock</w:t>
      </w:r>
      <w:r>
        <w:rPr>
          <w:rFonts w:ascii="Times New Roman" w:hAnsi="Times New Roman"/>
          <w:color w:val="000000"/>
          <w:sz w:val="24"/>
          <w:szCs w:val="24"/>
        </w:rPr>
        <w:t>.</w:t>
      </w:r>
    </w:p>
    <w:p w14:paraId="0393F30B" w14:textId="6F873E35" w:rsidR="00497731" w:rsidRPr="00497731" w:rsidRDefault="00497731" w:rsidP="00497731">
      <w:pPr>
        <w:pStyle w:val="ListParagraph"/>
        <w:numPr>
          <w:ilvl w:val="0"/>
          <w:numId w:val="7"/>
        </w:numPr>
        <w:spacing w:after="160"/>
        <w:rPr>
          <w:rFonts w:ascii="Times New Roman" w:hAnsi="Times New Roman"/>
          <w:color w:val="000000"/>
          <w:sz w:val="24"/>
          <w:szCs w:val="24"/>
        </w:rPr>
      </w:pPr>
      <w:r w:rsidRPr="00497731">
        <w:rPr>
          <w:rFonts w:ascii="Times New Roman" w:hAnsi="Times New Roman"/>
          <w:color w:val="000000"/>
          <w:sz w:val="24"/>
          <w:szCs w:val="24"/>
        </w:rPr>
        <w:lastRenderedPageBreak/>
        <w:t xml:space="preserve">Please confirm which supersedes, the plan finish schedule or the spec package. They are contradicting each other. </w:t>
      </w:r>
    </w:p>
    <w:p w14:paraId="33B28EE9" w14:textId="0E5C5305" w:rsidR="00497731" w:rsidRDefault="00497731" w:rsidP="00E9091A">
      <w:pPr>
        <w:pStyle w:val="ListParagraph"/>
        <w:spacing w:after="160"/>
        <w:rPr>
          <w:rFonts w:ascii="Times New Roman" w:hAnsi="Times New Roman"/>
          <w:color w:val="000000"/>
          <w:sz w:val="24"/>
          <w:szCs w:val="24"/>
        </w:rPr>
      </w:pPr>
      <w:r w:rsidRPr="00497731">
        <w:rPr>
          <w:rFonts w:ascii="Times New Roman" w:hAnsi="Times New Roman"/>
          <w:b/>
          <w:bCs/>
          <w:sz w:val="24"/>
          <w:szCs w:val="24"/>
        </w:rPr>
        <w:t>Response:</w:t>
      </w:r>
      <w:r w:rsidRPr="00497731">
        <w:rPr>
          <w:rFonts w:ascii="Times New Roman" w:hAnsi="Times New Roman"/>
          <w:sz w:val="24"/>
          <w:szCs w:val="24"/>
        </w:rPr>
        <w:t xml:space="preserve"> </w:t>
      </w:r>
      <w:r w:rsidRPr="00497731">
        <w:rPr>
          <w:rFonts w:ascii="Times New Roman" w:hAnsi="Times New Roman"/>
          <w:color w:val="000000"/>
          <w:sz w:val="24"/>
          <w:szCs w:val="24"/>
        </w:rPr>
        <w:t xml:space="preserve">Specs </w:t>
      </w:r>
      <w:r w:rsidR="00757117" w:rsidRPr="00497731">
        <w:rPr>
          <w:rFonts w:ascii="Times New Roman" w:hAnsi="Times New Roman"/>
          <w:color w:val="000000"/>
          <w:sz w:val="24"/>
          <w:szCs w:val="24"/>
        </w:rPr>
        <w:t>supersede</w:t>
      </w:r>
      <w:r w:rsidRPr="00497731">
        <w:rPr>
          <w:rFonts w:ascii="Times New Roman" w:hAnsi="Times New Roman"/>
          <w:color w:val="000000"/>
          <w:sz w:val="24"/>
          <w:szCs w:val="24"/>
        </w:rPr>
        <w:t>. Omit finishes crossed out below.</w:t>
      </w:r>
    </w:p>
    <w:p w14:paraId="13089DCD" w14:textId="77D85E87" w:rsidR="00757117" w:rsidRPr="00497731" w:rsidRDefault="00757117" w:rsidP="00757117">
      <w:pPr>
        <w:pStyle w:val="ListParagraph"/>
        <w:spacing w:after="160"/>
        <w:rPr>
          <w:rFonts w:ascii="Times New Roman" w:hAnsi="Times New Roman"/>
          <w:color w:val="000000"/>
          <w:sz w:val="24"/>
          <w:szCs w:val="24"/>
        </w:rPr>
      </w:pPr>
      <w:r>
        <w:rPr>
          <w:noProof/>
        </w:rPr>
        <w:drawing>
          <wp:inline distT="0" distB="0" distL="0" distR="0" wp14:anchorId="42AF5974" wp14:editId="5C078D15">
            <wp:extent cx="5906135" cy="2133600"/>
            <wp:effectExtent l="0" t="0" r="0" b="0"/>
            <wp:docPr id="1999546189" name="Picture 1" descr="A list of text with 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546189" name="Picture 1" descr="A list of text with red lines&#10;&#10;Description automatically generated"/>
                    <pic:cNvPicPr>
                      <a:picLocks noChangeAspect="1"/>
                    </pic:cNvPicPr>
                  </pic:nvPicPr>
                  <pic:blipFill>
                    <a:blip r:embed="rId12"/>
                    <a:stretch>
                      <a:fillRect/>
                    </a:stretch>
                  </pic:blipFill>
                  <pic:spPr>
                    <a:xfrm>
                      <a:off x="0" y="0"/>
                      <a:ext cx="5906135" cy="2133600"/>
                    </a:xfrm>
                    <a:prstGeom prst="rect">
                      <a:avLst/>
                    </a:prstGeom>
                  </pic:spPr>
                </pic:pic>
              </a:graphicData>
            </a:graphic>
          </wp:inline>
        </w:drawing>
      </w:r>
    </w:p>
    <w:p w14:paraId="06332BDE" w14:textId="1F9BD287" w:rsidR="00A230C3" w:rsidRDefault="00A230C3" w:rsidP="00A230C3">
      <w:pPr>
        <w:spacing w:after="160"/>
        <w:rPr>
          <w:b/>
          <w:bCs/>
          <w:color w:val="000000"/>
          <w:szCs w:val="24"/>
          <w:u w:val="single"/>
        </w:rPr>
      </w:pPr>
      <w:r>
        <w:rPr>
          <w:color w:val="000000"/>
          <w:szCs w:val="24"/>
        </w:rPr>
        <w:t xml:space="preserve"> </w:t>
      </w:r>
      <w:r w:rsidRPr="00A230C3">
        <w:rPr>
          <w:b/>
          <w:bCs/>
          <w:color w:val="000000"/>
          <w:szCs w:val="24"/>
          <w:u w:val="single"/>
        </w:rPr>
        <w:t>ADDITIONAL INFORMATION</w:t>
      </w:r>
    </w:p>
    <w:p w14:paraId="3170019B" w14:textId="3A348B49" w:rsidR="00295090" w:rsidRPr="00295090" w:rsidRDefault="00295090" w:rsidP="00295090">
      <w:pPr>
        <w:pStyle w:val="ListParagraph"/>
        <w:numPr>
          <w:ilvl w:val="0"/>
          <w:numId w:val="9"/>
        </w:numPr>
        <w:spacing w:after="160"/>
        <w:rPr>
          <w:rFonts w:ascii="Times New Roman" w:hAnsi="Times New Roman"/>
          <w:color w:val="000000"/>
          <w:sz w:val="24"/>
          <w:szCs w:val="24"/>
        </w:rPr>
      </w:pPr>
      <w:bookmarkStart w:id="0" w:name="_Hlk176521800"/>
      <w:r w:rsidRPr="00295090">
        <w:rPr>
          <w:rFonts w:ascii="Times New Roman" w:hAnsi="Times New Roman"/>
          <w:color w:val="000000"/>
          <w:sz w:val="24"/>
          <w:szCs w:val="24"/>
        </w:rPr>
        <w:t xml:space="preserve">E4.1 – Electrical One-Line Diagram: </w:t>
      </w:r>
      <w:bookmarkEnd w:id="0"/>
      <w:r w:rsidRPr="00295090">
        <w:rPr>
          <w:rFonts w:ascii="Times New Roman" w:hAnsi="Times New Roman"/>
          <w:color w:val="000000"/>
          <w:sz w:val="24"/>
          <w:szCs w:val="24"/>
        </w:rPr>
        <w:t>CF1 description shall be changed to: “Adora 52” Outdoor ceiling fan, 52” diameter, 3 blade, stainless steel, midnight black housing, wet location listed.  CF1 part number shall be changed to: Oxygen Lighting / 3-110-15.</w:t>
      </w:r>
    </w:p>
    <w:p w14:paraId="48092D28" w14:textId="77777777" w:rsidR="00295090" w:rsidRPr="00295090" w:rsidRDefault="00295090" w:rsidP="00295090">
      <w:pPr>
        <w:pStyle w:val="ListParagraph"/>
        <w:numPr>
          <w:ilvl w:val="0"/>
          <w:numId w:val="9"/>
        </w:numPr>
        <w:spacing w:after="160"/>
        <w:rPr>
          <w:rFonts w:ascii="Times New Roman" w:hAnsi="Times New Roman"/>
          <w:color w:val="000000"/>
          <w:sz w:val="24"/>
          <w:szCs w:val="24"/>
        </w:rPr>
      </w:pPr>
      <w:r w:rsidRPr="00295090">
        <w:rPr>
          <w:rFonts w:ascii="Times New Roman" w:hAnsi="Times New Roman"/>
          <w:color w:val="000000"/>
          <w:sz w:val="24"/>
          <w:szCs w:val="24"/>
        </w:rPr>
        <w:t>E4.1 – Electrical One-Line Diagram: Panel L2, circuit breaker 48/50 for CU-2 shall be changed from 40-amps to 45-amps.</w:t>
      </w:r>
    </w:p>
    <w:p w14:paraId="10798FC0" w14:textId="6B302DCB" w:rsidR="00295090" w:rsidRDefault="00295090" w:rsidP="00295090">
      <w:pPr>
        <w:pStyle w:val="ListParagraph"/>
        <w:numPr>
          <w:ilvl w:val="0"/>
          <w:numId w:val="9"/>
        </w:numPr>
        <w:spacing w:after="160"/>
        <w:rPr>
          <w:rFonts w:ascii="Times New Roman" w:hAnsi="Times New Roman"/>
          <w:color w:val="000000"/>
          <w:sz w:val="24"/>
          <w:szCs w:val="24"/>
        </w:rPr>
      </w:pPr>
      <w:r w:rsidRPr="00295090">
        <w:rPr>
          <w:rFonts w:ascii="Times New Roman" w:hAnsi="Times New Roman"/>
          <w:color w:val="000000"/>
          <w:sz w:val="24"/>
          <w:szCs w:val="24"/>
        </w:rPr>
        <w:t>E4.1 – Electrical One-Line Diagram: One-Line Diagram, remove neutral and ground bonding shown at generator docking station and ATS-1. Move neutral and ground bonding and associated note from MDP to CB-MDP</w:t>
      </w:r>
    </w:p>
    <w:p w14:paraId="1400EF23" w14:textId="264EFE2F" w:rsidR="00003B7D" w:rsidRPr="00295090" w:rsidRDefault="00003B7D" w:rsidP="00295090">
      <w:pPr>
        <w:pStyle w:val="ListParagraph"/>
        <w:numPr>
          <w:ilvl w:val="0"/>
          <w:numId w:val="9"/>
        </w:numPr>
        <w:spacing w:after="160"/>
        <w:rPr>
          <w:rFonts w:ascii="Times New Roman" w:hAnsi="Times New Roman"/>
          <w:color w:val="000000"/>
          <w:sz w:val="24"/>
          <w:szCs w:val="24"/>
        </w:rPr>
      </w:pPr>
      <w:r>
        <w:rPr>
          <w:rFonts w:ascii="Times New Roman" w:hAnsi="Times New Roman"/>
          <w:color w:val="000000"/>
          <w:sz w:val="24"/>
          <w:szCs w:val="24"/>
        </w:rPr>
        <w:t xml:space="preserve">Attachment 2 – </w:t>
      </w:r>
      <w:r w:rsidR="00E9091A">
        <w:rPr>
          <w:rFonts w:ascii="Times New Roman" w:hAnsi="Times New Roman"/>
          <w:color w:val="000000"/>
          <w:sz w:val="24"/>
          <w:szCs w:val="24"/>
        </w:rPr>
        <w:t>P</w:t>
      </w:r>
      <w:r>
        <w:rPr>
          <w:rFonts w:ascii="Times New Roman" w:hAnsi="Times New Roman"/>
          <w:color w:val="000000"/>
          <w:sz w:val="24"/>
          <w:szCs w:val="24"/>
        </w:rPr>
        <w:t xml:space="preserve">ricing </w:t>
      </w:r>
      <w:r w:rsidR="00E9091A">
        <w:rPr>
          <w:rFonts w:ascii="Times New Roman" w:hAnsi="Times New Roman"/>
          <w:color w:val="000000"/>
          <w:sz w:val="24"/>
          <w:szCs w:val="24"/>
        </w:rPr>
        <w:t xml:space="preserve">Sheet </w:t>
      </w:r>
      <w:r>
        <w:rPr>
          <w:rFonts w:ascii="Times New Roman" w:hAnsi="Times New Roman"/>
          <w:color w:val="000000"/>
          <w:sz w:val="24"/>
          <w:szCs w:val="24"/>
        </w:rPr>
        <w:t>has been removed and replaced with Attachment 2 – Pricing Sheet v.09.09.2024</w:t>
      </w:r>
      <w:r w:rsidR="00E9091A">
        <w:rPr>
          <w:rFonts w:ascii="Times New Roman" w:hAnsi="Times New Roman"/>
          <w:color w:val="000000"/>
          <w:sz w:val="24"/>
          <w:szCs w:val="24"/>
        </w:rPr>
        <w:t xml:space="preserve"> to reflect a</w:t>
      </w:r>
      <w:r w:rsidR="00E9091A" w:rsidRPr="00E9091A">
        <w:rPr>
          <w:rFonts w:ascii="Times New Roman" w:hAnsi="Times New Roman"/>
          <w:color w:val="000000"/>
          <w:sz w:val="24"/>
          <w:szCs w:val="24"/>
        </w:rPr>
        <w:t xml:space="preserve"> $150,000 </w:t>
      </w:r>
      <w:r w:rsidR="00E9091A" w:rsidRPr="00E9091A">
        <w:rPr>
          <w:rFonts w:ascii="Times New Roman" w:hAnsi="Times New Roman"/>
          <w:color w:val="000000"/>
          <w:sz w:val="24"/>
          <w:szCs w:val="24"/>
        </w:rPr>
        <w:t>allowance</w:t>
      </w:r>
      <w:r w:rsidR="00E9091A" w:rsidRPr="00E9091A">
        <w:rPr>
          <w:rFonts w:ascii="Times New Roman" w:hAnsi="Times New Roman"/>
          <w:color w:val="000000"/>
          <w:sz w:val="24"/>
          <w:szCs w:val="24"/>
        </w:rPr>
        <w:t xml:space="preserve"> for landscaping and irrigation.</w:t>
      </w:r>
    </w:p>
    <w:p w14:paraId="6B4B9A5F" w14:textId="77777777" w:rsidR="00EA1F05" w:rsidRDefault="00EA1F05" w:rsidP="00295090">
      <w:pPr>
        <w:pBdr>
          <w:bottom w:val="single" w:sz="6" w:space="1" w:color="auto"/>
        </w:pBdr>
        <w:spacing w:after="120"/>
        <w:rPr>
          <w:b/>
          <w:bCs/>
        </w:rPr>
      </w:pPr>
    </w:p>
    <w:p w14:paraId="493171EC" w14:textId="256E529B" w:rsidR="00CF68E6" w:rsidRDefault="00CF68E6" w:rsidP="00CF68E6">
      <w:pPr>
        <w:pStyle w:val="Default"/>
        <w:jc w:val="center"/>
        <w:rPr>
          <w:b/>
          <w:bCs/>
          <w:snapToGrid w:val="0"/>
          <w:color w:val="auto"/>
          <w:szCs w:val="20"/>
        </w:rPr>
      </w:pPr>
      <w:r>
        <w:rPr>
          <w:b/>
          <w:bCs/>
          <w:snapToGrid w:val="0"/>
          <w:color w:val="auto"/>
          <w:szCs w:val="20"/>
        </w:rPr>
        <w:t>ACKNOWLEDGMENT</w:t>
      </w:r>
    </w:p>
    <w:p w14:paraId="646D1ABE" w14:textId="77777777" w:rsidR="00CF68E6" w:rsidRPr="00B64F84" w:rsidRDefault="00CF68E6" w:rsidP="00C3031B">
      <w:pPr>
        <w:pStyle w:val="Default"/>
        <w:jc w:val="center"/>
        <w:rPr>
          <w:b/>
          <w:bCs/>
        </w:rPr>
      </w:pPr>
    </w:p>
    <w:p w14:paraId="19DF661F" w14:textId="26E62524" w:rsidR="00BD7B4A" w:rsidRPr="00CD038E" w:rsidRDefault="00BD7B4A" w:rsidP="00E12DB6">
      <w:pPr>
        <w:spacing w:after="120"/>
        <w:jc w:val="both"/>
        <w:rPr>
          <w:szCs w:val="24"/>
        </w:rPr>
      </w:pPr>
      <w:r w:rsidRPr="00CD038E">
        <w:rPr>
          <w:szCs w:val="24"/>
        </w:rPr>
        <w:t>Firm Name</w:t>
      </w:r>
      <w:r w:rsidR="003F206F">
        <w:t xml:space="preserve">:  </w:t>
      </w:r>
      <w:sdt>
        <w:sdtPr>
          <w:alias w:val="TYPE YOUR FIRM'S NAME HERE"/>
          <w:tag w:val="TYPE YOUR FIRM'S NAME HERE"/>
          <w:id w:val="1680545534"/>
          <w:placeholder>
            <w:docPart w:val="3AFF6D506D4441808F72389945A4E5B7"/>
          </w:placeholder>
          <w:showingPlcHdr/>
          <w:text/>
        </w:sdtPr>
        <w:sdtEndPr/>
        <w:sdtContent>
          <w:r w:rsidR="003F206F" w:rsidRPr="00847C6F">
            <w:rPr>
              <w:rStyle w:val="PlaceholderText"/>
            </w:rPr>
            <w:t>Click or tap here to enter text.</w:t>
          </w:r>
        </w:sdtContent>
      </w:sdt>
    </w:p>
    <w:p w14:paraId="7A8FE1F8" w14:textId="52E7E5F9" w:rsidR="00DC68A5" w:rsidRPr="004061A7" w:rsidRDefault="00DC68A5" w:rsidP="00DC68A5">
      <w:pPr>
        <w:spacing w:after="40"/>
        <w:jc w:val="both"/>
      </w:pPr>
      <w:r w:rsidRPr="004061A7">
        <w:t xml:space="preserve">I hereby certify my electronic signature </w:t>
      </w:r>
      <w:r w:rsidR="003B5832">
        <w:t>has</w:t>
      </w:r>
      <w:r w:rsidRPr="004061A7">
        <w:t xml:space="preserve"> the same legal effect as if made under oath; I am a</w:t>
      </w:r>
      <w:r>
        <w:t xml:space="preserve">n authorized </w:t>
      </w:r>
      <w:r w:rsidRPr="004061A7">
        <w:t>representative of th</w:t>
      </w:r>
      <w:r w:rsidR="003033EA">
        <w:t>e firm</w:t>
      </w:r>
      <w:r w:rsidR="00855896">
        <w:t xml:space="preserve"> </w:t>
      </w:r>
      <w:r>
        <w:t xml:space="preserve">and/or empowered to execute this submittal </w:t>
      </w:r>
      <w:r w:rsidR="003B5832">
        <w:t xml:space="preserve">on </w:t>
      </w:r>
      <w:r>
        <w:t xml:space="preserve">behalf of the </w:t>
      </w:r>
      <w:r w:rsidR="003033EA">
        <w:t>firm</w:t>
      </w:r>
      <w:r>
        <w:t xml:space="preserve">.  </w:t>
      </w:r>
    </w:p>
    <w:p w14:paraId="7CDCCF17" w14:textId="15C87265" w:rsidR="00DC68A5" w:rsidRDefault="00837F13" w:rsidP="00DC68A5">
      <w:pPr>
        <w:spacing w:after="40"/>
        <w:jc w:val="both"/>
      </w:pPr>
      <w:r>
        <w:t>Signature</w:t>
      </w:r>
      <w:r w:rsidR="00DC68A5">
        <w:t xml:space="preserve"> of Legal Representative Submitting this Bid:  </w:t>
      </w:r>
      <w:sdt>
        <w:sdtPr>
          <w:rPr>
            <w:rStyle w:val="Style4"/>
          </w:rPr>
          <w:alias w:val="First and Last Name"/>
          <w:tag w:val="First and Last Name"/>
          <w:id w:val="1447966002"/>
          <w:placeholder>
            <w:docPart w:val="CDE58C00F8D444469899C2D9AC74FF1B"/>
          </w:placeholder>
          <w:showingPlcHdr/>
          <w:text/>
        </w:sdtPr>
        <w:sdtEndPr>
          <w:rPr>
            <w:rStyle w:val="DefaultParagraphFont"/>
            <w:rFonts w:ascii="Times New Roman" w:hAnsi="Times New Roman"/>
            <w:b w:val="0"/>
            <w:sz w:val="24"/>
          </w:rPr>
        </w:sdtEndPr>
        <w:sdtContent>
          <w:r w:rsidR="00DC68A5" w:rsidRPr="00847C6F">
            <w:rPr>
              <w:rStyle w:val="PlaceholderText"/>
            </w:rPr>
            <w:t>Click or tap here to enter text.</w:t>
          </w:r>
        </w:sdtContent>
      </w:sdt>
    </w:p>
    <w:p w14:paraId="3E01AA0E" w14:textId="77777777" w:rsidR="00DC68A5" w:rsidRDefault="00DC68A5" w:rsidP="00DC68A5">
      <w:pPr>
        <w:spacing w:after="40"/>
        <w:jc w:val="both"/>
      </w:pPr>
      <w:r>
        <w:t xml:space="preserve">Date: </w:t>
      </w:r>
      <w:sdt>
        <w:sdtPr>
          <w:id w:val="1787618434"/>
          <w:placeholder>
            <w:docPart w:val="E35A7E9AC682468E9B95021F125A8D25"/>
          </w:placeholder>
        </w:sdtPr>
        <w:sdtEndPr/>
        <w:sdtContent>
          <w:sdt>
            <w:sdtPr>
              <w:id w:val="-1850782746"/>
              <w:placeholder>
                <w:docPart w:val="38FEDF057B6A47B683161EC2C5C49ED3"/>
              </w:placeholder>
              <w:showingPlcHdr/>
              <w:date>
                <w:dateFormat w:val="M/d/yyyy"/>
                <w:lid w:val="en-US"/>
                <w:storeMappedDataAs w:val="dateTime"/>
                <w:calendar w:val="gregorian"/>
              </w:date>
            </w:sdtPr>
            <w:sdtEndPr/>
            <w:sdtContent>
              <w:r w:rsidRPr="00B16A00">
                <w:rPr>
                  <w:rStyle w:val="PlaceholderText"/>
                </w:rPr>
                <w:t>Click or tap to enter a date.</w:t>
              </w:r>
            </w:sdtContent>
          </w:sdt>
        </w:sdtContent>
      </w:sdt>
    </w:p>
    <w:p w14:paraId="60E5A8EF" w14:textId="77777777" w:rsidR="00DC68A5" w:rsidRDefault="00DC68A5" w:rsidP="00DC68A5">
      <w:pPr>
        <w:spacing w:after="40"/>
        <w:jc w:val="both"/>
      </w:pPr>
      <w:r>
        <w:t xml:space="preserve">Print Name: </w:t>
      </w:r>
      <w:sdt>
        <w:sdtPr>
          <w:alias w:val="First and Last Name"/>
          <w:tag w:val="First and Last Name"/>
          <w:id w:val="285166587"/>
          <w:placeholder>
            <w:docPart w:val="E35A7E9AC682468E9B95021F125A8D25"/>
          </w:placeholder>
          <w:showingPlcHdr/>
          <w:text/>
        </w:sdtPr>
        <w:sdtEndPr/>
        <w:sdtContent>
          <w:r w:rsidRPr="00847C6F">
            <w:rPr>
              <w:rStyle w:val="PlaceholderText"/>
            </w:rPr>
            <w:t>Click or tap here to enter text.</w:t>
          </w:r>
        </w:sdtContent>
      </w:sdt>
    </w:p>
    <w:p w14:paraId="658ECE76" w14:textId="77777777" w:rsidR="00DC68A5" w:rsidRDefault="00DC68A5" w:rsidP="00DC68A5">
      <w:pPr>
        <w:spacing w:after="80"/>
        <w:jc w:val="both"/>
      </w:pPr>
      <w:r>
        <w:t xml:space="preserve">Title: </w:t>
      </w:r>
      <w:sdt>
        <w:sdtPr>
          <w:alias w:val="Enter Title/Position "/>
          <w:tag w:val="Enter Title/Position"/>
          <w:id w:val="496696236"/>
          <w:placeholder>
            <w:docPart w:val="E35A7E9AC682468E9B95021F125A8D25"/>
          </w:placeholder>
          <w:showingPlcHdr/>
          <w:text/>
        </w:sdtPr>
        <w:sdtEndPr/>
        <w:sdtContent>
          <w:r w:rsidRPr="00847C6F">
            <w:rPr>
              <w:rStyle w:val="PlaceholderText"/>
            </w:rPr>
            <w:t>Click or tap here to enter text.</w:t>
          </w:r>
        </w:sdtContent>
      </w:sdt>
    </w:p>
    <w:p w14:paraId="32936573" w14:textId="77777777" w:rsidR="00DC68A5" w:rsidRDefault="00DC68A5" w:rsidP="00DC68A5">
      <w:pPr>
        <w:spacing w:after="40"/>
        <w:jc w:val="both"/>
      </w:pPr>
      <w:r>
        <w:t xml:space="preserve">Primary E-mail Address: </w:t>
      </w:r>
      <w:sdt>
        <w:sdtPr>
          <w:alias w:val="Primary E-mail address"/>
          <w:tag w:val="Primary E-mail address"/>
          <w:id w:val="392168353"/>
          <w:placeholder>
            <w:docPart w:val="1DFF2068FB8546D2B85036C23C4D1848"/>
          </w:placeholder>
          <w:showingPlcHdr/>
          <w:text/>
        </w:sdtPr>
        <w:sdtEndPr/>
        <w:sdtContent>
          <w:r w:rsidRPr="00847C6F">
            <w:rPr>
              <w:rStyle w:val="PlaceholderText"/>
            </w:rPr>
            <w:t>Click or tap here to enter text.</w:t>
          </w:r>
        </w:sdtContent>
      </w:sdt>
    </w:p>
    <w:p w14:paraId="7D879CB2" w14:textId="06E9A6BC" w:rsidR="00F60805" w:rsidRPr="00757117" w:rsidRDefault="00DC68A5" w:rsidP="00757117">
      <w:pPr>
        <w:spacing w:after="40"/>
        <w:jc w:val="both"/>
      </w:pPr>
      <w:r>
        <w:t xml:space="preserve">Secondary E-mail Address: </w:t>
      </w:r>
      <w:sdt>
        <w:sdtPr>
          <w:alias w:val="Back-up email address"/>
          <w:tag w:val="Back-up email address"/>
          <w:id w:val="1575168269"/>
          <w:placeholder>
            <w:docPart w:val="02706CE1A34349EC840EFF4A96521013"/>
          </w:placeholder>
          <w:showingPlcHdr/>
          <w:text/>
        </w:sdtPr>
        <w:sdtEndPr/>
        <w:sdtContent>
          <w:r w:rsidRPr="00847C6F">
            <w:rPr>
              <w:rStyle w:val="PlaceholderText"/>
            </w:rPr>
            <w:t>Click or tap here to enter text.</w:t>
          </w:r>
        </w:sdtContent>
      </w:sdt>
    </w:p>
    <w:sectPr w:rsidR="00F60805" w:rsidRPr="00757117" w:rsidSect="003033EA">
      <w:headerReference w:type="default" r:id="rId13"/>
      <w:footerReference w:type="default" r:id="rId14"/>
      <w:headerReference w:type="first" r:id="rId15"/>
      <w:footerReference w:type="first" r:id="rId16"/>
      <w:endnotePr>
        <w:numFmt w:val="decimal"/>
      </w:endnotePr>
      <w:pgSz w:w="12240" w:h="15840" w:code="1"/>
      <w:pgMar w:top="810" w:right="1152" w:bottom="1260" w:left="1152" w:header="540" w:footer="288"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8B0EB" w14:textId="77777777" w:rsidR="002315C6" w:rsidRDefault="002315C6">
      <w:r>
        <w:separator/>
      </w:r>
    </w:p>
  </w:endnote>
  <w:endnote w:type="continuationSeparator" w:id="0">
    <w:p w14:paraId="4F6A8592" w14:textId="77777777" w:rsidR="002315C6" w:rsidRDefault="0023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Open Sans SemiBold">
    <w:altName w:val="Open Sans SemiBold"/>
    <w:charset w:val="00"/>
    <w:family w:val="swiss"/>
    <w:pitch w:val="variable"/>
    <w:sig w:usb0="E00002EF" w:usb1="4000205B" w:usb2="00000028" w:usb3="00000000" w:csb0="0000019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9593807"/>
      <w:docPartObj>
        <w:docPartGallery w:val="Page Numbers (Bottom of Page)"/>
        <w:docPartUnique/>
      </w:docPartObj>
    </w:sdtPr>
    <w:sdtEndPr/>
    <w:sdtContent>
      <w:sdt>
        <w:sdtPr>
          <w:id w:val="-1769616900"/>
          <w:docPartObj>
            <w:docPartGallery w:val="Page Numbers (Top of Page)"/>
            <w:docPartUnique/>
          </w:docPartObj>
        </w:sdtPr>
        <w:sdtEndPr/>
        <w:sdtContent>
          <w:p w14:paraId="1944AC42" w14:textId="2E24F277" w:rsidR="00B82A39" w:rsidRDefault="00B82A39">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E6E75F3" w14:textId="77777777" w:rsidR="00B82A39" w:rsidRDefault="00B82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2992489"/>
      <w:docPartObj>
        <w:docPartGallery w:val="Page Numbers (Bottom of Page)"/>
        <w:docPartUnique/>
      </w:docPartObj>
    </w:sdtPr>
    <w:sdtEndPr/>
    <w:sdtContent>
      <w:sdt>
        <w:sdtPr>
          <w:id w:val="1310675488"/>
          <w:docPartObj>
            <w:docPartGallery w:val="Page Numbers (Top of Page)"/>
            <w:docPartUnique/>
          </w:docPartObj>
        </w:sdtPr>
        <w:sdtEndPr/>
        <w:sdtContent>
          <w:p w14:paraId="70402F28" w14:textId="56238A57" w:rsidR="0069382C" w:rsidRDefault="0069382C">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B90A4D2" w14:textId="77777777" w:rsidR="0069382C" w:rsidRDefault="00693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05B2C" w14:textId="77777777" w:rsidR="002315C6" w:rsidRDefault="002315C6">
      <w:r>
        <w:separator/>
      </w:r>
    </w:p>
  </w:footnote>
  <w:footnote w:type="continuationSeparator" w:id="0">
    <w:p w14:paraId="5A66A1A3" w14:textId="77777777" w:rsidR="002315C6" w:rsidRDefault="00231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0854D" w14:textId="2A483B8B" w:rsidR="0069382C" w:rsidRPr="00EA1F05" w:rsidRDefault="0069382C" w:rsidP="0069382C">
    <w:pPr>
      <w:pStyle w:val="Header"/>
      <w:tabs>
        <w:tab w:val="clear" w:pos="8640"/>
        <w:tab w:val="right" w:pos="9900"/>
      </w:tabs>
      <w:rPr>
        <w:b/>
        <w:bCs/>
      </w:rPr>
    </w:pPr>
    <w:r w:rsidRPr="00EA1F05">
      <w:rPr>
        <w:b/>
        <w:bCs/>
      </w:rPr>
      <w:t xml:space="preserve">ADDENDUM NO. </w:t>
    </w:r>
    <w:r w:rsidR="00B76ABC">
      <w:rPr>
        <w:b/>
        <w:bCs/>
      </w:rPr>
      <w:t>2</w:t>
    </w:r>
    <w:r w:rsidRPr="00EA1F05">
      <w:rPr>
        <w:b/>
        <w:bCs/>
      </w:rPr>
      <w:tab/>
    </w:r>
    <w:r w:rsidRPr="00EA1F05">
      <w:rPr>
        <w:b/>
        <w:bCs/>
      </w:rPr>
      <w:tab/>
    </w:r>
    <w:r w:rsidR="00EA1F05" w:rsidRPr="00EA1F05">
      <w:rPr>
        <w:b/>
        <w:bCs/>
      </w:rPr>
      <w:t>2</w:t>
    </w:r>
    <w:r w:rsidR="00C523CA">
      <w:rPr>
        <w:b/>
        <w:bCs/>
      </w:rPr>
      <w:t>4</w:t>
    </w:r>
    <w:r w:rsidR="00EA1F05" w:rsidRPr="00EA1F05">
      <w:rPr>
        <w:b/>
        <w:bCs/>
      </w:rPr>
      <w:t>-</w:t>
    </w:r>
    <w:r w:rsidR="00BE0310">
      <w:rPr>
        <w:b/>
        <w:bCs/>
      </w:rPr>
      <w:t>9</w:t>
    </w:r>
    <w:r w:rsidR="00497731">
      <w:rPr>
        <w:b/>
        <w:bCs/>
      </w:rPr>
      <w:t>55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5DA0" w14:textId="4975D5D4" w:rsidR="00C3031B" w:rsidRDefault="00C3031B" w:rsidP="00C3031B">
    <w:pPr>
      <w:pStyle w:val="Header"/>
      <w:tabs>
        <w:tab w:val="clear" w:pos="8640"/>
        <w:tab w:val="right" w:pos="9900"/>
      </w:tabs>
    </w:pPr>
    <w:r>
      <w:t>ADDENDUM NO. #</w:t>
    </w:r>
    <w:r>
      <w:tab/>
    </w:r>
    <w:r>
      <w:tab/>
      <w:t>20-0xxx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B2964"/>
    <w:multiLevelType w:val="hybridMultilevel"/>
    <w:tmpl w:val="558EAD4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3D6147"/>
    <w:multiLevelType w:val="hybridMultilevel"/>
    <w:tmpl w:val="760AF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E20DCA"/>
    <w:multiLevelType w:val="hybridMultilevel"/>
    <w:tmpl w:val="AA1A2052"/>
    <w:lvl w:ilvl="0" w:tplc="3114209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F37527"/>
    <w:multiLevelType w:val="hybridMultilevel"/>
    <w:tmpl w:val="63EA7E16"/>
    <w:lvl w:ilvl="0" w:tplc="04090015">
      <w:start w:val="1"/>
      <w:numFmt w:val="upperLetter"/>
      <w:lvlText w:val="%1."/>
      <w:lvlJc w:val="left"/>
      <w:pPr>
        <w:ind w:left="720" w:hanging="360"/>
      </w:pPr>
      <w:rPr>
        <w:rFonts w:hint="default"/>
        <w:b/>
        <w:bCs/>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98159E"/>
    <w:multiLevelType w:val="hybridMultilevel"/>
    <w:tmpl w:val="E0A8166A"/>
    <w:lvl w:ilvl="0" w:tplc="706074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6319E4"/>
    <w:multiLevelType w:val="hybridMultilevel"/>
    <w:tmpl w:val="C646D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1320DD"/>
    <w:multiLevelType w:val="hybridMultilevel"/>
    <w:tmpl w:val="F190AFD6"/>
    <w:lvl w:ilvl="0" w:tplc="04090001">
      <w:start w:val="6"/>
      <w:numFmt w:val="upperLetter"/>
      <w:lvlText w:val="%1."/>
      <w:lvlJc w:val="left"/>
      <w:pPr>
        <w:tabs>
          <w:tab w:val="num" w:pos="-12"/>
        </w:tabs>
        <w:ind w:left="-12" w:hanging="648"/>
      </w:pPr>
      <w:rPr>
        <w:rFonts w:hint="default"/>
        <w:b/>
        <w:i w:val="0"/>
        <w:sz w:val="16"/>
      </w:rPr>
    </w:lvl>
    <w:lvl w:ilvl="1" w:tplc="0409000B">
      <w:start w:val="1"/>
      <w:numFmt w:val="bullet"/>
      <w:lvlText w:val=""/>
      <w:lvlJc w:val="left"/>
      <w:pPr>
        <w:tabs>
          <w:tab w:val="num" w:pos="360"/>
        </w:tabs>
        <w:ind w:left="360" w:hanging="360"/>
      </w:pPr>
      <w:rPr>
        <w:rFonts w:ascii="Wingdings" w:hAnsi="Wingdings" w:hint="default"/>
        <w:b/>
        <w:i w:val="0"/>
        <w:sz w:val="16"/>
      </w:rPr>
    </w:lvl>
    <w:lvl w:ilvl="2" w:tplc="04090005" w:tentative="1">
      <w:start w:val="1"/>
      <w:numFmt w:val="lowerRoman"/>
      <w:lvlText w:val="%3."/>
      <w:lvlJc w:val="right"/>
      <w:pPr>
        <w:tabs>
          <w:tab w:val="num" w:pos="1080"/>
        </w:tabs>
        <w:ind w:left="1080" w:hanging="180"/>
      </w:pPr>
    </w:lvl>
    <w:lvl w:ilvl="3" w:tplc="04090001" w:tentative="1">
      <w:start w:val="1"/>
      <w:numFmt w:val="decimal"/>
      <w:lvlText w:val="%4."/>
      <w:lvlJc w:val="left"/>
      <w:pPr>
        <w:tabs>
          <w:tab w:val="num" w:pos="1800"/>
        </w:tabs>
        <w:ind w:left="1800" w:hanging="360"/>
      </w:pPr>
    </w:lvl>
    <w:lvl w:ilvl="4" w:tplc="04090003" w:tentative="1">
      <w:start w:val="1"/>
      <w:numFmt w:val="lowerLetter"/>
      <w:lvlText w:val="%5."/>
      <w:lvlJc w:val="left"/>
      <w:pPr>
        <w:tabs>
          <w:tab w:val="num" w:pos="2520"/>
        </w:tabs>
        <w:ind w:left="2520" w:hanging="360"/>
      </w:pPr>
    </w:lvl>
    <w:lvl w:ilvl="5" w:tplc="04090005" w:tentative="1">
      <w:start w:val="1"/>
      <w:numFmt w:val="lowerRoman"/>
      <w:lvlText w:val="%6."/>
      <w:lvlJc w:val="right"/>
      <w:pPr>
        <w:tabs>
          <w:tab w:val="num" w:pos="3240"/>
        </w:tabs>
        <w:ind w:left="3240" w:hanging="180"/>
      </w:pPr>
    </w:lvl>
    <w:lvl w:ilvl="6" w:tplc="04090001" w:tentative="1">
      <w:start w:val="1"/>
      <w:numFmt w:val="decimal"/>
      <w:lvlText w:val="%7."/>
      <w:lvlJc w:val="left"/>
      <w:pPr>
        <w:tabs>
          <w:tab w:val="num" w:pos="3960"/>
        </w:tabs>
        <w:ind w:left="3960" w:hanging="360"/>
      </w:pPr>
    </w:lvl>
    <w:lvl w:ilvl="7" w:tplc="04090003" w:tentative="1">
      <w:start w:val="1"/>
      <w:numFmt w:val="lowerLetter"/>
      <w:lvlText w:val="%8."/>
      <w:lvlJc w:val="left"/>
      <w:pPr>
        <w:tabs>
          <w:tab w:val="num" w:pos="4680"/>
        </w:tabs>
        <w:ind w:left="4680" w:hanging="360"/>
      </w:pPr>
    </w:lvl>
    <w:lvl w:ilvl="8" w:tplc="04090005" w:tentative="1">
      <w:start w:val="1"/>
      <w:numFmt w:val="lowerRoman"/>
      <w:lvlText w:val="%9."/>
      <w:lvlJc w:val="right"/>
      <w:pPr>
        <w:tabs>
          <w:tab w:val="num" w:pos="5400"/>
        </w:tabs>
        <w:ind w:left="5400" w:hanging="180"/>
      </w:pPr>
    </w:lvl>
  </w:abstractNum>
  <w:abstractNum w:abstractNumId="7" w15:restartNumberingAfterBreak="0">
    <w:nsid w:val="7AC77119"/>
    <w:multiLevelType w:val="hybridMultilevel"/>
    <w:tmpl w:val="DFEE5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BD38E4"/>
    <w:multiLevelType w:val="hybridMultilevel"/>
    <w:tmpl w:val="69A0A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8269665">
    <w:abstractNumId w:val="0"/>
  </w:num>
  <w:num w:numId="2" w16cid:durableId="19864184">
    <w:abstractNumId w:val="6"/>
  </w:num>
  <w:num w:numId="3" w16cid:durableId="1569223518">
    <w:abstractNumId w:val="4"/>
  </w:num>
  <w:num w:numId="4" w16cid:durableId="584000639">
    <w:abstractNumId w:val="7"/>
  </w:num>
  <w:num w:numId="5" w16cid:durableId="489567764">
    <w:abstractNumId w:val="1"/>
  </w:num>
  <w:num w:numId="6" w16cid:durableId="445973893">
    <w:abstractNumId w:val="3"/>
  </w:num>
  <w:num w:numId="7" w16cid:durableId="2075467936">
    <w:abstractNumId w:val="2"/>
  </w:num>
  <w:num w:numId="8" w16cid:durableId="168377783">
    <w:abstractNumId w:val="5"/>
  </w:num>
  <w:num w:numId="9" w16cid:durableId="6521743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hfTkekywYr3FLLaS6z8QFne8WYAD+iHYqubF1k0hYGpcfFLGS0lU/ZqEa36sVAy+uBg6X4tA+THA1y+gaq1tQ==" w:salt="AtHY3yTsV93REmAF4RAmCQ=="/>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7105"/>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B21"/>
    <w:rsid w:val="00003B7D"/>
    <w:rsid w:val="00022535"/>
    <w:rsid w:val="00033D45"/>
    <w:rsid w:val="000414E2"/>
    <w:rsid w:val="00043A2A"/>
    <w:rsid w:val="00046679"/>
    <w:rsid w:val="000509F0"/>
    <w:rsid w:val="00053EE2"/>
    <w:rsid w:val="00062627"/>
    <w:rsid w:val="00074459"/>
    <w:rsid w:val="00074A66"/>
    <w:rsid w:val="00083067"/>
    <w:rsid w:val="000946A3"/>
    <w:rsid w:val="00096A78"/>
    <w:rsid w:val="000A3D94"/>
    <w:rsid w:val="000A49A7"/>
    <w:rsid w:val="000A4CAB"/>
    <w:rsid w:val="000A52EB"/>
    <w:rsid w:val="000A7862"/>
    <w:rsid w:val="000A7E81"/>
    <w:rsid w:val="000D04A1"/>
    <w:rsid w:val="000F43B5"/>
    <w:rsid w:val="00103943"/>
    <w:rsid w:val="001167AC"/>
    <w:rsid w:val="001252A5"/>
    <w:rsid w:val="00132B21"/>
    <w:rsid w:val="00140EBE"/>
    <w:rsid w:val="00160D8F"/>
    <w:rsid w:val="001841B5"/>
    <w:rsid w:val="00187610"/>
    <w:rsid w:val="00196E04"/>
    <w:rsid w:val="001B0446"/>
    <w:rsid w:val="001B5893"/>
    <w:rsid w:val="001B6A9F"/>
    <w:rsid w:val="001C5C76"/>
    <w:rsid w:val="001D2C80"/>
    <w:rsid w:val="001D4B2B"/>
    <w:rsid w:val="001E5AC9"/>
    <w:rsid w:val="001F5985"/>
    <w:rsid w:val="001F757A"/>
    <w:rsid w:val="002053F0"/>
    <w:rsid w:val="002166F1"/>
    <w:rsid w:val="00222081"/>
    <w:rsid w:val="00224BFC"/>
    <w:rsid w:val="002315C6"/>
    <w:rsid w:val="002320AE"/>
    <w:rsid w:val="00241DF8"/>
    <w:rsid w:val="002460D7"/>
    <w:rsid w:val="002536F8"/>
    <w:rsid w:val="0025668B"/>
    <w:rsid w:val="00271D07"/>
    <w:rsid w:val="002735DD"/>
    <w:rsid w:val="0027455F"/>
    <w:rsid w:val="002763BF"/>
    <w:rsid w:val="002815E8"/>
    <w:rsid w:val="00295090"/>
    <w:rsid w:val="002B2528"/>
    <w:rsid w:val="002D369E"/>
    <w:rsid w:val="002D4C1C"/>
    <w:rsid w:val="002E2E2C"/>
    <w:rsid w:val="002F3B18"/>
    <w:rsid w:val="003016A9"/>
    <w:rsid w:val="003033EA"/>
    <w:rsid w:val="00330218"/>
    <w:rsid w:val="00345D8F"/>
    <w:rsid w:val="00347217"/>
    <w:rsid w:val="0034755A"/>
    <w:rsid w:val="00362BF4"/>
    <w:rsid w:val="0036641A"/>
    <w:rsid w:val="00385A10"/>
    <w:rsid w:val="0038787D"/>
    <w:rsid w:val="003A18D7"/>
    <w:rsid w:val="003A7DCC"/>
    <w:rsid w:val="003B5832"/>
    <w:rsid w:val="003F09B1"/>
    <w:rsid w:val="003F206F"/>
    <w:rsid w:val="003F2FBF"/>
    <w:rsid w:val="003F6E82"/>
    <w:rsid w:val="003F7609"/>
    <w:rsid w:val="00402147"/>
    <w:rsid w:val="004131A7"/>
    <w:rsid w:val="00426BCD"/>
    <w:rsid w:val="004608E6"/>
    <w:rsid w:val="00464CAE"/>
    <w:rsid w:val="0048032D"/>
    <w:rsid w:val="0049216B"/>
    <w:rsid w:val="00497731"/>
    <w:rsid w:val="004B1918"/>
    <w:rsid w:val="004C3C70"/>
    <w:rsid w:val="005055D3"/>
    <w:rsid w:val="00517FFC"/>
    <w:rsid w:val="00523D30"/>
    <w:rsid w:val="00525414"/>
    <w:rsid w:val="00525FD8"/>
    <w:rsid w:val="0052661D"/>
    <w:rsid w:val="0057065C"/>
    <w:rsid w:val="005707DB"/>
    <w:rsid w:val="005B37C1"/>
    <w:rsid w:val="005C43BF"/>
    <w:rsid w:val="005D3CB7"/>
    <w:rsid w:val="005F0FC5"/>
    <w:rsid w:val="00603ED8"/>
    <w:rsid w:val="00605C06"/>
    <w:rsid w:val="0061414A"/>
    <w:rsid w:val="0064276A"/>
    <w:rsid w:val="00653049"/>
    <w:rsid w:val="006564E6"/>
    <w:rsid w:val="00660CA2"/>
    <w:rsid w:val="006725EC"/>
    <w:rsid w:val="0069382C"/>
    <w:rsid w:val="00694E6E"/>
    <w:rsid w:val="006D745E"/>
    <w:rsid w:val="00706554"/>
    <w:rsid w:val="00707723"/>
    <w:rsid w:val="00710E05"/>
    <w:rsid w:val="007124B6"/>
    <w:rsid w:val="00714A35"/>
    <w:rsid w:val="007368C3"/>
    <w:rsid w:val="00757117"/>
    <w:rsid w:val="00783163"/>
    <w:rsid w:val="00785DA3"/>
    <w:rsid w:val="007979B9"/>
    <w:rsid w:val="007A5299"/>
    <w:rsid w:val="007E65F1"/>
    <w:rsid w:val="007F6F6F"/>
    <w:rsid w:val="0080285B"/>
    <w:rsid w:val="0080437C"/>
    <w:rsid w:val="00804ECA"/>
    <w:rsid w:val="00807860"/>
    <w:rsid w:val="00830CCF"/>
    <w:rsid w:val="00831988"/>
    <w:rsid w:val="00837F13"/>
    <w:rsid w:val="008428B7"/>
    <w:rsid w:val="00845236"/>
    <w:rsid w:val="00855896"/>
    <w:rsid w:val="0087510B"/>
    <w:rsid w:val="008762A3"/>
    <w:rsid w:val="00884FB7"/>
    <w:rsid w:val="008B5A62"/>
    <w:rsid w:val="008C2F2A"/>
    <w:rsid w:val="008E18D1"/>
    <w:rsid w:val="008E271C"/>
    <w:rsid w:val="008E5F15"/>
    <w:rsid w:val="008F3A92"/>
    <w:rsid w:val="009069ED"/>
    <w:rsid w:val="00910378"/>
    <w:rsid w:val="00910642"/>
    <w:rsid w:val="0091352D"/>
    <w:rsid w:val="0091430A"/>
    <w:rsid w:val="009152CD"/>
    <w:rsid w:val="00932678"/>
    <w:rsid w:val="00933424"/>
    <w:rsid w:val="009338E7"/>
    <w:rsid w:val="00954EAB"/>
    <w:rsid w:val="00992C79"/>
    <w:rsid w:val="00997447"/>
    <w:rsid w:val="009A5699"/>
    <w:rsid w:val="009A68A8"/>
    <w:rsid w:val="009D2D83"/>
    <w:rsid w:val="009D66F5"/>
    <w:rsid w:val="009E2A73"/>
    <w:rsid w:val="009E4371"/>
    <w:rsid w:val="009F6C19"/>
    <w:rsid w:val="00A07B66"/>
    <w:rsid w:val="00A230C3"/>
    <w:rsid w:val="00A2718B"/>
    <w:rsid w:val="00A32AF0"/>
    <w:rsid w:val="00A34AFE"/>
    <w:rsid w:val="00A5510B"/>
    <w:rsid w:val="00A6185C"/>
    <w:rsid w:val="00A72F3F"/>
    <w:rsid w:val="00A75312"/>
    <w:rsid w:val="00A868D7"/>
    <w:rsid w:val="00A87373"/>
    <w:rsid w:val="00A93012"/>
    <w:rsid w:val="00AA0309"/>
    <w:rsid w:val="00AA2A5A"/>
    <w:rsid w:val="00AB18A5"/>
    <w:rsid w:val="00AD4A23"/>
    <w:rsid w:val="00AE7A18"/>
    <w:rsid w:val="00B01AEE"/>
    <w:rsid w:val="00B06370"/>
    <w:rsid w:val="00B07A7F"/>
    <w:rsid w:val="00B23024"/>
    <w:rsid w:val="00B60E88"/>
    <w:rsid w:val="00B64F84"/>
    <w:rsid w:val="00B70B00"/>
    <w:rsid w:val="00B76ABC"/>
    <w:rsid w:val="00B82A39"/>
    <w:rsid w:val="00B97D79"/>
    <w:rsid w:val="00BA544F"/>
    <w:rsid w:val="00BB2EED"/>
    <w:rsid w:val="00BC4665"/>
    <w:rsid w:val="00BC4CFC"/>
    <w:rsid w:val="00BC53F6"/>
    <w:rsid w:val="00BD19C6"/>
    <w:rsid w:val="00BD7B4A"/>
    <w:rsid w:val="00BE0310"/>
    <w:rsid w:val="00BF0C3E"/>
    <w:rsid w:val="00BF1A10"/>
    <w:rsid w:val="00BF32DE"/>
    <w:rsid w:val="00C02B93"/>
    <w:rsid w:val="00C04BF9"/>
    <w:rsid w:val="00C07D27"/>
    <w:rsid w:val="00C20D39"/>
    <w:rsid w:val="00C3031B"/>
    <w:rsid w:val="00C518D9"/>
    <w:rsid w:val="00C5202C"/>
    <w:rsid w:val="00C523CA"/>
    <w:rsid w:val="00C54BBE"/>
    <w:rsid w:val="00C65E0D"/>
    <w:rsid w:val="00C66A0C"/>
    <w:rsid w:val="00C83188"/>
    <w:rsid w:val="00C95E9D"/>
    <w:rsid w:val="00CA1A27"/>
    <w:rsid w:val="00CB1B38"/>
    <w:rsid w:val="00CC306A"/>
    <w:rsid w:val="00CC4FF2"/>
    <w:rsid w:val="00CD038E"/>
    <w:rsid w:val="00CE0010"/>
    <w:rsid w:val="00CF68E6"/>
    <w:rsid w:val="00D01ADF"/>
    <w:rsid w:val="00D20816"/>
    <w:rsid w:val="00D258A9"/>
    <w:rsid w:val="00D32057"/>
    <w:rsid w:val="00D4336C"/>
    <w:rsid w:val="00D454B6"/>
    <w:rsid w:val="00DB7FA9"/>
    <w:rsid w:val="00DC457D"/>
    <w:rsid w:val="00DC5D9D"/>
    <w:rsid w:val="00DC68A5"/>
    <w:rsid w:val="00DD2371"/>
    <w:rsid w:val="00DD4532"/>
    <w:rsid w:val="00E07B36"/>
    <w:rsid w:val="00E12DB6"/>
    <w:rsid w:val="00E531E3"/>
    <w:rsid w:val="00E5490D"/>
    <w:rsid w:val="00E54A57"/>
    <w:rsid w:val="00E63776"/>
    <w:rsid w:val="00E904AC"/>
    <w:rsid w:val="00E9091A"/>
    <w:rsid w:val="00E925C6"/>
    <w:rsid w:val="00EA1F05"/>
    <w:rsid w:val="00EB25CE"/>
    <w:rsid w:val="00EE17FC"/>
    <w:rsid w:val="00EE3D54"/>
    <w:rsid w:val="00EF5966"/>
    <w:rsid w:val="00F02DD9"/>
    <w:rsid w:val="00F07C3F"/>
    <w:rsid w:val="00F1278D"/>
    <w:rsid w:val="00F20605"/>
    <w:rsid w:val="00F26946"/>
    <w:rsid w:val="00F46047"/>
    <w:rsid w:val="00F55809"/>
    <w:rsid w:val="00F57B61"/>
    <w:rsid w:val="00F60805"/>
    <w:rsid w:val="00F65E04"/>
    <w:rsid w:val="00F75E41"/>
    <w:rsid w:val="00F8073B"/>
    <w:rsid w:val="00F85D57"/>
    <w:rsid w:val="00F965D9"/>
    <w:rsid w:val="00FA1EC6"/>
    <w:rsid w:val="00FA6F92"/>
    <w:rsid w:val="00FB3549"/>
    <w:rsid w:val="00FB3906"/>
    <w:rsid w:val="00FC302F"/>
    <w:rsid w:val="00FD5F86"/>
    <w:rsid w:val="00FF6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7BC1286C"/>
  <w15:chartTrackingRefBased/>
  <w15:docId w15:val="{4086D73D-3058-46A0-ACC2-962B3732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jc w:val="center"/>
      <w:outlineLvl w:val="0"/>
    </w:pPr>
    <w:rPr>
      <w:rFonts w:ascii="Arial" w:hAnsi="Arial"/>
      <w:i/>
      <w:sz w:val="20"/>
    </w:rPr>
  </w:style>
  <w:style w:type="paragraph" w:styleId="Heading2">
    <w:name w:val="heading 2"/>
    <w:basedOn w:val="Normal"/>
    <w:next w:val="Normal"/>
    <w:qFormat/>
    <w:pPr>
      <w:keepNext/>
      <w:jc w:val="center"/>
      <w:outlineLvl w:val="1"/>
    </w:pPr>
    <w:rPr>
      <w:b/>
      <w:bCs/>
      <w:sz w:val="32"/>
    </w:rPr>
  </w:style>
  <w:style w:type="paragraph" w:styleId="Heading3">
    <w:name w:val="heading 3"/>
    <w:basedOn w:val="Normal"/>
    <w:next w:val="Normal"/>
    <w:qFormat/>
    <w:pPr>
      <w:keepNext/>
      <w:widowControl/>
      <w:outlineLvl w:val="2"/>
    </w:pPr>
    <w:rPr>
      <w:rFonts w:ascii="Tahoma" w:hAnsi="Tahoma"/>
      <w:b/>
      <w:snapToGrid/>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PlainText">
    <w:name w:val="Plain Text"/>
    <w:basedOn w:val="Normal"/>
    <w:link w:val="PlainTextChar"/>
    <w:uiPriority w:val="99"/>
    <w:pPr>
      <w:widowControl/>
    </w:pPr>
    <w:rPr>
      <w:rFonts w:ascii="Courier New" w:hAnsi="Courier New"/>
      <w:snapToGrid/>
      <w:sz w:val="20"/>
    </w:rPr>
  </w:style>
  <w:style w:type="paragraph" w:styleId="BodyTextIndent">
    <w:name w:val="Body Text Indent"/>
    <w:basedOn w:val="Normal"/>
    <w:pPr>
      <w:widowControl/>
      <w:ind w:left="180"/>
    </w:pPr>
    <w:rPr>
      <w:rFonts w:ascii="Tahoma" w:hAnsi="Tahoma"/>
      <w:snapToGrid/>
      <w:sz w:val="20"/>
    </w:rPr>
  </w:style>
  <w:style w:type="paragraph" w:styleId="BodyTextIndent2">
    <w:name w:val="Body Text Indent 2"/>
    <w:basedOn w:val="Normal"/>
    <w:pPr>
      <w:widowControl/>
      <w:ind w:left="720" w:hanging="720"/>
    </w:pPr>
    <w:rPr>
      <w:rFonts w:ascii="Tahoma" w:hAnsi="Tahoma"/>
      <w:snapToGrid/>
      <w:sz w:val="20"/>
    </w:rPr>
  </w:style>
  <w:style w:type="character" w:styleId="Hyperlink">
    <w:name w:val="Hyperlink"/>
    <w:rsid w:val="00C54BBE"/>
    <w:rPr>
      <w:color w:val="0000FF"/>
      <w:u w:val="single"/>
    </w:rPr>
  </w:style>
  <w:style w:type="paragraph" w:customStyle="1" w:styleId="Style1">
    <w:name w:val="Style1"/>
    <w:basedOn w:val="Heading2"/>
    <w:rsid w:val="00D20816"/>
    <w:pPr>
      <w:tabs>
        <w:tab w:val="center" w:pos="4680"/>
        <w:tab w:val="left" w:pos="7649"/>
      </w:tabs>
      <w:jc w:val="left"/>
    </w:pPr>
    <w:rPr>
      <w:rFonts w:ascii="Univers" w:hAnsi="Univers"/>
      <w:b w:val="0"/>
      <w:sz w:val="24"/>
      <w:szCs w:val="24"/>
    </w:rPr>
  </w:style>
  <w:style w:type="paragraph" w:customStyle="1" w:styleId="Style2">
    <w:name w:val="Style2"/>
    <w:basedOn w:val="Heading2"/>
    <w:rsid w:val="004131A7"/>
    <w:pPr>
      <w:tabs>
        <w:tab w:val="center" w:pos="4680"/>
        <w:tab w:val="left" w:pos="7649"/>
      </w:tabs>
      <w:jc w:val="left"/>
    </w:pPr>
    <w:rPr>
      <w:rFonts w:ascii="Arial" w:hAnsi="Arial"/>
      <w:b w:val="0"/>
      <w:sz w:val="24"/>
    </w:rPr>
  </w:style>
  <w:style w:type="paragraph" w:customStyle="1" w:styleId="arial">
    <w:name w:val="arial"/>
    <w:basedOn w:val="Heading2"/>
    <w:rsid w:val="004131A7"/>
    <w:pPr>
      <w:tabs>
        <w:tab w:val="center" w:pos="4680"/>
        <w:tab w:val="left" w:pos="7649"/>
      </w:tabs>
      <w:jc w:val="left"/>
    </w:pPr>
    <w:rPr>
      <w:b w:val="0"/>
      <w:sz w:val="24"/>
      <w:szCs w:val="24"/>
    </w:rPr>
  </w:style>
  <w:style w:type="paragraph" w:customStyle="1" w:styleId="Style3">
    <w:name w:val="Style3"/>
    <w:basedOn w:val="arial"/>
    <w:rsid w:val="004131A7"/>
    <w:rPr>
      <w:rFonts w:ascii="Arial" w:hAnsi="Arial"/>
    </w:rPr>
  </w:style>
  <w:style w:type="paragraph" w:styleId="BalloonText">
    <w:name w:val="Balloon Text"/>
    <w:basedOn w:val="Normal"/>
    <w:semiHidden/>
    <w:rsid w:val="00C65E0D"/>
    <w:rPr>
      <w:rFonts w:ascii="Tahoma" w:hAnsi="Tahoma" w:cs="Tahoma"/>
      <w:sz w:val="16"/>
      <w:szCs w:val="16"/>
    </w:rPr>
  </w:style>
  <w:style w:type="character" w:customStyle="1" w:styleId="PlainTextChar">
    <w:name w:val="Plain Text Char"/>
    <w:link w:val="PlainText"/>
    <w:uiPriority w:val="99"/>
    <w:rsid w:val="00DB7FA9"/>
    <w:rPr>
      <w:rFonts w:ascii="Courier New" w:hAnsi="Courier New"/>
    </w:rPr>
  </w:style>
  <w:style w:type="paragraph" w:styleId="ListParagraph">
    <w:name w:val="List Paragraph"/>
    <w:basedOn w:val="Normal"/>
    <w:uiPriority w:val="34"/>
    <w:qFormat/>
    <w:rsid w:val="0064276A"/>
    <w:pPr>
      <w:widowControl/>
      <w:ind w:left="720"/>
    </w:pPr>
    <w:rPr>
      <w:rFonts w:ascii="Calibri" w:eastAsia="Calibri" w:hAnsi="Calibri"/>
      <w:snapToGrid/>
      <w:sz w:val="22"/>
      <w:szCs w:val="22"/>
    </w:rPr>
  </w:style>
  <w:style w:type="paragraph" w:customStyle="1" w:styleId="Default">
    <w:name w:val="Default"/>
    <w:rsid w:val="00CD038E"/>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3F206F"/>
    <w:rPr>
      <w:color w:val="808080"/>
    </w:rPr>
  </w:style>
  <w:style w:type="character" w:customStyle="1" w:styleId="Style4">
    <w:name w:val="Style4"/>
    <w:basedOn w:val="DefaultParagraphFont"/>
    <w:uiPriority w:val="1"/>
    <w:rsid w:val="00837F13"/>
    <w:rPr>
      <w:rFonts w:ascii="Informal Roman" w:hAnsi="Informal Roman"/>
      <w:b/>
      <w:sz w:val="28"/>
    </w:rPr>
  </w:style>
  <w:style w:type="character" w:customStyle="1" w:styleId="FooterChar">
    <w:name w:val="Footer Char"/>
    <w:basedOn w:val="DefaultParagraphFont"/>
    <w:link w:val="Footer"/>
    <w:uiPriority w:val="99"/>
    <w:rsid w:val="00B82A39"/>
    <w:rPr>
      <w:snapToGrid w:val="0"/>
      <w:sz w:val="24"/>
    </w:rPr>
  </w:style>
  <w:style w:type="paragraph" w:styleId="NoSpacing">
    <w:name w:val="No Spacing"/>
    <w:uiPriority w:val="1"/>
    <w:qFormat/>
    <w:rsid w:val="00CE0010"/>
    <w:rPr>
      <w:rFonts w:eastAsiaTheme="minorHAnsi"/>
      <w:sz w:val="24"/>
      <w:szCs w:val="24"/>
    </w:rPr>
  </w:style>
  <w:style w:type="character" w:styleId="CommentReference">
    <w:name w:val="annotation reference"/>
    <w:basedOn w:val="DefaultParagraphFont"/>
    <w:rsid w:val="003B5832"/>
    <w:rPr>
      <w:sz w:val="16"/>
      <w:szCs w:val="16"/>
    </w:rPr>
  </w:style>
  <w:style w:type="paragraph" w:styleId="CommentText">
    <w:name w:val="annotation text"/>
    <w:basedOn w:val="Normal"/>
    <w:link w:val="CommentTextChar"/>
    <w:rsid w:val="003B5832"/>
    <w:rPr>
      <w:sz w:val="20"/>
    </w:rPr>
  </w:style>
  <w:style w:type="character" w:customStyle="1" w:styleId="CommentTextChar">
    <w:name w:val="Comment Text Char"/>
    <w:basedOn w:val="DefaultParagraphFont"/>
    <w:link w:val="CommentText"/>
    <w:rsid w:val="003B5832"/>
    <w:rPr>
      <w:snapToGrid w:val="0"/>
    </w:rPr>
  </w:style>
  <w:style w:type="paragraph" w:styleId="CommentSubject">
    <w:name w:val="annotation subject"/>
    <w:basedOn w:val="CommentText"/>
    <w:next w:val="CommentText"/>
    <w:link w:val="CommentSubjectChar"/>
    <w:rsid w:val="003B5832"/>
    <w:rPr>
      <w:b/>
      <w:bCs/>
    </w:rPr>
  </w:style>
  <w:style w:type="character" w:customStyle="1" w:styleId="CommentSubjectChar">
    <w:name w:val="Comment Subject Char"/>
    <w:basedOn w:val="CommentTextChar"/>
    <w:link w:val="CommentSubject"/>
    <w:rsid w:val="003B5832"/>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63958">
      <w:bodyDiv w:val="1"/>
      <w:marLeft w:val="0"/>
      <w:marRight w:val="0"/>
      <w:marTop w:val="0"/>
      <w:marBottom w:val="0"/>
      <w:divBdr>
        <w:top w:val="none" w:sz="0" w:space="0" w:color="auto"/>
        <w:left w:val="none" w:sz="0" w:space="0" w:color="auto"/>
        <w:bottom w:val="none" w:sz="0" w:space="0" w:color="auto"/>
        <w:right w:val="none" w:sz="0" w:space="0" w:color="auto"/>
      </w:divBdr>
    </w:div>
    <w:div w:id="337075487">
      <w:bodyDiv w:val="1"/>
      <w:marLeft w:val="0"/>
      <w:marRight w:val="0"/>
      <w:marTop w:val="0"/>
      <w:marBottom w:val="0"/>
      <w:divBdr>
        <w:top w:val="none" w:sz="0" w:space="0" w:color="auto"/>
        <w:left w:val="none" w:sz="0" w:space="0" w:color="auto"/>
        <w:bottom w:val="none" w:sz="0" w:space="0" w:color="auto"/>
        <w:right w:val="none" w:sz="0" w:space="0" w:color="auto"/>
      </w:divBdr>
    </w:div>
    <w:div w:id="474570789">
      <w:bodyDiv w:val="1"/>
      <w:marLeft w:val="0"/>
      <w:marRight w:val="0"/>
      <w:marTop w:val="0"/>
      <w:marBottom w:val="0"/>
      <w:divBdr>
        <w:top w:val="none" w:sz="0" w:space="0" w:color="auto"/>
        <w:left w:val="none" w:sz="0" w:space="0" w:color="auto"/>
        <w:bottom w:val="none" w:sz="0" w:space="0" w:color="auto"/>
        <w:right w:val="none" w:sz="0" w:space="0" w:color="auto"/>
      </w:divBdr>
    </w:div>
    <w:div w:id="597179030">
      <w:bodyDiv w:val="1"/>
      <w:marLeft w:val="0"/>
      <w:marRight w:val="0"/>
      <w:marTop w:val="0"/>
      <w:marBottom w:val="0"/>
      <w:divBdr>
        <w:top w:val="none" w:sz="0" w:space="0" w:color="auto"/>
        <w:left w:val="none" w:sz="0" w:space="0" w:color="auto"/>
        <w:bottom w:val="none" w:sz="0" w:space="0" w:color="auto"/>
        <w:right w:val="none" w:sz="0" w:space="0" w:color="auto"/>
      </w:divBdr>
    </w:div>
    <w:div w:id="846555410">
      <w:bodyDiv w:val="1"/>
      <w:marLeft w:val="0"/>
      <w:marRight w:val="0"/>
      <w:marTop w:val="0"/>
      <w:marBottom w:val="0"/>
      <w:divBdr>
        <w:top w:val="none" w:sz="0" w:space="0" w:color="auto"/>
        <w:left w:val="none" w:sz="0" w:space="0" w:color="auto"/>
        <w:bottom w:val="none" w:sz="0" w:space="0" w:color="auto"/>
        <w:right w:val="none" w:sz="0" w:space="0" w:color="auto"/>
      </w:divBdr>
    </w:div>
    <w:div w:id="848525449">
      <w:bodyDiv w:val="1"/>
      <w:marLeft w:val="0"/>
      <w:marRight w:val="0"/>
      <w:marTop w:val="0"/>
      <w:marBottom w:val="0"/>
      <w:divBdr>
        <w:top w:val="none" w:sz="0" w:space="0" w:color="auto"/>
        <w:left w:val="none" w:sz="0" w:space="0" w:color="auto"/>
        <w:bottom w:val="none" w:sz="0" w:space="0" w:color="auto"/>
        <w:right w:val="none" w:sz="0" w:space="0" w:color="auto"/>
      </w:divBdr>
    </w:div>
    <w:div w:id="1051611394">
      <w:bodyDiv w:val="1"/>
      <w:marLeft w:val="0"/>
      <w:marRight w:val="0"/>
      <w:marTop w:val="0"/>
      <w:marBottom w:val="0"/>
      <w:divBdr>
        <w:top w:val="none" w:sz="0" w:space="0" w:color="auto"/>
        <w:left w:val="none" w:sz="0" w:space="0" w:color="auto"/>
        <w:bottom w:val="none" w:sz="0" w:space="0" w:color="auto"/>
        <w:right w:val="none" w:sz="0" w:space="0" w:color="auto"/>
      </w:divBdr>
    </w:div>
    <w:div w:id="1178157938">
      <w:bodyDiv w:val="1"/>
      <w:marLeft w:val="0"/>
      <w:marRight w:val="0"/>
      <w:marTop w:val="0"/>
      <w:marBottom w:val="0"/>
      <w:divBdr>
        <w:top w:val="none" w:sz="0" w:space="0" w:color="auto"/>
        <w:left w:val="none" w:sz="0" w:space="0" w:color="auto"/>
        <w:bottom w:val="none" w:sz="0" w:space="0" w:color="auto"/>
        <w:right w:val="none" w:sz="0" w:space="0" w:color="auto"/>
      </w:divBdr>
    </w:div>
    <w:div w:id="1491166908">
      <w:bodyDiv w:val="1"/>
      <w:marLeft w:val="0"/>
      <w:marRight w:val="0"/>
      <w:marTop w:val="0"/>
      <w:marBottom w:val="0"/>
      <w:divBdr>
        <w:top w:val="none" w:sz="0" w:space="0" w:color="auto"/>
        <w:left w:val="none" w:sz="0" w:space="0" w:color="auto"/>
        <w:bottom w:val="none" w:sz="0" w:space="0" w:color="auto"/>
        <w:right w:val="none" w:sz="0" w:space="0" w:color="auto"/>
      </w:divBdr>
    </w:div>
    <w:div w:id="199557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AFF6D506D4441808F72389945A4E5B7"/>
        <w:category>
          <w:name w:val="General"/>
          <w:gallery w:val="placeholder"/>
        </w:category>
        <w:types>
          <w:type w:val="bbPlcHdr"/>
        </w:types>
        <w:behaviors>
          <w:behavior w:val="content"/>
        </w:behaviors>
        <w:guid w:val="{FEA62B80-9557-49CB-96F1-5A3A587AFEBF}"/>
      </w:docPartPr>
      <w:docPartBody>
        <w:p w:rsidR="008F6B69" w:rsidRDefault="0048083F" w:rsidP="0048083F">
          <w:pPr>
            <w:pStyle w:val="3AFF6D506D4441808F72389945A4E5B7"/>
          </w:pPr>
          <w:r w:rsidRPr="00847C6F">
            <w:rPr>
              <w:rStyle w:val="PlaceholderText"/>
            </w:rPr>
            <w:t>Click or tap here to enter text.</w:t>
          </w:r>
        </w:p>
      </w:docPartBody>
    </w:docPart>
    <w:docPart>
      <w:docPartPr>
        <w:name w:val="CDE58C00F8D444469899C2D9AC74FF1B"/>
        <w:category>
          <w:name w:val="General"/>
          <w:gallery w:val="placeholder"/>
        </w:category>
        <w:types>
          <w:type w:val="bbPlcHdr"/>
        </w:types>
        <w:behaviors>
          <w:behavior w:val="content"/>
        </w:behaviors>
        <w:guid w:val="{F814F50E-3C90-4C97-BAEA-75C11A310709}"/>
      </w:docPartPr>
      <w:docPartBody>
        <w:p w:rsidR="008F6B69" w:rsidRDefault="0048083F" w:rsidP="0048083F">
          <w:pPr>
            <w:pStyle w:val="CDE58C00F8D444469899C2D9AC74FF1B"/>
          </w:pPr>
          <w:r w:rsidRPr="00847C6F">
            <w:rPr>
              <w:rStyle w:val="PlaceholderText"/>
            </w:rPr>
            <w:t>Click or tap here to enter text.</w:t>
          </w:r>
        </w:p>
      </w:docPartBody>
    </w:docPart>
    <w:docPart>
      <w:docPartPr>
        <w:name w:val="E35A7E9AC682468E9B95021F125A8D25"/>
        <w:category>
          <w:name w:val="General"/>
          <w:gallery w:val="placeholder"/>
        </w:category>
        <w:types>
          <w:type w:val="bbPlcHdr"/>
        </w:types>
        <w:behaviors>
          <w:behavior w:val="content"/>
        </w:behaviors>
        <w:guid w:val="{D89425C9-912C-476D-8D44-CF0E0AC17003}"/>
      </w:docPartPr>
      <w:docPartBody>
        <w:p w:rsidR="008F6B69" w:rsidRDefault="0048083F" w:rsidP="0048083F">
          <w:pPr>
            <w:pStyle w:val="E35A7E9AC682468E9B95021F125A8D25"/>
          </w:pPr>
          <w:r w:rsidRPr="00847C6F">
            <w:rPr>
              <w:rStyle w:val="PlaceholderText"/>
            </w:rPr>
            <w:t>Click or tap here to enter text.</w:t>
          </w:r>
        </w:p>
      </w:docPartBody>
    </w:docPart>
    <w:docPart>
      <w:docPartPr>
        <w:name w:val="38FEDF057B6A47B683161EC2C5C49ED3"/>
        <w:category>
          <w:name w:val="General"/>
          <w:gallery w:val="placeholder"/>
        </w:category>
        <w:types>
          <w:type w:val="bbPlcHdr"/>
        </w:types>
        <w:behaviors>
          <w:behavior w:val="content"/>
        </w:behaviors>
        <w:guid w:val="{A1A32954-E358-4A2D-95FA-7B72DB4DEDE7}"/>
      </w:docPartPr>
      <w:docPartBody>
        <w:p w:rsidR="008F6B69" w:rsidRDefault="0048083F" w:rsidP="0048083F">
          <w:pPr>
            <w:pStyle w:val="38FEDF057B6A47B683161EC2C5C49ED3"/>
          </w:pPr>
          <w:r w:rsidRPr="00B16A00">
            <w:rPr>
              <w:rStyle w:val="PlaceholderText"/>
            </w:rPr>
            <w:t>Click or tap to enter a date.</w:t>
          </w:r>
        </w:p>
      </w:docPartBody>
    </w:docPart>
    <w:docPart>
      <w:docPartPr>
        <w:name w:val="1DFF2068FB8546D2B85036C23C4D1848"/>
        <w:category>
          <w:name w:val="General"/>
          <w:gallery w:val="placeholder"/>
        </w:category>
        <w:types>
          <w:type w:val="bbPlcHdr"/>
        </w:types>
        <w:behaviors>
          <w:behavior w:val="content"/>
        </w:behaviors>
        <w:guid w:val="{91CED1B8-4CBF-416C-B396-A513304A3E1C}"/>
      </w:docPartPr>
      <w:docPartBody>
        <w:p w:rsidR="008F6B69" w:rsidRDefault="0048083F" w:rsidP="0048083F">
          <w:pPr>
            <w:pStyle w:val="1DFF2068FB8546D2B85036C23C4D1848"/>
          </w:pPr>
          <w:r w:rsidRPr="00847C6F">
            <w:rPr>
              <w:rStyle w:val="PlaceholderText"/>
            </w:rPr>
            <w:t>Click or tap here to enter text.</w:t>
          </w:r>
        </w:p>
      </w:docPartBody>
    </w:docPart>
    <w:docPart>
      <w:docPartPr>
        <w:name w:val="02706CE1A34349EC840EFF4A96521013"/>
        <w:category>
          <w:name w:val="General"/>
          <w:gallery w:val="placeholder"/>
        </w:category>
        <w:types>
          <w:type w:val="bbPlcHdr"/>
        </w:types>
        <w:behaviors>
          <w:behavior w:val="content"/>
        </w:behaviors>
        <w:guid w:val="{3E2351E3-1AFA-4391-AE88-9A8F600301D4}"/>
      </w:docPartPr>
      <w:docPartBody>
        <w:p w:rsidR="008F6B69" w:rsidRDefault="0048083F" w:rsidP="0048083F">
          <w:pPr>
            <w:pStyle w:val="02706CE1A34349EC840EFF4A96521013"/>
          </w:pPr>
          <w:r w:rsidRPr="00847C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Open Sans SemiBold">
    <w:altName w:val="Open Sans SemiBold"/>
    <w:charset w:val="00"/>
    <w:family w:val="swiss"/>
    <w:pitch w:val="variable"/>
    <w:sig w:usb0="E00002EF" w:usb1="4000205B" w:usb2="00000028" w:usb3="00000000" w:csb0="0000019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83F"/>
    <w:rsid w:val="000A7E81"/>
    <w:rsid w:val="0048083F"/>
    <w:rsid w:val="005247F9"/>
    <w:rsid w:val="005F0FC5"/>
    <w:rsid w:val="008F6B69"/>
    <w:rsid w:val="00925724"/>
    <w:rsid w:val="00A75312"/>
    <w:rsid w:val="00BF32DE"/>
    <w:rsid w:val="00D32057"/>
    <w:rsid w:val="00F65E04"/>
    <w:rsid w:val="00FF1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083F"/>
    <w:rPr>
      <w:color w:val="808080"/>
    </w:rPr>
  </w:style>
  <w:style w:type="paragraph" w:customStyle="1" w:styleId="3AFF6D506D4441808F72389945A4E5B7">
    <w:name w:val="3AFF6D506D4441808F72389945A4E5B7"/>
    <w:rsid w:val="0048083F"/>
  </w:style>
  <w:style w:type="paragraph" w:customStyle="1" w:styleId="CDE58C00F8D444469899C2D9AC74FF1B">
    <w:name w:val="CDE58C00F8D444469899C2D9AC74FF1B"/>
    <w:rsid w:val="0048083F"/>
  </w:style>
  <w:style w:type="paragraph" w:customStyle="1" w:styleId="E35A7E9AC682468E9B95021F125A8D25">
    <w:name w:val="E35A7E9AC682468E9B95021F125A8D25"/>
    <w:rsid w:val="0048083F"/>
  </w:style>
  <w:style w:type="paragraph" w:customStyle="1" w:styleId="38FEDF057B6A47B683161EC2C5C49ED3">
    <w:name w:val="38FEDF057B6A47B683161EC2C5C49ED3"/>
    <w:rsid w:val="0048083F"/>
  </w:style>
  <w:style w:type="paragraph" w:customStyle="1" w:styleId="1DFF2068FB8546D2B85036C23C4D1848">
    <w:name w:val="1DFF2068FB8546D2B85036C23C4D1848"/>
    <w:rsid w:val="0048083F"/>
  </w:style>
  <w:style w:type="paragraph" w:customStyle="1" w:styleId="02706CE1A34349EC840EFF4A96521013">
    <w:name w:val="02706CE1A34349EC840EFF4A96521013"/>
    <w:rsid w:val="004808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28950B-259D-43E7-9C95-F6534877C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EE6ADB-36FA-4F58-8FFA-0401AAADB2C7}">
  <ds:schemaRefs>
    <ds:schemaRef ds:uri="http://schemas.microsoft.com/sharepoint/v3/contenttype/forms"/>
  </ds:schemaRefs>
</ds:datastoreItem>
</file>

<file path=customXml/itemProps3.xml><?xml version="1.0" encoding="utf-8"?>
<ds:datastoreItem xmlns:ds="http://schemas.openxmlformats.org/officeDocument/2006/customXml" ds:itemID="{1C02A2F4-3C86-427B-8F1B-D4342125A7CB}">
  <ds:schemaRefs>
    <ds:schemaRef ds:uri="http://schemas.microsoft.com/office/2006/metadata/properties"/>
    <ds:schemaRef ds:uri="6812ab25-3f9b-46f0-9a4a-31a026da8523"/>
    <ds:schemaRef ds:uri="http://schemas.microsoft.com/office/2006/documentManagement/types"/>
    <ds:schemaRef ds:uri="http://schemas.openxmlformats.org/package/2006/metadata/core-properties"/>
    <ds:schemaRef ds:uri="http://purl.org/dc/terms/"/>
    <ds:schemaRef ds:uri="http://purl.org/dc/dcmitype/"/>
    <ds:schemaRef ds:uri="http://www.w3.org/XML/1998/namespace"/>
    <ds:schemaRef ds:uri="http://schemas.microsoft.com/office/infopath/2007/PartnerControls"/>
    <ds:schemaRef ds:uri="b9eeafab-0498-4b89-9a96-157ea3ea9f31"/>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3</Pages>
  <Words>935</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lcgis</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Kelly LaFollette</dc:creator>
  <cp:keywords/>
  <cp:lastModifiedBy>Ponko, Bill</cp:lastModifiedBy>
  <cp:revision>8</cp:revision>
  <cp:lastPrinted>2020-04-01T15:04:00Z</cp:lastPrinted>
  <dcterms:created xsi:type="dcterms:W3CDTF">2024-08-14T13:14:00Z</dcterms:created>
  <dcterms:modified xsi:type="dcterms:W3CDTF">2024-09-09T20:58:00Z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-1984471727</vt:i4>
  </property>
  <property fmtid="{D5CDD505-2E9C-101B-9397-08002B2CF9AE}" pid="3" name="ContentTypeId">
    <vt:lpwstr>0x0101004C9FA6BB728CFF4E839D3741936297E2</vt:lpwstr>
  </property>
</Properties>
</file>