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5E2E8274" w14:textId="4D374EA6" w:rsidR="00EF5966" w:rsidRPr="00CD038E" w:rsidRDefault="00EA1F05" w:rsidP="00D258A9">
      <w:pPr>
        <w:tabs>
          <w:tab w:val="left" w:pos="7020"/>
        </w:tabs>
        <w:rPr>
          <w:szCs w:val="24"/>
        </w:rPr>
      </w:pPr>
      <w:r>
        <w:rPr>
          <w:b/>
          <w:szCs w:val="24"/>
        </w:rPr>
        <w:t xml:space="preserve">SOLICTATION: </w:t>
      </w:r>
      <w:r w:rsidR="00A4305E" w:rsidRPr="00A4305E">
        <w:rPr>
          <w:b/>
          <w:szCs w:val="24"/>
        </w:rPr>
        <w:t>UNINTERRUPTIBLE POWER SUPPLY (UPS) AND BYPASS SWITCH</w:t>
      </w:r>
      <w:r w:rsidR="00525414" w:rsidRPr="00CD038E">
        <w:rPr>
          <w:szCs w:val="24"/>
        </w:rPr>
        <w:tab/>
      </w:r>
      <w:r w:rsidR="00C3031B">
        <w:rPr>
          <w:szCs w:val="24"/>
        </w:rPr>
        <w:tab/>
      </w:r>
      <w:r w:rsidR="00C3031B">
        <w:rPr>
          <w:szCs w:val="24"/>
        </w:rPr>
        <w:tab/>
      </w:r>
      <w:r>
        <w:rPr>
          <w:szCs w:val="24"/>
        </w:rPr>
        <w:tab/>
      </w:r>
      <w:r w:rsidR="00A4305E">
        <w:rPr>
          <w:szCs w:val="24"/>
        </w:rPr>
        <w:t>0</w:t>
      </w:r>
      <w:r w:rsidR="008518E4">
        <w:rPr>
          <w:szCs w:val="24"/>
        </w:rPr>
        <w:t>7</w:t>
      </w:r>
      <w:r w:rsidR="00A4305E">
        <w:rPr>
          <w:szCs w:val="24"/>
        </w:rPr>
        <w:t>/2</w:t>
      </w:r>
      <w:r w:rsidR="00A92F21">
        <w:rPr>
          <w:szCs w:val="24"/>
        </w:rPr>
        <w:t>6</w:t>
      </w:r>
      <w:r w:rsidR="00C3031B">
        <w:rPr>
          <w:szCs w:val="24"/>
        </w:rPr>
        <w:t>/202</w:t>
      </w:r>
      <w:r w:rsidR="00A4305E">
        <w:rPr>
          <w:szCs w:val="24"/>
        </w:rPr>
        <w:t>4</w:t>
      </w:r>
    </w:p>
    <w:p w14:paraId="6B289673" w14:textId="77777777" w:rsidR="006D745E" w:rsidRPr="00CD038E" w:rsidRDefault="006D745E" w:rsidP="008762A3">
      <w:pPr>
        <w:jc w:val="center"/>
        <w:rPr>
          <w:b/>
          <w:szCs w:val="24"/>
        </w:rPr>
      </w:pPr>
    </w:p>
    <w:p w14:paraId="33560EC3" w14:textId="0CB87894" w:rsidR="00B82A39" w:rsidRPr="00A4305E" w:rsidRDefault="00B82A39" w:rsidP="008E5F15">
      <w:pPr>
        <w:spacing w:after="240"/>
        <w:jc w:val="both"/>
        <w:rPr>
          <w:szCs w:val="24"/>
        </w:rPr>
      </w:pPr>
      <w:r w:rsidRPr="00A4305E">
        <w:rPr>
          <w:szCs w:val="24"/>
        </w:rPr>
        <w:t xml:space="preserve">Vendors are responsible </w:t>
      </w:r>
      <w:r w:rsidR="003B5832" w:rsidRPr="00A4305E">
        <w:rPr>
          <w:szCs w:val="24"/>
        </w:rPr>
        <w:t xml:space="preserve">for the </w:t>
      </w:r>
      <w:r w:rsidRPr="00A4305E">
        <w:rPr>
          <w:szCs w:val="24"/>
        </w:rPr>
        <w:t>receipt and acknowledgement of all addenda</w:t>
      </w:r>
      <w:r w:rsidR="00855896" w:rsidRPr="00A4305E">
        <w:rPr>
          <w:szCs w:val="24"/>
        </w:rPr>
        <w:t xml:space="preserve"> to a solicitation. </w:t>
      </w:r>
      <w:r w:rsidR="00EA1F05" w:rsidRPr="00A4305E">
        <w:rPr>
          <w:szCs w:val="24"/>
        </w:rPr>
        <w:t>C</w:t>
      </w:r>
      <w:r w:rsidR="00855896" w:rsidRPr="00A4305E">
        <w:rPr>
          <w:szCs w:val="24"/>
        </w:rPr>
        <w:t>onfirm acknowledgement</w:t>
      </w:r>
      <w:r w:rsidR="00EA1F05" w:rsidRPr="00A4305E">
        <w:rPr>
          <w:szCs w:val="24"/>
        </w:rPr>
        <w:t xml:space="preserve"> by </w:t>
      </w:r>
      <w:r w:rsidR="00855896" w:rsidRPr="00A4305E">
        <w:rPr>
          <w:szCs w:val="24"/>
        </w:rPr>
        <w:t>includ</w:t>
      </w:r>
      <w:r w:rsidR="00EA1F05" w:rsidRPr="00A4305E">
        <w:rPr>
          <w:szCs w:val="24"/>
        </w:rPr>
        <w:t xml:space="preserve">ing </w:t>
      </w:r>
      <w:r w:rsidR="003B5832" w:rsidRPr="00A4305E">
        <w:rPr>
          <w:szCs w:val="24"/>
        </w:rPr>
        <w:t xml:space="preserve">an </w:t>
      </w:r>
      <w:r w:rsidR="00523D30" w:rsidRPr="00A4305E">
        <w:rPr>
          <w:szCs w:val="24"/>
        </w:rPr>
        <w:t>electronically</w:t>
      </w:r>
      <w:r w:rsidRPr="00A4305E">
        <w:rPr>
          <w:szCs w:val="24"/>
        </w:rPr>
        <w:t xml:space="preserve"> </w:t>
      </w:r>
      <w:r w:rsidR="00523D30" w:rsidRPr="00A4305E">
        <w:rPr>
          <w:szCs w:val="24"/>
        </w:rPr>
        <w:t>completed</w:t>
      </w:r>
      <w:r w:rsidRPr="00A4305E">
        <w:rPr>
          <w:szCs w:val="24"/>
        </w:rPr>
        <w:t xml:space="preserve"> copy of this addendum with</w:t>
      </w:r>
      <w:r w:rsidR="003B5832" w:rsidRPr="00A4305E">
        <w:rPr>
          <w:szCs w:val="24"/>
        </w:rPr>
        <w:t xml:space="preserve"> s</w:t>
      </w:r>
      <w:r w:rsidRPr="00A4305E">
        <w:rPr>
          <w:szCs w:val="24"/>
        </w:rPr>
        <w:t>ubmittal</w:t>
      </w:r>
      <w:r w:rsidR="00855896" w:rsidRPr="00A4305E">
        <w:rPr>
          <w:szCs w:val="24"/>
        </w:rPr>
        <w:t>.</w:t>
      </w:r>
      <w:r w:rsidRPr="00A4305E">
        <w:rPr>
          <w:szCs w:val="24"/>
        </w:rPr>
        <w:t xml:space="preserve"> </w:t>
      </w:r>
      <w:r w:rsidR="003B5832" w:rsidRPr="00A4305E">
        <w:rPr>
          <w:szCs w:val="24"/>
        </w:rPr>
        <w:t xml:space="preserve"> </w:t>
      </w:r>
      <w:r w:rsidRPr="00A4305E">
        <w:rPr>
          <w:szCs w:val="24"/>
        </w:rPr>
        <w:t xml:space="preserve">Failure to acknowledge each addendum may prevent the </w:t>
      </w:r>
      <w:r w:rsidR="003B5832" w:rsidRPr="00A4305E">
        <w:rPr>
          <w:szCs w:val="24"/>
        </w:rPr>
        <w:t xml:space="preserve">submittal </w:t>
      </w:r>
      <w:r w:rsidRPr="00A4305E">
        <w:rPr>
          <w:szCs w:val="24"/>
        </w:rPr>
        <w:t>from being considered for award.</w:t>
      </w:r>
    </w:p>
    <w:p w14:paraId="652FDB4C" w14:textId="50ABA802" w:rsidR="00B60E88" w:rsidRPr="00A92F21" w:rsidRDefault="00271D07" w:rsidP="00A92F21">
      <w:pPr>
        <w:pStyle w:val="Default"/>
        <w:tabs>
          <w:tab w:val="left" w:pos="360"/>
        </w:tabs>
        <w:spacing w:after="240"/>
        <w:ind w:left="360"/>
        <w:jc w:val="center"/>
        <w:rPr>
          <w:b/>
          <w:bCs/>
        </w:rPr>
      </w:pPr>
      <w:r w:rsidRPr="00A92F21">
        <w:rPr>
          <w:b/>
          <w:bCs/>
        </w:rPr>
        <w:t>THIS ADDENDUM CHANGE</w:t>
      </w:r>
      <w:r w:rsidR="00A92F21" w:rsidRPr="00A92F21">
        <w:rPr>
          <w:b/>
          <w:bCs/>
        </w:rPr>
        <w:t>S</w:t>
      </w:r>
      <w:r w:rsidRPr="00A92F21">
        <w:rPr>
          <w:b/>
          <w:bCs/>
        </w:rPr>
        <w:t xml:space="preserve"> THE DATE FOR RECEIPT OF PROPOSALS</w:t>
      </w:r>
      <w:r w:rsidR="00A92F21" w:rsidRPr="00A92F21">
        <w:rPr>
          <w:b/>
          <w:bCs/>
        </w:rPr>
        <w:t xml:space="preserve"> TO AUGUST 08, 2024.</w:t>
      </w:r>
    </w:p>
    <w:p w14:paraId="3943B0C1" w14:textId="77777777" w:rsidR="008518E4" w:rsidRPr="00EA1F05" w:rsidRDefault="008518E4" w:rsidP="008518E4">
      <w:pPr>
        <w:pStyle w:val="Default"/>
        <w:tabs>
          <w:tab w:val="left" w:pos="360"/>
        </w:tabs>
        <w:spacing w:after="240"/>
        <w:rPr>
          <w:b/>
          <w:bCs/>
          <w:u w:val="single"/>
        </w:rPr>
      </w:pPr>
      <w:r w:rsidRPr="00EA1F05">
        <w:rPr>
          <w:b/>
          <w:bCs/>
          <w:u w:val="single"/>
        </w:rPr>
        <w:t>QUESTIONS/RESPONSES</w:t>
      </w:r>
    </w:p>
    <w:p w14:paraId="75DEA340" w14:textId="3F1FDB09" w:rsidR="008518E4" w:rsidRPr="009F7101" w:rsidRDefault="008518E4" w:rsidP="009F7101">
      <w:pPr>
        <w:pStyle w:val="ListParagraph"/>
        <w:numPr>
          <w:ilvl w:val="0"/>
          <w:numId w:val="23"/>
        </w:numPr>
        <w:spacing w:after="160"/>
        <w:ind w:left="0" w:hanging="450"/>
        <w:jc w:val="both"/>
        <w:rPr>
          <w:rFonts w:ascii="Times New Roman" w:hAnsi="Times New Roman"/>
          <w:color w:val="000000"/>
          <w:sz w:val="24"/>
          <w:szCs w:val="24"/>
        </w:rPr>
      </w:pPr>
      <w:r w:rsidRPr="009F7101">
        <w:rPr>
          <w:rFonts w:ascii="Times New Roman" w:hAnsi="Times New Roman"/>
          <w:color w:val="000000"/>
          <w:sz w:val="24"/>
          <w:szCs w:val="24"/>
        </w:rPr>
        <w:t xml:space="preserve"> I see in the assumption portion</w:t>
      </w:r>
      <w:r w:rsidR="00F93E56" w:rsidRPr="009F7101">
        <w:rPr>
          <w:rFonts w:ascii="Times New Roman" w:hAnsi="Times New Roman"/>
          <w:color w:val="000000"/>
          <w:sz w:val="24"/>
          <w:szCs w:val="24"/>
        </w:rPr>
        <w:t xml:space="preserve"> </w:t>
      </w:r>
      <w:r w:rsidRPr="009F7101">
        <w:rPr>
          <w:rFonts w:ascii="Times New Roman" w:hAnsi="Times New Roman"/>
          <w:color w:val="000000"/>
          <w:sz w:val="24"/>
          <w:szCs w:val="24"/>
        </w:rPr>
        <w:t>(Assumption 5.4) that we can re-use the existing MBS if compatible with the new UPS’s going in.  Just verifying that yes, we can re-use the existing MBS?</w:t>
      </w:r>
    </w:p>
    <w:p w14:paraId="6D12B367" w14:textId="74D56D0D" w:rsidR="008518E4" w:rsidRDefault="008518E4" w:rsidP="00C33D05">
      <w:pPr>
        <w:spacing w:after="160"/>
        <w:ind w:left="547" w:hanging="547"/>
        <w:jc w:val="both"/>
        <w:rPr>
          <w:b/>
          <w:bCs/>
          <w:snapToGrid/>
          <w:color w:val="000000"/>
          <w:szCs w:val="24"/>
        </w:rPr>
      </w:pPr>
      <w:r w:rsidRPr="00EA1F05">
        <w:rPr>
          <w:b/>
          <w:bCs/>
          <w:snapToGrid/>
          <w:color w:val="000000"/>
          <w:szCs w:val="24"/>
        </w:rPr>
        <w:t>R.</w:t>
      </w:r>
      <w:r>
        <w:rPr>
          <w:snapToGrid/>
          <w:color w:val="000000"/>
          <w:szCs w:val="24"/>
        </w:rPr>
        <w:t xml:space="preserve">   </w:t>
      </w:r>
      <w:bookmarkStart w:id="0" w:name="_Hlk172817948"/>
      <w:r w:rsidR="00A92F21">
        <w:rPr>
          <w:snapToGrid/>
          <w:color w:val="000000"/>
          <w:szCs w:val="24"/>
        </w:rPr>
        <w:tab/>
      </w:r>
      <w:r w:rsidRPr="00EA1F05">
        <w:rPr>
          <w:b/>
          <w:bCs/>
          <w:snapToGrid/>
          <w:color w:val="000000"/>
          <w:szCs w:val="24"/>
        </w:rPr>
        <w:t>The Count</w:t>
      </w:r>
      <w:r w:rsidR="00A37EA2">
        <w:rPr>
          <w:b/>
          <w:bCs/>
          <w:snapToGrid/>
          <w:color w:val="000000"/>
          <w:szCs w:val="24"/>
        </w:rPr>
        <w:t>y will allow the re-use of the existing MBS if determined to be appropriate.</w:t>
      </w:r>
      <w:bookmarkEnd w:id="0"/>
    </w:p>
    <w:p w14:paraId="70D5B02A" w14:textId="433D66D2" w:rsidR="008518E4" w:rsidRPr="009F7101" w:rsidRDefault="008518E4" w:rsidP="009F7101">
      <w:pPr>
        <w:pStyle w:val="ListParagraph"/>
        <w:numPr>
          <w:ilvl w:val="0"/>
          <w:numId w:val="23"/>
        </w:numPr>
        <w:spacing w:after="160"/>
        <w:ind w:left="0" w:hanging="450"/>
        <w:jc w:val="both"/>
        <w:rPr>
          <w:rFonts w:ascii="Times New Roman" w:eastAsia="Times New Roman" w:hAnsi="Times New Roman"/>
          <w:snapToGrid w:val="0"/>
          <w:color w:val="000000"/>
          <w:sz w:val="24"/>
          <w:szCs w:val="24"/>
        </w:rPr>
      </w:pPr>
      <w:r w:rsidRPr="009F7101">
        <w:rPr>
          <w:rFonts w:ascii="Times New Roman" w:eastAsia="Times New Roman" w:hAnsi="Times New Roman"/>
          <w:snapToGrid w:val="0"/>
          <w:color w:val="000000"/>
          <w:sz w:val="24"/>
          <w:szCs w:val="24"/>
        </w:rPr>
        <w:t xml:space="preserve">Do you have a battery runtime that you would like the new UPS systems to </w:t>
      </w:r>
      <w:proofErr w:type="gramStart"/>
      <w:r w:rsidRPr="009F7101">
        <w:rPr>
          <w:rFonts w:ascii="Times New Roman" w:eastAsia="Times New Roman" w:hAnsi="Times New Roman"/>
          <w:snapToGrid w:val="0"/>
          <w:color w:val="000000"/>
          <w:sz w:val="24"/>
          <w:szCs w:val="24"/>
        </w:rPr>
        <w:t>provide</w:t>
      </w:r>
      <w:proofErr w:type="gramEnd"/>
      <w:r w:rsidRPr="009F7101">
        <w:rPr>
          <w:rFonts w:ascii="Times New Roman" w:eastAsia="Times New Roman" w:hAnsi="Times New Roman"/>
          <w:snapToGrid w:val="0"/>
          <w:color w:val="000000"/>
          <w:sz w:val="24"/>
          <w:szCs w:val="24"/>
        </w:rPr>
        <w:t xml:space="preserve"> or would the internal </w:t>
      </w:r>
      <w:r w:rsidR="009F7101" w:rsidRPr="009F7101">
        <w:rPr>
          <w:rFonts w:ascii="Times New Roman" w:hAnsi="Times New Roman"/>
          <w:color w:val="000000"/>
          <w:sz w:val="24"/>
          <w:szCs w:val="24"/>
        </w:rPr>
        <w:t>runtime</w:t>
      </w:r>
      <w:r w:rsidR="00BE3C47">
        <w:rPr>
          <w:rFonts w:ascii="Times New Roman" w:hAnsi="Times New Roman"/>
          <w:color w:val="000000"/>
          <w:sz w:val="24"/>
          <w:szCs w:val="24"/>
        </w:rPr>
        <w:t xml:space="preserve"> b</w:t>
      </w:r>
      <w:r w:rsidRPr="009F7101">
        <w:rPr>
          <w:rFonts w:ascii="Times New Roman" w:eastAsia="Times New Roman" w:hAnsi="Times New Roman"/>
          <w:snapToGrid w:val="0"/>
          <w:color w:val="000000"/>
          <w:sz w:val="24"/>
          <w:szCs w:val="24"/>
        </w:rPr>
        <w:t>e enough</w:t>
      </w:r>
      <w:r w:rsidR="00F93E56" w:rsidRPr="009F7101">
        <w:rPr>
          <w:rFonts w:ascii="Times New Roman" w:hAnsi="Times New Roman"/>
          <w:color w:val="000000"/>
          <w:sz w:val="24"/>
          <w:szCs w:val="24"/>
        </w:rPr>
        <w:t xml:space="preserve"> </w:t>
      </w:r>
      <w:r w:rsidRPr="009F7101">
        <w:rPr>
          <w:rFonts w:ascii="Times New Roman" w:eastAsia="Times New Roman" w:hAnsi="Times New Roman"/>
          <w:snapToGrid w:val="0"/>
          <w:color w:val="000000"/>
          <w:sz w:val="24"/>
          <w:szCs w:val="24"/>
        </w:rPr>
        <w:t>(typically 3-5 minutes if fully loaded)?</w:t>
      </w:r>
      <w:r w:rsidR="00F93E56" w:rsidRPr="009F7101">
        <w:rPr>
          <w:rFonts w:ascii="Times New Roman" w:hAnsi="Times New Roman"/>
          <w:color w:val="000000"/>
          <w:sz w:val="24"/>
          <w:szCs w:val="24"/>
        </w:rPr>
        <w:t xml:space="preserve"> Please advise what is the required UPS battery </w:t>
      </w:r>
    </w:p>
    <w:p w14:paraId="2A80D241" w14:textId="1CD6BB20" w:rsidR="008518E4" w:rsidRDefault="008518E4" w:rsidP="00C33D05">
      <w:pPr>
        <w:spacing w:after="160"/>
        <w:ind w:left="547" w:hanging="547"/>
        <w:jc w:val="both"/>
        <w:rPr>
          <w:b/>
          <w:bCs/>
        </w:rPr>
      </w:pPr>
      <w:r>
        <w:rPr>
          <w:b/>
          <w:bCs/>
        </w:rPr>
        <w:t>R</w:t>
      </w:r>
      <w:r w:rsidR="00A92F21">
        <w:rPr>
          <w:b/>
          <w:bCs/>
        </w:rPr>
        <w:t>.</w:t>
      </w:r>
      <w:r w:rsidR="00A92F21">
        <w:rPr>
          <w:b/>
          <w:bCs/>
        </w:rPr>
        <w:tab/>
      </w:r>
      <w:r>
        <w:rPr>
          <w:b/>
          <w:bCs/>
        </w:rPr>
        <w:t>The County</w:t>
      </w:r>
      <w:r w:rsidR="004131C2">
        <w:rPr>
          <w:b/>
          <w:bCs/>
        </w:rPr>
        <w:t xml:space="preserve"> requirement for public safety equipment is 30 minutes with a preference for 1 hour.</w:t>
      </w:r>
    </w:p>
    <w:p w14:paraId="6C00F98C" w14:textId="7EDCCDAC" w:rsidR="00F93E56" w:rsidRPr="009F7101" w:rsidRDefault="00F93E56" w:rsidP="00945A53">
      <w:pPr>
        <w:pStyle w:val="ListParagraph"/>
        <w:numPr>
          <w:ilvl w:val="0"/>
          <w:numId w:val="23"/>
        </w:numPr>
        <w:spacing w:after="160"/>
        <w:ind w:left="0" w:hanging="446"/>
        <w:jc w:val="both"/>
        <w:rPr>
          <w:rFonts w:ascii="Times New Roman" w:hAnsi="Times New Roman"/>
          <w:color w:val="000000"/>
          <w:sz w:val="24"/>
          <w:szCs w:val="24"/>
        </w:rPr>
      </w:pPr>
      <w:r w:rsidRPr="009F7101">
        <w:rPr>
          <w:rFonts w:ascii="Times New Roman" w:hAnsi="Times New Roman"/>
          <w:color w:val="000000"/>
          <w:sz w:val="24"/>
          <w:szCs w:val="24"/>
        </w:rPr>
        <w:t xml:space="preserve">I know there was a site visit scheduled for July 10th at 10:30AM. Will there be any opportunities for a site visit outside of this time? Can vendors schedule another site visit with our electrical contractor? </w:t>
      </w:r>
    </w:p>
    <w:p w14:paraId="2B0ECB0D" w14:textId="50D73B0B" w:rsidR="008518E4" w:rsidRDefault="00F93E56" w:rsidP="008518E4">
      <w:pPr>
        <w:spacing w:after="160"/>
        <w:jc w:val="both"/>
        <w:rPr>
          <w:snapToGrid/>
          <w:color w:val="000000"/>
          <w:szCs w:val="24"/>
        </w:rPr>
      </w:pPr>
      <w:r w:rsidRPr="00F93E56">
        <w:rPr>
          <w:snapToGrid/>
          <w:color w:val="000000"/>
          <w:szCs w:val="24"/>
        </w:rPr>
        <w:t xml:space="preserve">Since the project is a turnkey installation, including Engineering, </w:t>
      </w:r>
      <w:proofErr w:type="spellStart"/>
      <w:r w:rsidRPr="00F93E56">
        <w:rPr>
          <w:snapToGrid/>
          <w:color w:val="000000"/>
          <w:szCs w:val="24"/>
        </w:rPr>
        <w:t>etc</w:t>
      </w:r>
      <w:proofErr w:type="spellEnd"/>
      <w:r w:rsidRPr="00F93E56">
        <w:rPr>
          <w:snapToGrid/>
          <w:color w:val="000000"/>
          <w:szCs w:val="24"/>
        </w:rPr>
        <w:t>, could you please advise when the contractor will be allowed to visit sites #1, 3, 4, and 5?</w:t>
      </w:r>
    </w:p>
    <w:p w14:paraId="719082FB" w14:textId="47B8A80A" w:rsidR="008518E4" w:rsidRDefault="008518E4" w:rsidP="00945A53">
      <w:pPr>
        <w:spacing w:after="160"/>
        <w:jc w:val="both"/>
        <w:rPr>
          <w:b/>
          <w:bCs/>
          <w:snapToGrid/>
          <w:color w:val="000000"/>
          <w:szCs w:val="24"/>
        </w:rPr>
      </w:pPr>
      <w:r w:rsidRPr="00EA1F05">
        <w:rPr>
          <w:b/>
          <w:bCs/>
          <w:snapToGrid/>
          <w:color w:val="000000"/>
          <w:szCs w:val="24"/>
        </w:rPr>
        <w:t>R.</w:t>
      </w:r>
      <w:r>
        <w:rPr>
          <w:snapToGrid/>
          <w:color w:val="000000"/>
          <w:szCs w:val="24"/>
        </w:rPr>
        <w:t xml:space="preserve">   </w:t>
      </w:r>
      <w:r w:rsidR="00A92F21">
        <w:rPr>
          <w:snapToGrid/>
          <w:color w:val="000000"/>
          <w:szCs w:val="24"/>
        </w:rPr>
        <w:t xml:space="preserve">  </w:t>
      </w:r>
      <w:r w:rsidR="00F93E56">
        <w:rPr>
          <w:b/>
          <w:bCs/>
          <w:snapToGrid/>
          <w:color w:val="000000"/>
          <w:szCs w:val="24"/>
        </w:rPr>
        <w:t>No further scheduled site visits are planned.</w:t>
      </w:r>
    </w:p>
    <w:p w14:paraId="127B2D56" w14:textId="6DC495D7" w:rsidR="004131C2" w:rsidRPr="004A6F59" w:rsidRDefault="004131C2" w:rsidP="00C33D05">
      <w:pPr>
        <w:pStyle w:val="ListParagraph"/>
        <w:spacing w:after="160"/>
        <w:ind w:left="547"/>
        <w:jc w:val="both"/>
        <w:rPr>
          <w:rFonts w:ascii="Times New Roman" w:hAnsi="Times New Roman"/>
          <w:b/>
          <w:bCs/>
          <w:sz w:val="24"/>
          <w:szCs w:val="24"/>
        </w:rPr>
      </w:pPr>
      <w:r w:rsidRPr="004131C2">
        <w:rPr>
          <w:rFonts w:ascii="Times New Roman" w:hAnsi="Times New Roman"/>
          <w:b/>
          <w:bCs/>
          <w:color w:val="000000"/>
          <w:sz w:val="24"/>
          <w:szCs w:val="24"/>
        </w:rPr>
        <w:t>All</w:t>
      </w:r>
      <w:r w:rsidRPr="00073883">
        <w:rPr>
          <w:rFonts w:ascii="Times New Roman" w:hAnsi="Times New Roman"/>
          <w:b/>
          <w:bCs/>
          <w:color w:val="000000"/>
          <w:sz w:val="24"/>
          <w:szCs w:val="24"/>
        </w:rPr>
        <w:t xml:space="preserve"> sites are basically the same configuration </w:t>
      </w:r>
      <w:r>
        <w:rPr>
          <w:rFonts w:ascii="Times New Roman" w:hAnsi="Times New Roman"/>
          <w:b/>
          <w:bCs/>
          <w:color w:val="000000"/>
          <w:sz w:val="24"/>
          <w:szCs w:val="24"/>
        </w:rPr>
        <w:t xml:space="preserve">and were </w:t>
      </w:r>
      <w:r w:rsidRPr="00073883">
        <w:rPr>
          <w:rFonts w:ascii="Times New Roman" w:hAnsi="Times New Roman"/>
          <w:b/>
          <w:bCs/>
          <w:color w:val="000000"/>
          <w:sz w:val="24"/>
          <w:szCs w:val="24"/>
        </w:rPr>
        <w:t>installed at the same time.</w:t>
      </w:r>
      <w:r>
        <w:rPr>
          <w:rFonts w:ascii="Times New Roman" w:hAnsi="Times New Roman"/>
          <w:b/>
          <w:bCs/>
          <w:color w:val="000000"/>
          <w:sz w:val="24"/>
          <w:szCs w:val="24"/>
        </w:rPr>
        <w:t xml:space="preserve">  Addresses will be provided to the selected vendors .  The review of the site at the scheduled </w:t>
      </w:r>
      <w:r w:rsidRPr="00B830FD">
        <w:rPr>
          <w:rFonts w:ascii="Times New Roman" w:hAnsi="Times New Roman"/>
          <w:b/>
          <w:bCs/>
          <w:color w:val="000000"/>
          <w:sz w:val="24"/>
          <w:szCs w:val="24"/>
        </w:rPr>
        <w:t>Tower Site Visit (24-942 UPS &amp; 24-943 Generator)</w:t>
      </w:r>
      <w:r>
        <w:rPr>
          <w:rFonts w:ascii="Times New Roman" w:hAnsi="Times New Roman"/>
          <w:b/>
          <w:bCs/>
          <w:color w:val="000000"/>
          <w:sz w:val="24"/>
          <w:szCs w:val="24"/>
        </w:rPr>
        <w:t xml:space="preserve"> on July 10, 2024, at 10:30 AM can be used for all site work determinations.  If assumptions need to be made, please indicate in the bids.</w:t>
      </w:r>
    </w:p>
    <w:p w14:paraId="2D690EE2" w14:textId="7E7E44B6" w:rsidR="008518E4" w:rsidRPr="00A92F21" w:rsidRDefault="00A92F21" w:rsidP="00945A53">
      <w:pPr>
        <w:spacing w:after="160"/>
        <w:ind w:hanging="446"/>
        <w:jc w:val="both"/>
        <w:rPr>
          <w:szCs w:val="24"/>
        </w:rPr>
      </w:pPr>
      <w:r>
        <w:rPr>
          <w:szCs w:val="24"/>
        </w:rPr>
        <w:t>Q4.</w:t>
      </w:r>
      <w:r>
        <w:rPr>
          <w:szCs w:val="24"/>
        </w:rPr>
        <w:tab/>
      </w:r>
      <w:r w:rsidR="008518E4" w:rsidRPr="009F7101">
        <w:rPr>
          <w:szCs w:val="24"/>
        </w:rPr>
        <w:t>Existing UPS Systems</w:t>
      </w:r>
      <w:r>
        <w:rPr>
          <w:szCs w:val="24"/>
        </w:rPr>
        <w:t xml:space="preserve">: </w:t>
      </w:r>
      <w:r w:rsidR="008518E4" w:rsidRPr="009F7101">
        <w:t>Make, Model, and Power Rating (kVA and kW): Please provide the make, model, and power rating (kVA and kW) of each UPS to be replaced. This information can be found on the UPS nameplates. If possible, please include pictures of the nameplates for reference.</w:t>
      </w:r>
    </w:p>
    <w:p w14:paraId="2B0970DF" w14:textId="287794B8" w:rsidR="004131C2" w:rsidRPr="00485C01" w:rsidRDefault="004131C2" w:rsidP="00DA741E">
      <w:pPr>
        <w:widowControl/>
        <w:spacing w:after="160"/>
        <w:ind w:left="547" w:hanging="547"/>
        <w:jc w:val="both"/>
        <w:rPr>
          <w:b/>
          <w:bCs/>
        </w:rPr>
      </w:pPr>
      <w:r w:rsidRPr="00485C01">
        <w:rPr>
          <w:b/>
          <w:bCs/>
        </w:rPr>
        <w:t>R.</w:t>
      </w:r>
      <w:r w:rsidR="00945A53">
        <w:rPr>
          <w:b/>
          <w:bCs/>
        </w:rPr>
        <w:t xml:space="preserve">     </w:t>
      </w:r>
      <w:r w:rsidRPr="00485C01">
        <w:rPr>
          <w:b/>
          <w:bCs/>
        </w:rPr>
        <w:t xml:space="preserve">One (1) Liebert </w:t>
      </w:r>
      <w:proofErr w:type="spellStart"/>
      <w:r w:rsidRPr="00485C01">
        <w:rPr>
          <w:b/>
          <w:bCs/>
        </w:rPr>
        <w:t>NFinity</w:t>
      </w:r>
      <w:proofErr w:type="spellEnd"/>
      <w:r w:rsidRPr="00485C01">
        <w:rPr>
          <w:b/>
          <w:bCs/>
        </w:rPr>
        <w:t xml:space="preserve">, Four (4) </w:t>
      </w:r>
      <w:proofErr w:type="spellStart"/>
      <w:r w:rsidRPr="00485C01">
        <w:rPr>
          <w:b/>
          <w:bCs/>
        </w:rPr>
        <w:t>PowerWare</w:t>
      </w:r>
      <w:proofErr w:type="spellEnd"/>
    </w:p>
    <w:p w14:paraId="30D1C678" w14:textId="77777777" w:rsidR="004131C2" w:rsidRPr="009F7101" w:rsidRDefault="004131C2" w:rsidP="004131C2">
      <w:pPr>
        <w:widowControl/>
        <w:spacing w:after="160" w:line="252" w:lineRule="auto"/>
        <w:jc w:val="both"/>
      </w:pPr>
    </w:p>
    <w:p w14:paraId="326CBF2E" w14:textId="77777777" w:rsidR="008518E4" w:rsidRPr="009F7101" w:rsidRDefault="008518E4" w:rsidP="009F7101">
      <w:pPr>
        <w:widowControl/>
        <w:numPr>
          <w:ilvl w:val="0"/>
          <w:numId w:val="10"/>
        </w:numPr>
        <w:tabs>
          <w:tab w:val="clear" w:pos="720"/>
          <w:tab w:val="num" w:pos="0"/>
        </w:tabs>
        <w:spacing w:after="160" w:line="252" w:lineRule="auto"/>
        <w:ind w:left="0" w:firstLine="0"/>
        <w:jc w:val="both"/>
      </w:pPr>
      <w:r w:rsidRPr="009F7101">
        <w:lastRenderedPageBreak/>
        <w:t>Voltage and Wiring Information: Indicate the input and output voltage of each UPS system. Additionally, specify if the existing UPS units utilize neutral on both the input and output (pictures of nameplates are helpful).</w:t>
      </w:r>
    </w:p>
    <w:p w14:paraId="10EF21B4" w14:textId="77777777" w:rsidR="008518E4" w:rsidRPr="00C13743" w:rsidRDefault="008518E4" w:rsidP="009F7101">
      <w:pPr>
        <w:widowControl/>
        <w:numPr>
          <w:ilvl w:val="0"/>
          <w:numId w:val="10"/>
        </w:numPr>
        <w:tabs>
          <w:tab w:val="clear" w:pos="720"/>
          <w:tab w:val="num" w:pos="0"/>
        </w:tabs>
        <w:spacing w:after="160" w:line="252" w:lineRule="auto"/>
        <w:ind w:left="0" w:firstLine="0"/>
        <w:jc w:val="both"/>
      </w:pPr>
      <w:r w:rsidRPr="00C13743">
        <w:t>Pictures of Existing UPS Systems: Please provide pictures of each existing UPS system for a visual overview of the current setup.</w:t>
      </w:r>
    </w:p>
    <w:p w14:paraId="49BD19DE" w14:textId="15FD28C4" w:rsidR="009F7101" w:rsidRPr="009F7101" w:rsidRDefault="009F7101" w:rsidP="00C33D05">
      <w:pPr>
        <w:widowControl/>
        <w:tabs>
          <w:tab w:val="num" w:pos="0"/>
        </w:tabs>
        <w:spacing w:after="160"/>
        <w:ind w:left="547" w:hanging="547"/>
        <w:jc w:val="both"/>
      </w:pPr>
      <w:r w:rsidRPr="00EA1F05">
        <w:rPr>
          <w:b/>
          <w:bCs/>
          <w:snapToGrid/>
          <w:color w:val="000000"/>
          <w:szCs w:val="24"/>
        </w:rPr>
        <w:t>R.</w:t>
      </w:r>
      <w:r>
        <w:rPr>
          <w:snapToGrid/>
          <w:color w:val="000000"/>
          <w:szCs w:val="24"/>
        </w:rPr>
        <w:t xml:space="preserve">   </w:t>
      </w:r>
      <w:r w:rsidR="00945A53">
        <w:rPr>
          <w:snapToGrid/>
          <w:color w:val="000000"/>
          <w:szCs w:val="24"/>
        </w:rPr>
        <w:t xml:space="preserve"> </w:t>
      </w:r>
      <w:r w:rsidR="00C33D05">
        <w:rPr>
          <w:snapToGrid/>
          <w:color w:val="000000"/>
          <w:szCs w:val="24"/>
        </w:rPr>
        <w:tab/>
      </w:r>
      <w:r w:rsidR="00C13743" w:rsidRPr="00C13743">
        <w:rPr>
          <w:b/>
          <w:bCs/>
          <w:snapToGrid/>
          <w:color w:val="000000"/>
          <w:szCs w:val="24"/>
        </w:rPr>
        <w:t>See Exhibit F. for</w:t>
      </w:r>
      <w:r w:rsidR="004131C2" w:rsidRPr="00C13743">
        <w:rPr>
          <w:b/>
          <w:bCs/>
          <w:snapToGrid/>
          <w:color w:val="000000"/>
          <w:szCs w:val="24"/>
        </w:rPr>
        <w:t xml:space="preserve"> standard Leibert install and standard </w:t>
      </w:r>
      <w:proofErr w:type="spellStart"/>
      <w:r w:rsidR="004131C2" w:rsidRPr="00C13743">
        <w:rPr>
          <w:b/>
          <w:bCs/>
          <w:snapToGrid/>
          <w:color w:val="000000"/>
          <w:szCs w:val="24"/>
        </w:rPr>
        <w:t>PowerWare</w:t>
      </w:r>
      <w:proofErr w:type="spellEnd"/>
      <w:r w:rsidR="004131C2" w:rsidRPr="00C13743">
        <w:rPr>
          <w:b/>
          <w:bCs/>
          <w:snapToGrid/>
          <w:color w:val="000000"/>
          <w:szCs w:val="24"/>
        </w:rPr>
        <w:t xml:space="preserve"> install pictur</w:t>
      </w:r>
      <w:r w:rsidR="00C13743" w:rsidRPr="00C13743">
        <w:rPr>
          <w:b/>
          <w:bCs/>
          <w:snapToGrid/>
          <w:color w:val="000000"/>
          <w:szCs w:val="24"/>
        </w:rPr>
        <w:t>es</w:t>
      </w:r>
      <w:r w:rsidR="004131C2" w:rsidRPr="00C13743">
        <w:rPr>
          <w:b/>
          <w:bCs/>
          <w:snapToGrid/>
          <w:color w:val="000000"/>
          <w:szCs w:val="24"/>
        </w:rPr>
        <w:t>.  These are similar at all sites.</w:t>
      </w:r>
    </w:p>
    <w:p w14:paraId="40ECAFA3" w14:textId="631FF1AF" w:rsidR="008518E4" w:rsidRPr="00A92F21" w:rsidRDefault="00A92F21" w:rsidP="00945A53">
      <w:pPr>
        <w:spacing w:after="120"/>
        <w:ind w:hanging="547"/>
        <w:jc w:val="both"/>
        <w:rPr>
          <w:rFonts w:eastAsiaTheme="minorHAnsi"/>
          <w:szCs w:val="24"/>
        </w:rPr>
      </w:pPr>
      <w:r w:rsidRPr="00945A53">
        <w:rPr>
          <w:szCs w:val="24"/>
        </w:rPr>
        <w:t>Q5.</w:t>
      </w:r>
      <w:r>
        <w:rPr>
          <w:szCs w:val="24"/>
        </w:rPr>
        <w:tab/>
      </w:r>
      <w:r w:rsidR="008518E4" w:rsidRPr="00A92F21">
        <w:rPr>
          <w:szCs w:val="24"/>
        </w:rPr>
        <w:t>Existing Electrical System</w:t>
      </w:r>
    </w:p>
    <w:p w14:paraId="531AD15D" w14:textId="77777777" w:rsidR="008518E4" w:rsidRPr="009F7101" w:rsidRDefault="008518E4" w:rsidP="00A23FF1">
      <w:pPr>
        <w:widowControl/>
        <w:numPr>
          <w:ilvl w:val="0"/>
          <w:numId w:val="11"/>
        </w:numPr>
        <w:tabs>
          <w:tab w:val="clear" w:pos="720"/>
          <w:tab w:val="num" w:pos="0"/>
        </w:tabs>
        <w:spacing w:after="160" w:line="252" w:lineRule="auto"/>
        <w:ind w:left="-90" w:firstLine="90"/>
        <w:rPr>
          <w:szCs w:val="24"/>
        </w:rPr>
      </w:pPr>
      <w:r w:rsidRPr="009F7101">
        <w:rPr>
          <w:szCs w:val="24"/>
        </w:rPr>
        <w:t>Single Line Diagrams (SLDs): If available, please provide single line diagrams for each UPS system. Having this information will significantly improve our understanding of the existing electrical configuration.</w:t>
      </w:r>
    </w:p>
    <w:p w14:paraId="46DEABC2" w14:textId="77777777" w:rsidR="008518E4" w:rsidRDefault="008518E4" w:rsidP="00A23FF1">
      <w:pPr>
        <w:widowControl/>
        <w:numPr>
          <w:ilvl w:val="0"/>
          <w:numId w:val="11"/>
        </w:numPr>
        <w:tabs>
          <w:tab w:val="clear" w:pos="720"/>
          <w:tab w:val="num" w:pos="0"/>
        </w:tabs>
        <w:spacing w:after="160" w:line="252" w:lineRule="auto"/>
        <w:ind w:left="-90" w:firstLine="90"/>
        <w:rPr>
          <w:szCs w:val="24"/>
        </w:rPr>
      </w:pPr>
      <w:r w:rsidRPr="009F7101">
        <w:rPr>
          <w:szCs w:val="24"/>
        </w:rPr>
        <w:t>Input Breaker Size and Model: Please identify the size and model of the input breaker for each UPS. If possible, a picture of the breaker label would be appreciated.</w:t>
      </w:r>
    </w:p>
    <w:p w14:paraId="20C91000" w14:textId="2C11A94B" w:rsidR="00A23FF1" w:rsidRPr="00485C01" w:rsidRDefault="00A23FF1" w:rsidP="00DA741E">
      <w:pPr>
        <w:pStyle w:val="ListParagraph"/>
        <w:spacing w:after="160"/>
        <w:ind w:left="547" w:hanging="547"/>
        <w:jc w:val="both"/>
        <w:rPr>
          <w:rFonts w:ascii="Times New Roman" w:hAnsi="Times New Roman"/>
          <w:b/>
          <w:bCs/>
          <w:sz w:val="24"/>
          <w:szCs w:val="24"/>
        </w:rPr>
      </w:pPr>
      <w:r w:rsidRPr="00A23FF1">
        <w:rPr>
          <w:rFonts w:ascii="Times New Roman" w:hAnsi="Times New Roman"/>
          <w:b/>
          <w:bCs/>
          <w:color w:val="000000"/>
          <w:sz w:val="24"/>
          <w:szCs w:val="24"/>
        </w:rPr>
        <w:t>R.</w:t>
      </w:r>
      <w:r w:rsidRPr="00A23FF1">
        <w:rPr>
          <w:rFonts w:ascii="Times New Roman" w:hAnsi="Times New Roman"/>
          <w:color w:val="000000"/>
          <w:sz w:val="24"/>
          <w:szCs w:val="24"/>
        </w:rPr>
        <w:t xml:space="preserve">   </w:t>
      </w:r>
      <w:r w:rsidR="00945A53">
        <w:rPr>
          <w:rFonts w:ascii="Times New Roman" w:hAnsi="Times New Roman"/>
          <w:color w:val="000000"/>
          <w:sz w:val="24"/>
          <w:szCs w:val="24"/>
        </w:rPr>
        <w:t xml:space="preserve"> </w:t>
      </w:r>
      <w:r w:rsidR="00C33D05">
        <w:rPr>
          <w:rFonts w:ascii="Times New Roman" w:hAnsi="Times New Roman"/>
          <w:color w:val="000000"/>
          <w:sz w:val="24"/>
          <w:szCs w:val="24"/>
        </w:rPr>
        <w:t xml:space="preserve"> </w:t>
      </w:r>
      <w:r w:rsidRPr="00A23FF1">
        <w:rPr>
          <w:rFonts w:ascii="Times New Roman" w:hAnsi="Times New Roman"/>
          <w:b/>
          <w:bCs/>
          <w:color w:val="000000"/>
          <w:sz w:val="24"/>
          <w:szCs w:val="24"/>
        </w:rPr>
        <w:t>The County</w:t>
      </w:r>
      <w:r w:rsidR="00485C01" w:rsidRPr="00485C01">
        <w:rPr>
          <w:rFonts w:ascii="Times New Roman" w:hAnsi="Times New Roman"/>
          <w:b/>
          <w:bCs/>
          <w:color w:val="000000"/>
          <w:sz w:val="24"/>
          <w:szCs w:val="24"/>
        </w:rPr>
        <w:t xml:space="preserve"> </w:t>
      </w:r>
      <w:r w:rsidR="00485C01">
        <w:rPr>
          <w:rFonts w:ascii="Times New Roman" w:hAnsi="Times New Roman"/>
          <w:b/>
          <w:bCs/>
          <w:color w:val="000000"/>
          <w:sz w:val="24"/>
          <w:szCs w:val="24"/>
        </w:rPr>
        <w:t xml:space="preserve">noticed a review of the site at the scheduled </w:t>
      </w:r>
      <w:r w:rsidR="00485C01" w:rsidRPr="00B830FD">
        <w:rPr>
          <w:rFonts w:ascii="Times New Roman" w:hAnsi="Times New Roman"/>
          <w:b/>
          <w:bCs/>
          <w:color w:val="000000"/>
          <w:sz w:val="24"/>
          <w:szCs w:val="24"/>
        </w:rPr>
        <w:t>Tower Site Visit (24-942 UPS &amp; 24-943 Generator)</w:t>
      </w:r>
      <w:r w:rsidR="00485C01">
        <w:rPr>
          <w:rFonts w:ascii="Times New Roman" w:hAnsi="Times New Roman"/>
          <w:b/>
          <w:bCs/>
          <w:color w:val="000000"/>
          <w:sz w:val="24"/>
          <w:szCs w:val="24"/>
        </w:rPr>
        <w:t xml:space="preserve"> on July 10, 2024, at 10:30 </w:t>
      </w:r>
      <w:proofErr w:type="gramStart"/>
      <w:r w:rsidR="00485C01">
        <w:rPr>
          <w:rFonts w:ascii="Times New Roman" w:hAnsi="Times New Roman"/>
          <w:b/>
          <w:bCs/>
          <w:color w:val="000000"/>
          <w:sz w:val="24"/>
          <w:szCs w:val="24"/>
        </w:rPr>
        <w:t>AM,  Information</w:t>
      </w:r>
      <w:proofErr w:type="gramEnd"/>
      <w:r w:rsidR="00485C01">
        <w:rPr>
          <w:rFonts w:ascii="Times New Roman" w:hAnsi="Times New Roman"/>
          <w:b/>
          <w:bCs/>
          <w:color w:val="000000"/>
          <w:sz w:val="24"/>
          <w:szCs w:val="24"/>
        </w:rPr>
        <w:t xml:space="preserve"> gathered at this site walk can be used for all site work determinations.  If assumptions need to be made, please indicate in the bids.</w:t>
      </w:r>
      <w:r w:rsidRPr="00A23FF1">
        <w:rPr>
          <w:rFonts w:ascii="Times New Roman" w:hAnsi="Times New Roman"/>
          <w:b/>
          <w:bCs/>
          <w:color w:val="000000"/>
          <w:sz w:val="24"/>
          <w:szCs w:val="24"/>
        </w:rPr>
        <w:t xml:space="preserve"> </w:t>
      </w:r>
    </w:p>
    <w:p w14:paraId="67701C8C" w14:textId="425EC7C0" w:rsidR="008518E4" w:rsidRPr="00945A53" w:rsidRDefault="00945A53" w:rsidP="00945A53">
      <w:pPr>
        <w:spacing w:after="120"/>
        <w:ind w:hanging="547"/>
        <w:jc w:val="both"/>
        <w:rPr>
          <w:rFonts w:eastAsiaTheme="minorHAnsi"/>
          <w:szCs w:val="24"/>
        </w:rPr>
      </w:pPr>
      <w:r>
        <w:rPr>
          <w:szCs w:val="24"/>
        </w:rPr>
        <w:t>Q6.</w:t>
      </w:r>
      <w:r>
        <w:rPr>
          <w:szCs w:val="24"/>
        </w:rPr>
        <w:tab/>
      </w:r>
      <w:r w:rsidR="008518E4" w:rsidRPr="00945A53">
        <w:rPr>
          <w:szCs w:val="24"/>
        </w:rPr>
        <w:t>Wiring and Installation</w:t>
      </w:r>
    </w:p>
    <w:p w14:paraId="5304165A" w14:textId="77777777" w:rsidR="008518E4" w:rsidRPr="0011255C" w:rsidRDefault="008518E4" w:rsidP="0011255C">
      <w:pPr>
        <w:widowControl/>
        <w:numPr>
          <w:ilvl w:val="0"/>
          <w:numId w:val="12"/>
        </w:numPr>
        <w:tabs>
          <w:tab w:val="clear" w:pos="720"/>
          <w:tab w:val="num" w:pos="0"/>
        </w:tabs>
        <w:spacing w:after="160" w:line="252" w:lineRule="auto"/>
        <w:ind w:left="0" w:firstLine="0"/>
        <w:jc w:val="both"/>
        <w:rPr>
          <w:szCs w:val="24"/>
        </w:rPr>
      </w:pPr>
      <w:r w:rsidRPr="0011255C">
        <w:rPr>
          <w:szCs w:val="24"/>
        </w:rPr>
        <w:t>Reusing Existing Wiring: The SOW indicates the potential for reusing existing wiring. Verification by a qualified electrician will be necessary to confirm the suitability of the existing wiring for the new UPS units. If new wiring is required, will that be covered under a separate purchase order or do you prefer proposals to include allowances to extend the cables.</w:t>
      </w:r>
    </w:p>
    <w:p w14:paraId="5EDA5F53" w14:textId="77777777" w:rsidR="008518E4" w:rsidRPr="0011255C" w:rsidRDefault="008518E4" w:rsidP="0011255C">
      <w:pPr>
        <w:widowControl/>
        <w:numPr>
          <w:ilvl w:val="0"/>
          <w:numId w:val="12"/>
        </w:numPr>
        <w:tabs>
          <w:tab w:val="clear" w:pos="720"/>
          <w:tab w:val="num" w:pos="0"/>
        </w:tabs>
        <w:spacing w:after="160" w:line="252" w:lineRule="auto"/>
        <w:ind w:left="0" w:firstLine="0"/>
        <w:jc w:val="both"/>
        <w:rPr>
          <w:szCs w:val="24"/>
        </w:rPr>
      </w:pPr>
      <w:r w:rsidRPr="0011255C">
        <w:rPr>
          <w:szCs w:val="24"/>
        </w:rPr>
        <w:t xml:space="preserve">Extending Existing Cables: Should cable extension be necessary, determine if splicing existing cables is an option based on the project requirements and safety considerations. </w:t>
      </w:r>
    </w:p>
    <w:p w14:paraId="724576B0" w14:textId="56AF6418" w:rsidR="0011255C" w:rsidRDefault="0011255C" w:rsidP="00C33D05">
      <w:pPr>
        <w:widowControl/>
        <w:tabs>
          <w:tab w:val="num" w:pos="0"/>
        </w:tabs>
        <w:spacing w:after="160"/>
        <w:ind w:left="547" w:hanging="547"/>
      </w:pPr>
      <w:r w:rsidRPr="00EA1F05">
        <w:rPr>
          <w:b/>
          <w:bCs/>
          <w:snapToGrid/>
          <w:color w:val="000000"/>
          <w:szCs w:val="24"/>
        </w:rPr>
        <w:t>R.</w:t>
      </w:r>
      <w:r>
        <w:rPr>
          <w:snapToGrid/>
          <w:color w:val="000000"/>
          <w:szCs w:val="24"/>
        </w:rPr>
        <w:t xml:space="preserve">   </w:t>
      </w:r>
      <w:r w:rsidR="00945A53">
        <w:rPr>
          <w:snapToGrid/>
          <w:color w:val="000000"/>
          <w:szCs w:val="24"/>
        </w:rPr>
        <w:t xml:space="preserve"> </w:t>
      </w:r>
      <w:r w:rsidR="00DA741E">
        <w:rPr>
          <w:snapToGrid/>
          <w:color w:val="000000"/>
          <w:szCs w:val="24"/>
        </w:rPr>
        <w:t xml:space="preserve"> </w:t>
      </w:r>
      <w:r w:rsidR="00485C01" w:rsidRPr="00485C01">
        <w:rPr>
          <w:b/>
          <w:bCs/>
          <w:snapToGrid/>
          <w:color w:val="000000"/>
          <w:szCs w:val="24"/>
        </w:rPr>
        <w:t xml:space="preserve">The County will allow the re-use of the existing </w:t>
      </w:r>
      <w:r w:rsidR="00485C01">
        <w:rPr>
          <w:b/>
          <w:bCs/>
          <w:snapToGrid/>
          <w:color w:val="000000"/>
          <w:szCs w:val="24"/>
        </w:rPr>
        <w:t>infrastructure</w:t>
      </w:r>
      <w:r w:rsidR="00485C01" w:rsidRPr="00485C01">
        <w:rPr>
          <w:b/>
          <w:bCs/>
          <w:snapToGrid/>
          <w:color w:val="000000"/>
          <w:szCs w:val="24"/>
        </w:rPr>
        <w:t xml:space="preserve"> if determined to be appropriate.</w:t>
      </w:r>
      <w:r w:rsidR="00485C01">
        <w:rPr>
          <w:b/>
          <w:bCs/>
          <w:snapToGrid/>
          <w:color w:val="000000"/>
          <w:szCs w:val="24"/>
        </w:rPr>
        <w:t xml:space="preserve"> </w:t>
      </w:r>
      <w:bookmarkStart w:id="1" w:name="_Hlk172818535"/>
      <w:r w:rsidR="00485C01" w:rsidRPr="00A23FF1">
        <w:rPr>
          <w:b/>
          <w:bCs/>
          <w:color w:val="000000"/>
          <w:szCs w:val="24"/>
        </w:rPr>
        <w:t>The County</w:t>
      </w:r>
      <w:r w:rsidR="00485C01" w:rsidRPr="00485C01">
        <w:rPr>
          <w:b/>
          <w:bCs/>
          <w:color w:val="000000"/>
          <w:szCs w:val="24"/>
        </w:rPr>
        <w:t xml:space="preserve"> </w:t>
      </w:r>
      <w:r w:rsidR="00485C01">
        <w:rPr>
          <w:b/>
          <w:bCs/>
          <w:color w:val="000000"/>
          <w:szCs w:val="24"/>
        </w:rPr>
        <w:t xml:space="preserve">noticed a review of the site at the scheduled </w:t>
      </w:r>
      <w:r w:rsidR="00485C01" w:rsidRPr="00B830FD">
        <w:rPr>
          <w:b/>
          <w:bCs/>
          <w:color w:val="000000"/>
          <w:szCs w:val="24"/>
        </w:rPr>
        <w:t>Tower Site Visit (24-942 UPS &amp; 24-943 Generator)</w:t>
      </w:r>
      <w:r w:rsidR="00485C01">
        <w:rPr>
          <w:b/>
          <w:bCs/>
          <w:color w:val="000000"/>
          <w:szCs w:val="24"/>
        </w:rPr>
        <w:t xml:space="preserve"> on July 10, 2024, at 10:30 AM,  Information gathered at this site walk can be used for all site work determinations.  If assumptions need to be made, please indicate in the bids.</w:t>
      </w:r>
    </w:p>
    <w:bookmarkEnd w:id="1"/>
    <w:p w14:paraId="7A87CAD1" w14:textId="1FD426A3" w:rsidR="008518E4" w:rsidRPr="0011255C" w:rsidRDefault="00945A53" w:rsidP="00945A53">
      <w:pPr>
        <w:pStyle w:val="ListParagraph"/>
        <w:spacing w:after="120"/>
        <w:ind w:left="0" w:hanging="547"/>
        <w:jc w:val="both"/>
        <w:rPr>
          <w:rFonts w:ascii="Times New Roman" w:eastAsiaTheme="minorHAnsi" w:hAnsi="Times New Roman"/>
          <w:sz w:val="24"/>
          <w:szCs w:val="24"/>
        </w:rPr>
      </w:pPr>
      <w:r>
        <w:rPr>
          <w:rFonts w:ascii="Times New Roman" w:hAnsi="Times New Roman"/>
          <w:sz w:val="24"/>
          <w:szCs w:val="24"/>
        </w:rPr>
        <w:t>Q7.</w:t>
      </w:r>
      <w:r>
        <w:rPr>
          <w:rFonts w:ascii="Times New Roman" w:hAnsi="Times New Roman"/>
          <w:sz w:val="24"/>
          <w:szCs w:val="24"/>
        </w:rPr>
        <w:tab/>
      </w:r>
      <w:r w:rsidR="008518E4" w:rsidRPr="0011255C">
        <w:rPr>
          <w:rFonts w:ascii="Times New Roman" w:hAnsi="Times New Roman"/>
          <w:sz w:val="24"/>
          <w:szCs w:val="24"/>
        </w:rPr>
        <w:t>Space and Footprint</w:t>
      </w:r>
    </w:p>
    <w:p w14:paraId="467CA1B2" w14:textId="77777777" w:rsidR="008518E4" w:rsidRPr="0011255C" w:rsidRDefault="008518E4" w:rsidP="0011255C">
      <w:pPr>
        <w:widowControl/>
        <w:numPr>
          <w:ilvl w:val="0"/>
          <w:numId w:val="13"/>
        </w:numPr>
        <w:tabs>
          <w:tab w:val="clear" w:pos="720"/>
          <w:tab w:val="num" w:pos="0"/>
        </w:tabs>
        <w:spacing w:after="160" w:line="252" w:lineRule="auto"/>
        <w:ind w:left="0" w:firstLine="0"/>
        <w:rPr>
          <w:szCs w:val="24"/>
        </w:rPr>
      </w:pPr>
      <w:r w:rsidRPr="0011255C">
        <w:rPr>
          <w:szCs w:val="24"/>
        </w:rPr>
        <w:t>Footprint Requirements: Please clarify if the replacement UPS units need to have a footprint that matches the existing units. Pictures of the existing UPS locations would be helpful in assessing available space.</w:t>
      </w:r>
    </w:p>
    <w:p w14:paraId="3654078D" w14:textId="77777777" w:rsidR="008518E4" w:rsidRDefault="008518E4" w:rsidP="0011255C">
      <w:pPr>
        <w:widowControl/>
        <w:numPr>
          <w:ilvl w:val="0"/>
          <w:numId w:val="13"/>
        </w:numPr>
        <w:tabs>
          <w:tab w:val="clear" w:pos="720"/>
          <w:tab w:val="num" w:pos="0"/>
        </w:tabs>
        <w:spacing w:after="160" w:line="252" w:lineRule="auto"/>
        <w:ind w:left="0" w:firstLine="0"/>
        <w:rPr>
          <w:szCs w:val="24"/>
        </w:rPr>
      </w:pPr>
      <w:r w:rsidRPr="0011255C">
        <w:rPr>
          <w:szCs w:val="24"/>
        </w:rPr>
        <w:t>Space Restrictions: Identify any potential obstacles that might hinder the installation of the new bypass and UPS within the existing space. Pictures of the surrounding area would be beneficial.</w:t>
      </w:r>
    </w:p>
    <w:p w14:paraId="1446321C" w14:textId="1FE95D5C" w:rsidR="0011255C" w:rsidRPr="0011255C" w:rsidRDefault="0011255C" w:rsidP="00DA741E">
      <w:pPr>
        <w:pStyle w:val="ListParagraph"/>
        <w:tabs>
          <w:tab w:val="num" w:pos="0"/>
        </w:tabs>
        <w:spacing w:after="160"/>
        <w:ind w:left="547" w:hanging="547"/>
        <w:mirrorIndents/>
        <w:jc w:val="both"/>
        <w:rPr>
          <w:rFonts w:ascii="Times New Roman" w:hAnsi="Times New Roman"/>
          <w:b/>
          <w:bCs/>
          <w:color w:val="000000"/>
          <w:sz w:val="24"/>
          <w:szCs w:val="24"/>
        </w:rPr>
      </w:pPr>
      <w:r w:rsidRPr="0011255C">
        <w:rPr>
          <w:rFonts w:ascii="Times New Roman" w:hAnsi="Times New Roman"/>
          <w:b/>
          <w:bCs/>
          <w:color w:val="000000"/>
          <w:sz w:val="24"/>
          <w:szCs w:val="24"/>
        </w:rPr>
        <w:t>R.</w:t>
      </w:r>
      <w:r w:rsidRPr="0011255C">
        <w:rPr>
          <w:rFonts w:ascii="Times New Roman" w:hAnsi="Times New Roman"/>
          <w:color w:val="000000"/>
          <w:sz w:val="24"/>
          <w:szCs w:val="24"/>
        </w:rPr>
        <w:t xml:space="preserve">   </w:t>
      </w:r>
      <w:r w:rsidR="00DA741E">
        <w:rPr>
          <w:rFonts w:ascii="Times New Roman" w:hAnsi="Times New Roman"/>
          <w:color w:val="000000"/>
          <w:sz w:val="24"/>
          <w:szCs w:val="24"/>
        </w:rPr>
        <w:tab/>
      </w:r>
      <w:r w:rsidRPr="0011255C">
        <w:rPr>
          <w:rFonts w:ascii="Times New Roman" w:hAnsi="Times New Roman"/>
          <w:b/>
          <w:bCs/>
          <w:color w:val="000000"/>
          <w:sz w:val="24"/>
          <w:szCs w:val="24"/>
        </w:rPr>
        <w:t>The County</w:t>
      </w:r>
      <w:r w:rsidR="00AC5112">
        <w:rPr>
          <w:rFonts w:ascii="Times New Roman" w:hAnsi="Times New Roman"/>
          <w:b/>
          <w:bCs/>
          <w:color w:val="000000"/>
          <w:sz w:val="24"/>
          <w:szCs w:val="24"/>
        </w:rPr>
        <w:t xml:space="preserve"> </w:t>
      </w:r>
      <w:r w:rsidR="00485C01">
        <w:rPr>
          <w:rFonts w:ascii="Times New Roman" w:hAnsi="Times New Roman"/>
          <w:b/>
          <w:bCs/>
          <w:color w:val="000000"/>
          <w:sz w:val="24"/>
          <w:szCs w:val="24"/>
        </w:rPr>
        <w:t xml:space="preserve">desires placement to be identical to the existing </w:t>
      </w:r>
      <w:r w:rsidR="00AC5112">
        <w:rPr>
          <w:rFonts w:ascii="Times New Roman" w:hAnsi="Times New Roman"/>
          <w:b/>
          <w:bCs/>
          <w:color w:val="000000"/>
          <w:sz w:val="24"/>
          <w:szCs w:val="24"/>
        </w:rPr>
        <w:t xml:space="preserve">equipment </w:t>
      </w:r>
      <w:r w:rsidR="00485C01">
        <w:rPr>
          <w:rFonts w:ascii="Times New Roman" w:hAnsi="Times New Roman"/>
          <w:b/>
          <w:bCs/>
          <w:color w:val="000000"/>
          <w:sz w:val="24"/>
          <w:szCs w:val="24"/>
        </w:rPr>
        <w:t>once removed.  Pictures have been included.</w:t>
      </w:r>
      <w:r w:rsidRPr="0011255C">
        <w:rPr>
          <w:rFonts w:ascii="Times New Roman" w:hAnsi="Times New Roman"/>
          <w:b/>
          <w:bCs/>
          <w:color w:val="000000"/>
          <w:sz w:val="24"/>
          <w:szCs w:val="24"/>
        </w:rPr>
        <w:t xml:space="preserve"> </w:t>
      </w:r>
    </w:p>
    <w:p w14:paraId="697AE041" w14:textId="5C870A5C" w:rsidR="008518E4" w:rsidRPr="00945A53" w:rsidRDefault="00945A53" w:rsidP="00945A53">
      <w:pPr>
        <w:spacing w:after="120"/>
        <w:ind w:hanging="547"/>
        <w:jc w:val="both"/>
        <w:rPr>
          <w:rFonts w:eastAsiaTheme="minorHAnsi"/>
          <w:szCs w:val="24"/>
        </w:rPr>
      </w:pPr>
      <w:r>
        <w:rPr>
          <w:szCs w:val="24"/>
        </w:rPr>
        <w:t>Q8.</w:t>
      </w:r>
      <w:r>
        <w:rPr>
          <w:szCs w:val="24"/>
        </w:rPr>
        <w:tab/>
      </w:r>
      <w:r w:rsidR="008518E4" w:rsidRPr="00945A53">
        <w:rPr>
          <w:szCs w:val="24"/>
        </w:rPr>
        <w:t>Equipment Restrictions</w:t>
      </w:r>
      <w:r w:rsidR="0011255C" w:rsidRPr="00945A53">
        <w:rPr>
          <w:szCs w:val="24"/>
        </w:rPr>
        <w:t xml:space="preserve">: </w:t>
      </w:r>
      <w:r w:rsidR="008518E4" w:rsidRPr="00945A53">
        <w:rPr>
          <w:szCs w:val="24"/>
        </w:rPr>
        <w:t xml:space="preserve">Buy American Act Compliance: Please define if the project necessitates </w:t>
      </w:r>
      <w:r w:rsidR="008518E4" w:rsidRPr="00945A53">
        <w:rPr>
          <w:szCs w:val="24"/>
        </w:rPr>
        <w:lastRenderedPageBreak/>
        <w:t>equipment manufactured in the US, or if global sourcing is acceptable.</w:t>
      </w:r>
    </w:p>
    <w:p w14:paraId="7D8BCEA0" w14:textId="395064AB" w:rsidR="0011255C" w:rsidRPr="00AC5112" w:rsidRDefault="0011255C" w:rsidP="00DA741E">
      <w:pPr>
        <w:pStyle w:val="ListParagraph"/>
        <w:spacing w:after="160"/>
        <w:ind w:left="547" w:hanging="547"/>
        <w:jc w:val="both"/>
        <w:rPr>
          <w:rFonts w:ascii="Times New Roman" w:eastAsiaTheme="minorHAnsi" w:hAnsi="Times New Roman"/>
          <w:sz w:val="24"/>
          <w:szCs w:val="24"/>
        </w:rPr>
      </w:pPr>
      <w:r w:rsidRPr="009F4B40">
        <w:rPr>
          <w:rFonts w:ascii="Times New Roman" w:hAnsi="Times New Roman"/>
          <w:b/>
          <w:bCs/>
          <w:sz w:val="24"/>
          <w:szCs w:val="24"/>
        </w:rPr>
        <w:t>R.</w:t>
      </w:r>
      <w:r w:rsidRPr="009F4B40">
        <w:rPr>
          <w:rFonts w:ascii="Times New Roman" w:hAnsi="Times New Roman"/>
          <w:sz w:val="24"/>
          <w:szCs w:val="24"/>
        </w:rPr>
        <w:t xml:space="preserve">   </w:t>
      </w:r>
      <w:r w:rsidR="00DA741E">
        <w:rPr>
          <w:rFonts w:ascii="Times New Roman" w:hAnsi="Times New Roman"/>
          <w:sz w:val="24"/>
          <w:szCs w:val="24"/>
        </w:rPr>
        <w:tab/>
      </w:r>
      <w:r w:rsidRPr="009F4B40">
        <w:rPr>
          <w:rFonts w:ascii="Times New Roman" w:hAnsi="Times New Roman"/>
          <w:b/>
          <w:bCs/>
          <w:sz w:val="24"/>
          <w:szCs w:val="24"/>
        </w:rPr>
        <w:t>The County</w:t>
      </w:r>
      <w:r w:rsidR="009F4B40" w:rsidRPr="009F4B40">
        <w:rPr>
          <w:rFonts w:ascii="Times New Roman" w:hAnsi="Times New Roman"/>
          <w:b/>
          <w:bCs/>
          <w:sz w:val="24"/>
          <w:szCs w:val="24"/>
        </w:rPr>
        <w:t xml:space="preserve"> </w:t>
      </w:r>
      <w:r w:rsidR="009F4B40">
        <w:rPr>
          <w:rFonts w:ascii="Times New Roman" w:hAnsi="Times New Roman"/>
          <w:b/>
          <w:bCs/>
          <w:sz w:val="24"/>
          <w:szCs w:val="24"/>
        </w:rPr>
        <w:t xml:space="preserve">grant </w:t>
      </w:r>
      <w:r w:rsidR="009F4B40" w:rsidRPr="009F4B40">
        <w:rPr>
          <w:rFonts w:ascii="Times New Roman" w:hAnsi="Times New Roman"/>
          <w:b/>
          <w:bCs/>
          <w:sz w:val="24"/>
          <w:szCs w:val="24"/>
        </w:rPr>
        <w:t>agreement has no restriction identified</w:t>
      </w:r>
      <w:r w:rsidR="009F4B40">
        <w:rPr>
          <w:rFonts w:ascii="Times New Roman" w:hAnsi="Times New Roman"/>
          <w:b/>
          <w:bCs/>
          <w:sz w:val="24"/>
          <w:szCs w:val="24"/>
        </w:rPr>
        <w:t xml:space="preserve"> to our knowledge</w:t>
      </w:r>
      <w:r w:rsidR="009F4B40" w:rsidRPr="009F4B40">
        <w:rPr>
          <w:rFonts w:ascii="Times New Roman" w:hAnsi="Times New Roman"/>
          <w:b/>
          <w:bCs/>
          <w:sz w:val="24"/>
          <w:szCs w:val="24"/>
        </w:rPr>
        <w:t>.</w:t>
      </w:r>
    </w:p>
    <w:p w14:paraId="76E17FF0" w14:textId="151B329B" w:rsidR="008518E4" w:rsidRPr="00945A53" w:rsidRDefault="00945A53" w:rsidP="00945A53">
      <w:pPr>
        <w:spacing w:after="120"/>
        <w:ind w:hanging="547"/>
        <w:jc w:val="both"/>
        <w:rPr>
          <w:szCs w:val="24"/>
        </w:rPr>
      </w:pPr>
      <w:r>
        <w:rPr>
          <w:szCs w:val="24"/>
        </w:rPr>
        <w:t>Q9.</w:t>
      </w:r>
      <w:r>
        <w:rPr>
          <w:szCs w:val="24"/>
        </w:rPr>
        <w:tab/>
      </w:r>
      <w:r w:rsidR="008518E4" w:rsidRPr="00945A53">
        <w:rPr>
          <w:szCs w:val="24"/>
        </w:rPr>
        <w:t>Monitoring and Communication</w:t>
      </w:r>
      <w:r w:rsidR="0011255C" w:rsidRPr="00945A53">
        <w:rPr>
          <w:szCs w:val="24"/>
        </w:rPr>
        <w:t xml:space="preserve"> </w:t>
      </w:r>
      <w:r w:rsidR="008518E4" w:rsidRPr="00945A53">
        <w:rPr>
          <w:szCs w:val="24"/>
        </w:rPr>
        <w:t>Monitoring Protocols: Please identify the type of communication protocol currently used for monitoring the existing UPS systems (e.g., SNMP, Modbus, dry contacts). This information will ensure compatibility with the new UPS units.</w:t>
      </w:r>
    </w:p>
    <w:p w14:paraId="0A9006D8" w14:textId="7D517708" w:rsidR="0011255C" w:rsidRPr="0011255C" w:rsidRDefault="0011255C" w:rsidP="00DA741E">
      <w:pPr>
        <w:spacing w:after="160"/>
        <w:ind w:left="547" w:hanging="547"/>
        <w:jc w:val="both"/>
        <w:rPr>
          <w:rFonts w:eastAsiaTheme="minorHAnsi"/>
          <w:szCs w:val="24"/>
        </w:rPr>
      </w:pPr>
      <w:r w:rsidRPr="0011255C">
        <w:rPr>
          <w:b/>
          <w:bCs/>
          <w:snapToGrid/>
          <w:color w:val="000000"/>
          <w:szCs w:val="24"/>
        </w:rPr>
        <w:t>R.</w:t>
      </w:r>
      <w:r w:rsidRPr="0011255C">
        <w:rPr>
          <w:snapToGrid/>
          <w:color w:val="000000"/>
          <w:szCs w:val="24"/>
        </w:rPr>
        <w:t xml:space="preserve">   </w:t>
      </w:r>
      <w:r w:rsidR="00DA741E">
        <w:rPr>
          <w:snapToGrid/>
          <w:color w:val="000000"/>
          <w:szCs w:val="24"/>
        </w:rPr>
        <w:tab/>
      </w:r>
      <w:r w:rsidRPr="0011255C">
        <w:rPr>
          <w:b/>
          <w:bCs/>
          <w:snapToGrid/>
          <w:color w:val="000000"/>
          <w:szCs w:val="24"/>
        </w:rPr>
        <w:t>The County</w:t>
      </w:r>
      <w:r w:rsidR="00AC5112">
        <w:rPr>
          <w:b/>
          <w:bCs/>
          <w:snapToGrid/>
          <w:color w:val="000000"/>
          <w:szCs w:val="24"/>
        </w:rPr>
        <w:t xml:space="preserve"> currently uses dry contacts for monitoring but will consider newer technology</w:t>
      </w:r>
      <w:r w:rsidR="00DA741E">
        <w:rPr>
          <w:b/>
          <w:bCs/>
          <w:snapToGrid/>
          <w:color w:val="000000"/>
          <w:szCs w:val="24"/>
        </w:rPr>
        <w:t xml:space="preserve"> </w:t>
      </w:r>
      <w:r w:rsidR="00AC5112">
        <w:rPr>
          <w:b/>
          <w:bCs/>
          <w:snapToGrid/>
          <w:color w:val="000000"/>
          <w:szCs w:val="24"/>
        </w:rPr>
        <w:t>and methodology if available.</w:t>
      </w:r>
    </w:p>
    <w:p w14:paraId="5145B82F" w14:textId="743ED081" w:rsidR="008518E4" w:rsidRPr="00945A53" w:rsidRDefault="00945A53" w:rsidP="00945A53">
      <w:pPr>
        <w:spacing w:after="120"/>
        <w:ind w:hanging="547"/>
        <w:jc w:val="both"/>
        <w:rPr>
          <w:rFonts w:eastAsiaTheme="minorHAnsi"/>
          <w:szCs w:val="24"/>
        </w:rPr>
      </w:pPr>
      <w:r>
        <w:rPr>
          <w:szCs w:val="24"/>
        </w:rPr>
        <w:t>Q10.</w:t>
      </w:r>
      <w:r>
        <w:rPr>
          <w:szCs w:val="24"/>
        </w:rPr>
        <w:tab/>
      </w:r>
      <w:r w:rsidR="008518E4" w:rsidRPr="00945A53">
        <w:rPr>
          <w:szCs w:val="24"/>
        </w:rPr>
        <w:t>Project Documentation</w:t>
      </w:r>
      <w:r w:rsidR="0011255C" w:rsidRPr="00945A53">
        <w:rPr>
          <w:szCs w:val="24"/>
        </w:rPr>
        <w:t xml:space="preserve">: </w:t>
      </w:r>
      <w:r w:rsidR="008518E4" w:rsidRPr="00945A53">
        <w:rPr>
          <w:szCs w:val="24"/>
        </w:rPr>
        <w:t>Existing Drawings: If available, please provide any existing One Line Diagrams, As-builds, or CAD drawings for the UPS systems. Having these documents will save time and resources when creating project documentation for permitting purposes.</w:t>
      </w:r>
    </w:p>
    <w:p w14:paraId="2F6F448A" w14:textId="50879AFB" w:rsidR="00AC5112" w:rsidRDefault="0011255C" w:rsidP="00DA741E">
      <w:pPr>
        <w:widowControl/>
        <w:tabs>
          <w:tab w:val="num" w:pos="0"/>
        </w:tabs>
        <w:spacing w:after="160"/>
        <w:ind w:left="547" w:hanging="547"/>
      </w:pPr>
      <w:r w:rsidRPr="0011255C">
        <w:rPr>
          <w:b/>
          <w:bCs/>
          <w:snapToGrid/>
          <w:color w:val="000000"/>
          <w:szCs w:val="24"/>
        </w:rPr>
        <w:t>R.</w:t>
      </w:r>
      <w:r w:rsidRPr="0011255C">
        <w:rPr>
          <w:snapToGrid/>
          <w:color w:val="000000"/>
          <w:szCs w:val="24"/>
        </w:rPr>
        <w:t xml:space="preserve">   </w:t>
      </w:r>
      <w:r w:rsidR="00DA741E">
        <w:rPr>
          <w:snapToGrid/>
          <w:color w:val="000000"/>
          <w:szCs w:val="24"/>
        </w:rPr>
        <w:tab/>
      </w:r>
      <w:r w:rsidR="00AC5112" w:rsidRPr="00A23FF1">
        <w:rPr>
          <w:b/>
          <w:bCs/>
          <w:color w:val="000000"/>
          <w:szCs w:val="24"/>
        </w:rPr>
        <w:t>The County</w:t>
      </w:r>
      <w:r w:rsidR="00AC5112" w:rsidRPr="00485C01">
        <w:rPr>
          <w:b/>
          <w:bCs/>
          <w:color w:val="000000"/>
          <w:szCs w:val="24"/>
        </w:rPr>
        <w:t xml:space="preserve"> </w:t>
      </w:r>
      <w:r w:rsidR="00AC5112">
        <w:rPr>
          <w:b/>
          <w:bCs/>
          <w:color w:val="000000"/>
          <w:szCs w:val="24"/>
        </w:rPr>
        <w:t xml:space="preserve">noticed a physical review of the site at the scheduled </w:t>
      </w:r>
      <w:r w:rsidR="00AC5112" w:rsidRPr="00B830FD">
        <w:rPr>
          <w:b/>
          <w:bCs/>
          <w:color w:val="000000"/>
          <w:szCs w:val="24"/>
        </w:rPr>
        <w:t>Tower Site Visit (24-942</w:t>
      </w:r>
      <w:r w:rsidR="00DA741E">
        <w:rPr>
          <w:b/>
          <w:bCs/>
          <w:color w:val="000000"/>
          <w:szCs w:val="24"/>
        </w:rPr>
        <w:t xml:space="preserve"> </w:t>
      </w:r>
      <w:r w:rsidR="00AC5112" w:rsidRPr="00B830FD">
        <w:rPr>
          <w:b/>
          <w:bCs/>
          <w:color w:val="000000"/>
          <w:szCs w:val="24"/>
        </w:rPr>
        <w:t>UPS &amp; 24-943 Generator)</w:t>
      </w:r>
      <w:r w:rsidR="00AC5112">
        <w:rPr>
          <w:b/>
          <w:bCs/>
          <w:color w:val="000000"/>
          <w:szCs w:val="24"/>
        </w:rPr>
        <w:t xml:space="preserve"> on July 10, 2024, at 10:30 </w:t>
      </w:r>
      <w:proofErr w:type="gramStart"/>
      <w:r w:rsidR="00AC5112">
        <w:rPr>
          <w:b/>
          <w:bCs/>
          <w:color w:val="000000"/>
          <w:szCs w:val="24"/>
        </w:rPr>
        <w:t>AM,  Information</w:t>
      </w:r>
      <w:proofErr w:type="gramEnd"/>
      <w:r w:rsidR="00AC5112">
        <w:rPr>
          <w:b/>
          <w:bCs/>
          <w:color w:val="000000"/>
          <w:szCs w:val="24"/>
        </w:rPr>
        <w:t xml:space="preserve"> gathered at this site walk can be used for all site work determinations.  If assumptions need to be made, please indicate in the bids.</w:t>
      </w:r>
    </w:p>
    <w:p w14:paraId="7AB7BFD5" w14:textId="78C27537" w:rsidR="008518E4" w:rsidRPr="0011255C" w:rsidRDefault="00945A53" w:rsidP="00945A53">
      <w:pPr>
        <w:pStyle w:val="ListParagraph"/>
        <w:spacing w:after="120"/>
        <w:ind w:left="0" w:hanging="547"/>
        <w:jc w:val="both"/>
        <w:rPr>
          <w:rFonts w:ascii="Times New Roman" w:eastAsiaTheme="minorHAnsi" w:hAnsi="Times New Roman"/>
          <w:sz w:val="24"/>
          <w:szCs w:val="24"/>
        </w:rPr>
      </w:pPr>
      <w:r>
        <w:rPr>
          <w:rFonts w:ascii="Times New Roman" w:hAnsi="Times New Roman"/>
          <w:sz w:val="24"/>
          <w:szCs w:val="24"/>
        </w:rPr>
        <w:t>Q11.</w:t>
      </w:r>
      <w:r>
        <w:rPr>
          <w:rFonts w:ascii="Times New Roman" w:hAnsi="Times New Roman"/>
          <w:sz w:val="24"/>
          <w:szCs w:val="24"/>
        </w:rPr>
        <w:tab/>
      </w:r>
      <w:r w:rsidR="008518E4" w:rsidRPr="0011255C">
        <w:rPr>
          <w:rFonts w:ascii="Times New Roman" w:hAnsi="Times New Roman"/>
          <w:sz w:val="24"/>
          <w:szCs w:val="24"/>
        </w:rPr>
        <w:t>Environment and Load Type</w:t>
      </w:r>
    </w:p>
    <w:p w14:paraId="764749A2" w14:textId="77777777" w:rsidR="008518E4" w:rsidRPr="0011255C" w:rsidRDefault="008518E4" w:rsidP="0011255C">
      <w:pPr>
        <w:widowControl/>
        <w:numPr>
          <w:ilvl w:val="0"/>
          <w:numId w:val="17"/>
        </w:numPr>
        <w:tabs>
          <w:tab w:val="clear" w:pos="720"/>
          <w:tab w:val="num" w:pos="0"/>
        </w:tabs>
        <w:spacing w:after="160" w:line="252" w:lineRule="auto"/>
        <w:ind w:left="0" w:firstLine="0"/>
        <w:rPr>
          <w:szCs w:val="24"/>
        </w:rPr>
      </w:pPr>
      <w:r w:rsidRPr="0011255C">
        <w:rPr>
          <w:szCs w:val="24"/>
        </w:rPr>
        <w:t>Environment: Please describe the environment where the UPS units are located. Specify if it's a clean, controlled environment (data center) or a dirtier environment (industrial setting). Additionally, information on cooling adequacy ( A/C units?) and any airflow obstructions would be valuable.</w:t>
      </w:r>
    </w:p>
    <w:p w14:paraId="27E0C46A" w14:textId="77777777" w:rsidR="008518E4" w:rsidRDefault="008518E4" w:rsidP="0011255C">
      <w:pPr>
        <w:widowControl/>
        <w:numPr>
          <w:ilvl w:val="0"/>
          <w:numId w:val="17"/>
        </w:numPr>
        <w:tabs>
          <w:tab w:val="clear" w:pos="720"/>
          <w:tab w:val="num" w:pos="0"/>
        </w:tabs>
        <w:spacing w:after="160" w:line="252" w:lineRule="auto"/>
        <w:ind w:left="0" w:firstLine="0"/>
        <w:rPr>
          <w:szCs w:val="24"/>
        </w:rPr>
      </w:pPr>
      <w:r w:rsidRPr="0011255C">
        <w:rPr>
          <w:szCs w:val="24"/>
        </w:rPr>
        <w:t>Load Type: Understanding the type of load currently supported by the UPS units (industrial, telecom, etc.) will help determine if the new UPS units require additional features like output transformers or filters.</w:t>
      </w:r>
    </w:p>
    <w:p w14:paraId="6B28C983" w14:textId="026694F3" w:rsidR="00AC5112" w:rsidRDefault="0011255C" w:rsidP="00DA741E">
      <w:pPr>
        <w:widowControl/>
        <w:tabs>
          <w:tab w:val="num" w:pos="0"/>
        </w:tabs>
        <w:spacing w:after="160"/>
        <w:ind w:left="547" w:hanging="547"/>
      </w:pPr>
      <w:r w:rsidRPr="0011255C">
        <w:rPr>
          <w:b/>
          <w:bCs/>
          <w:szCs w:val="24"/>
        </w:rPr>
        <w:t xml:space="preserve">R. </w:t>
      </w:r>
      <w:r w:rsidR="00C13743">
        <w:rPr>
          <w:b/>
          <w:bCs/>
          <w:szCs w:val="24"/>
        </w:rPr>
        <w:t xml:space="preserve"> </w:t>
      </w:r>
      <w:r w:rsidR="00DA741E">
        <w:rPr>
          <w:b/>
          <w:bCs/>
          <w:szCs w:val="24"/>
        </w:rPr>
        <w:tab/>
      </w:r>
      <w:r w:rsidR="00AC5112" w:rsidRPr="00A23FF1">
        <w:rPr>
          <w:b/>
          <w:bCs/>
          <w:color w:val="000000"/>
          <w:szCs w:val="24"/>
        </w:rPr>
        <w:t>The County</w:t>
      </w:r>
      <w:r w:rsidR="00AC5112" w:rsidRPr="00485C01">
        <w:rPr>
          <w:b/>
          <w:bCs/>
          <w:color w:val="000000"/>
          <w:szCs w:val="24"/>
        </w:rPr>
        <w:t xml:space="preserve"> </w:t>
      </w:r>
      <w:r w:rsidR="00AC5112">
        <w:rPr>
          <w:b/>
          <w:bCs/>
          <w:color w:val="000000"/>
          <w:szCs w:val="24"/>
        </w:rPr>
        <w:t xml:space="preserve">noticed a physical review of the site at the scheduled </w:t>
      </w:r>
      <w:r w:rsidR="00AC5112" w:rsidRPr="00B830FD">
        <w:rPr>
          <w:b/>
          <w:bCs/>
          <w:color w:val="000000"/>
          <w:szCs w:val="24"/>
        </w:rPr>
        <w:t>Tower Site Visit (24-942 UPS &amp; 24-943 Generator)</w:t>
      </w:r>
      <w:r w:rsidR="00AC5112">
        <w:rPr>
          <w:b/>
          <w:bCs/>
          <w:color w:val="000000"/>
          <w:szCs w:val="24"/>
        </w:rPr>
        <w:t xml:space="preserve"> on July 10, 2024, at 10:30 </w:t>
      </w:r>
      <w:proofErr w:type="gramStart"/>
      <w:r w:rsidR="00AC5112">
        <w:rPr>
          <w:b/>
          <w:bCs/>
          <w:color w:val="000000"/>
          <w:szCs w:val="24"/>
        </w:rPr>
        <w:t>AM,  Information</w:t>
      </w:r>
      <w:proofErr w:type="gramEnd"/>
      <w:r w:rsidR="00AC5112">
        <w:rPr>
          <w:b/>
          <w:bCs/>
          <w:color w:val="000000"/>
          <w:szCs w:val="24"/>
        </w:rPr>
        <w:t xml:space="preserve"> gathered at this site walk can be used for all site work determinations.  If assumptions need to be made, please indicate in the bids.</w:t>
      </w:r>
    </w:p>
    <w:p w14:paraId="3061C8E4" w14:textId="4AC1618C" w:rsidR="008518E4" w:rsidRPr="00945A53" w:rsidRDefault="00945A53" w:rsidP="00945A53">
      <w:pPr>
        <w:spacing w:after="120"/>
        <w:ind w:hanging="547"/>
        <w:jc w:val="both"/>
        <w:rPr>
          <w:rFonts w:eastAsiaTheme="minorHAnsi"/>
          <w:szCs w:val="24"/>
        </w:rPr>
      </w:pPr>
      <w:r>
        <w:rPr>
          <w:szCs w:val="24"/>
        </w:rPr>
        <w:t>Q12.</w:t>
      </w:r>
      <w:r>
        <w:rPr>
          <w:szCs w:val="24"/>
        </w:rPr>
        <w:tab/>
      </w:r>
      <w:r w:rsidR="008518E4" w:rsidRPr="00945A53">
        <w:rPr>
          <w:szCs w:val="24"/>
        </w:rPr>
        <w:t>Delivery and Installation</w:t>
      </w:r>
      <w:r w:rsidR="004267EE" w:rsidRPr="00945A53">
        <w:rPr>
          <w:szCs w:val="24"/>
        </w:rPr>
        <w:t xml:space="preserve">: </w:t>
      </w:r>
      <w:r w:rsidR="008518E4" w:rsidRPr="00945A53">
        <w:rPr>
          <w:szCs w:val="24"/>
        </w:rPr>
        <w:t>Delivery Access: Please identify any potential challenges for delivering the new UPS units to the installation site. Are there any limitations like tight spaces, stairs, or weight restrictions that necessitate special rigging?</w:t>
      </w:r>
    </w:p>
    <w:p w14:paraId="5EA6FA4A" w14:textId="3F44A4A8" w:rsidR="00AC5112" w:rsidRDefault="0011255C" w:rsidP="00DA741E">
      <w:pPr>
        <w:widowControl/>
        <w:tabs>
          <w:tab w:val="num" w:pos="0"/>
        </w:tabs>
        <w:spacing w:after="160"/>
        <w:ind w:left="547" w:hanging="547"/>
      </w:pPr>
      <w:r w:rsidRPr="0011255C">
        <w:rPr>
          <w:b/>
          <w:bCs/>
          <w:szCs w:val="24"/>
        </w:rPr>
        <w:t xml:space="preserve">R. </w:t>
      </w:r>
      <w:r w:rsidR="00C13743">
        <w:rPr>
          <w:b/>
          <w:bCs/>
          <w:szCs w:val="24"/>
        </w:rPr>
        <w:t xml:space="preserve"> </w:t>
      </w:r>
      <w:r w:rsidR="00DA741E">
        <w:rPr>
          <w:b/>
          <w:bCs/>
          <w:szCs w:val="24"/>
        </w:rPr>
        <w:tab/>
      </w:r>
      <w:r w:rsidR="00AC5112" w:rsidRPr="00A23FF1">
        <w:rPr>
          <w:b/>
          <w:bCs/>
          <w:color w:val="000000"/>
          <w:szCs w:val="24"/>
        </w:rPr>
        <w:t>The County</w:t>
      </w:r>
      <w:r w:rsidR="00AC5112" w:rsidRPr="00485C01">
        <w:rPr>
          <w:b/>
          <w:bCs/>
          <w:color w:val="000000"/>
          <w:szCs w:val="24"/>
        </w:rPr>
        <w:t xml:space="preserve"> </w:t>
      </w:r>
      <w:r w:rsidR="00AC5112">
        <w:rPr>
          <w:b/>
          <w:bCs/>
          <w:color w:val="000000"/>
          <w:szCs w:val="24"/>
        </w:rPr>
        <w:t xml:space="preserve">noticed a physical review of the site at the scheduled </w:t>
      </w:r>
      <w:r w:rsidR="00AC5112" w:rsidRPr="00B830FD">
        <w:rPr>
          <w:b/>
          <w:bCs/>
          <w:color w:val="000000"/>
          <w:szCs w:val="24"/>
        </w:rPr>
        <w:t>Tower Site Visit (24-942 UPS &amp; 24-943 Generator)</w:t>
      </w:r>
      <w:r w:rsidR="00AC5112">
        <w:rPr>
          <w:b/>
          <w:bCs/>
          <w:color w:val="000000"/>
          <w:szCs w:val="24"/>
        </w:rPr>
        <w:t xml:space="preserve"> on July 10, 2024, at 10:30 </w:t>
      </w:r>
      <w:proofErr w:type="gramStart"/>
      <w:r w:rsidR="00AC5112">
        <w:rPr>
          <w:b/>
          <w:bCs/>
          <w:color w:val="000000"/>
          <w:szCs w:val="24"/>
        </w:rPr>
        <w:t>AM,  Information</w:t>
      </w:r>
      <w:proofErr w:type="gramEnd"/>
      <w:r w:rsidR="00AC5112">
        <w:rPr>
          <w:b/>
          <w:bCs/>
          <w:color w:val="000000"/>
          <w:szCs w:val="24"/>
        </w:rPr>
        <w:t xml:space="preserve"> gathered at this site walk can be used for all site work determinations.  If assumptions need to be made, please indicate in the bids.</w:t>
      </w:r>
    </w:p>
    <w:p w14:paraId="3DDBDBA1" w14:textId="612AAF32" w:rsidR="008518E4" w:rsidRPr="00945A53" w:rsidRDefault="00945A53" w:rsidP="00945A53">
      <w:pPr>
        <w:spacing w:after="120"/>
        <w:ind w:hanging="547"/>
        <w:jc w:val="both"/>
        <w:rPr>
          <w:szCs w:val="24"/>
        </w:rPr>
      </w:pPr>
      <w:r>
        <w:rPr>
          <w:szCs w:val="24"/>
        </w:rPr>
        <w:t>Q13.</w:t>
      </w:r>
      <w:r>
        <w:rPr>
          <w:szCs w:val="24"/>
        </w:rPr>
        <w:tab/>
      </w:r>
      <w:r w:rsidR="008518E4" w:rsidRPr="00945A53">
        <w:rPr>
          <w:szCs w:val="24"/>
        </w:rPr>
        <w:t>Per Exhibit A Scope of Work, 24-942: 2.2.3 indicates "Supply, deliver, and install one new replacement UPS system (18kW) and maintenance bypass switch at each site and wire output to UPS distribution panel with a Bypass Switch”, however 5.4 indicates "Existing Bypass</w:t>
      </w:r>
      <w:r w:rsidR="004267EE" w:rsidRPr="00945A53">
        <w:rPr>
          <w:szCs w:val="24"/>
        </w:rPr>
        <w:t xml:space="preserve"> </w:t>
      </w:r>
      <w:r w:rsidR="008518E4" w:rsidRPr="00945A53">
        <w:rPr>
          <w:szCs w:val="24"/>
        </w:rPr>
        <w:t>Switch is compatible and can be utilized. Is Lake County’s intention to reuse the existing maintenance bypasses, or to have new maintenance bypasses provided as part of the UPS package?</w:t>
      </w:r>
    </w:p>
    <w:p w14:paraId="3C6DD750" w14:textId="4C4E0E43" w:rsidR="00AC5112" w:rsidRDefault="004267EE" w:rsidP="00DA741E">
      <w:pPr>
        <w:widowControl/>
        <w:tabs>
          <w:tab w:val="num" w:pos="0"/>
        </w:tabs>
        <w:spacing w:after="160"/>
        <w:ind w:left="547" w:hanging="547"/>
      </w:pPr>
      <w:r w:rsidRPr="004267EE">
        <w:rPr>
          <w:b/>
          <w:bCs/>
          <w:szCs w:val="24"/>
        </w:rPr>
        <w:t xml:space="preserve">R. </w:t>
      </w:r>
      <w:bookmarkStart w:id="2" w:name="_Hlk172819056"/>
      <w:r w:rsidR="00C13743">
        <w:rPr>
          <w:b/>
          <w:bCs/>
          <w:szCs w:val="24"/>
        </w:rPr>
        <w:t xml:space="preserve"> </w:t>
      </w:r>
      <w:r w:rsidR="00DA741E">
        <w:rPr>
          <w:b/>
          <w:bCs/>
          <w:szCs w:val="24"/>
        </w:rPr>
        <w:tab/>
      </w:r>
      <w:r w:rsidR="00AC5112" w:rsidRPr="00A23FF1">
        <w:rPr>
          <w:b/>
          <w:bCs/>
          <w:color w:val="000000"/>
          <w:szCs w:val="24"/>
        </w:rPr>
        <w:t>The County</w:t>
      </w:r>
      <w:r w:rsidR="00AC5112" w:rsidRPr="00485C01">
        <w:rPr>
          <w:b/>
          <w:bCs/>
          <w:color w:val="000000"/>
          <w:szCs w:val="24"/>
        </w:rPr>
        <w:t xml:space="preserve"> </w:t>
      </w:r>
      <w:r w:rsidR="00AC5112">
        <w:rPr>
          <w:b/>
          <w:bCs/>
          <w:color w:val="000000"/>
          <w:szCs w:val="24"/>
        </w:rPr>
        <w:t xml:space="preserve">noticed a review of the site at the scheduled </w:t>
      </w:r>
      <w:r w:rsidR="00AC5112" w:rsidRPr="00B830FD">
        <w:rPr>
          <w:b/>
          <w:bCs/>
          <w:color w:val="000000"/>
          <w:szCs w:val="24"/>
        </w:rPr>
        <w:t>Tower Site Visit (24-942 UPS &amp; 24-943 Generator)</w:t>
      </w:r>
      <w:r w:rsidR="00AC5112">
        <w:rPr>
          <w:b/>
          <w:bCs/>
          <w:color w:val="000000"/>
          <w:szCs w:val="24"/>
        </w:rPr>
        <w:t xml:space="preserve"> on July 10, 2024, at 10:30 </w:t>
      </w:r>
      <w:proofErr w:type="gramStart"/>
      <w:r w:rsidR="00AC5112">
        <w:rPr>
          <w:b/>
          <w:bCs/>
          <w:color w:val="000000"/>
          <w:szCs w:val="24"/>
        </w:rPr>
        <w:t>AM,  Information</w:t>
      </w:r>
      <w:proofErr w:type="gramEnd"/>
      <w:r w:rsidR="00AC5112">
        <w:rPr>
          <w:b/>
          <w:bCs/>
          <w:color w:val="000000"/>
          <w:szCs w:val="24"/>
        </w:rPr>
        <w:t xml:space="preserve"> gathered at this site walk can be used for all site work determinations.  If assumptions need to be made, please </w:t>
      </w:r>
      <w:r w:rsidR="00AC5112">
        <w:rPr>
          <w:b/>
          <w:bCs/>
          <w:color w:val="000000"/>
          <w:szCs w:val="24"/>
        </w:rPr>
        <w:lastRenderedPageBreak/>
        <w:t xml:space="preserve">indicate in the bids. </w:t>
      </w:r>
      <w:bookmarkEnd w:id="2"/>
      <w:r w:rsidR="00AC5112">
        <w:rPr>
          <w:b/>
          <w:bCs/>
          <w:color w:val="000000"/>
          <w:szCs w:val="24"/>
        </w:rPr>
        <w:t xml:space="preserve"> If determined the </w:t>
      </w:r>
      <w:r w:rsidR="00AC5112" w:rsidRPr="00AC5112">
        <w:rPr>
          <w:b/>
          <w:bCs/>
          <w:color w:val="000000"/>
          <w:szCs w:val="24"/>
        </w:rPr>
        <w:t>maintenance bypass switch</w:t>
      </w:r>
      <w:r w:rsidR="00AC5112">
        <w:rPr>
          <w:b/>
          <w:bCs/>
          <w:color w:val="000000"/>
          <w:szCs w:val="24"/>
        </w:rPr>
        <w:t xml:space="preserve"> can be utilized, it will be incumbent upon the vendor to use and demonstrate functionality.</w:t>
      </w:r>
    </w:p>
    <w:p w14:paraId="5DCF8CDF" w14:textId="4E860B25" w:rsidR="004267EE" w:rsidRPr="00945A53" w:rsidRDefault="00945A53" w:rsidP="00945A53">
      <w:pPr>
        <w:spacing w:after="120"/>
        <w:ind w:hanging="547"/>
        <w:jc w:val="both"/>
        <w:rPr>
          <w:szCs w:val="24"/>
        </w:rPr>
      </w:pPr>
      <w:r>
        <w:rPr>
          <w:szCs w:val="24"/>
        </w:rPr>
        <w:t>Q14.</w:t>
      </w:r>
      <w:r>
        <w:rPr>
          <w:szCs w:val="24"/>
        </w:rPr>
        <w:tab/>
      </w:r>
      <w:r w:rsidR="004267EE" w:rsidRPr="00945A53">
        <w:rPr>
          <w:szCs w:val="24"/>
        </w:rPr>
        <w:t>Provide the following information:</w:t>
      </w:r>
    </w:p>
    <w:p w14:paraId="2F98DA8A" w14:textId="1DD737AD" w:rsidR="004267EE" w:rsidRPr="00AC5112" w:rsidRDefault="004267EE" w:rsidP="004267EE">
      <w:pPr>
        <w:widowControl/>
        <w:numPr>
          <w:ilvl w:val="0"/>
          <w:numId w:val="17"/>
        </w:numPr>
        <w:tabs>
          <w:tab w:val="clear" w:pos="720"/>
        </w:tabs>
        <w:spacing w:line="252" w:lineRule="auto"/>
        <w:ind w:left="180" w:hanging="180"/>
        <w:rPr>
          <w:b/>
          <w:bCs/>
          <w:szCs w:val="24"/>
        </w:rPr>
      </w:pPr>
      <w:r w:rsidRPr="004267EE">
        <w:rPr>
          <w:szCs w:val="24"/>
        </w:rPr>
        <w:t>The required UPS input voltage</w:t>
      </w:r>
      <w:r w:rsidR="00AC5112" w:rsidRPr="00AC5112">
        <w:t xml:space="preserve"> </w:t>
      </w:r>
      <w:r w:rsidR="00C51CA5">
        <w:t xml:space="preserve">- </w:t>
      </w:r>
      <w:r w:rsidR="00AC5112" w:rsidRPr="00AC5112">
        <w:rPr>
          <w:b/>
          <w:bCs/>
          <w:szCs w:val="24"/>
        </w:rPr>
        <w:t>Single Phase and 240/120V</w:t>
      </w:r>
    </w:p>
    <w:p w14:paraId="1604BC13" w14:textId="0238DF9D" w:rsidR="004267EE" w:rsidRPr="004267EE" w:rsidRDefault="004267EE" w:rsidP="004267EE">
      <w:pPr>
        <w:widowControl/>
        <w:numPr>
          <w:ilvl w:val="0"/>
          <w:numId w:val="17"/>
        </w:numPr>
        <w:tabs>
          <w:tab w:val="clear" w:pos="720"/>
        </w:tabs>
        <w:spacing w:line="252" w:lineRule="auto"/>
        <w:ind w:left="180" w:hanging="180"/>
        <w:rPr>
          <w:szCs w:val="24"/>
        </w:rPr>
      </w:pPr>
      <w:r w:rsidRPr="004267EE">
        <w:rPr>
          <w:szCs w:val="24"/>
        </w:rPr>
        <w:t>The required UPS output voltage</w:t>
      </w:r>
    </w:p>
    <w:p w14:paraId="2B050423" w14:textId="647F9840" w:rsidR="00AC5112" w:rsidRDefault="004267EE" w:rsidP="00C4737B">
      <w:pPr>
        <w:widowControl/>
        <w:numPr>
          <w:ilvl w:val="0"/>
          <w:numId w:val="17"/>
        </w:numPr>
        <w:tabs>
          <w:tab w:val="clear" w:pos="720"/>
        </w:tabs>
        <w:spacing w:line="252" w:lineRule="auto"/>
        <w:ind w:left="180" w:hanging="180"/>
        <w:rPr>
          <w:szCs w:val="24"/>
        </w:rPr>
      </w:pPr>
      <w:r w:rsidRPr="00AC5112">
        <w:rPr>
          <w:szCs w:val="24"/>
        </w:rPr>
        <w:t xml:space="preserve">The kW </w:t>
      </w:r>
      <w:proofErr w:type="gramStart"/>
      <w:r w:rsidRPr="00AC5112">
        <w:rPr>
          <w:szCs w:val="24"/>
        </w:rPr>
        <w:t>load</w:t>
      </w:r>
      <w:proofErr w:type="gramEnd"/>
      <w:r w:rsidRPr="00AC5112">
        <w:rPr>
          <w:szCs w:val="24"/>
        </w:rPr>
        <w:t xml:space="preserve"> the battery runtime is based on</w:t>
      </w:r>
      <w:r w:rsidR="00C51CA5">
        <w:t xml:space="preserve"> - </w:t>
      </w:r>
      <w:r w:rsidR="00AC5112" w:rsidRPr="00AC5112">
        <w:rPr>
          <w:b/>
          <w:bCs/>
          <w:szCs w:val="24"/>
        </w:rPr>
        <w:t xml:space="preserve">RF Site estimated Total Power Load Calculations </w:t>
      </w:r>
      <w:r w:rsidR="00DA741E">
        <w:rPr>
          <w:b/>
          <w:bCs/>
          <w:szCs w:val="24"/>
        </w:rPr>
        <w:t>–</w:t>
      </w:r>
      <w:r w:rsidR="00AC5112" w:rsidRPr="00AC5112">
        <w:rPr>
          <w:b/>
          <w:bCs/>
          <w:szCs w:val="24"/>
        </w:rPr>
        <w:t xml:space="preserve"> 54 AMPS, 9670 Watts, 10179 Total VA, 33004 BTU</w:t>
      </w:r>
      <w:r w:rsidR="00AC5112" w:rsidRPr="00AC5112">
        <w:rPr>
          <w:szCs w:val="24"/>
        </w:rPr>
        <w:t xml:space="preserve"> </w:t>
      </w:r>
    </w:p>
    <w:p w14:paraId="4A51FB51" w14:textId="57B6A153" w:rsidR="004267EE" w:rsidRPr="00226EBC" w:rsidRDefault="004267EE" w:rsidP="00C4737B">
      <w:pPr>
        <w:widowControl/>
        <w:numPr>
          <w:ilvl w:val="0"/>
          <w:numId w:val="17"/>
        </w:numPr>
        <w:tabs>
          <w:tab w:val="clear" w:pos="720"/>
        </w:tabs>
        <w:spacing w:line="252" w:lineRule="auto"/>
        <w:ind w:left="180" w:hanging="180"/>
        <w:rPr>
          <w:b/>
          <w:bCs/>
          <w:szCs w:val="24"/>
        </w:rPr>
      </w:pPr>
      <w:r w:rsidRPr="00AC5112">
        <w:rPr>
          <w:szCs w:val="24"/>
        </w:rPr>
        <w:t>Model Eaton/</w:t>
      </w:r>
      <w:proofErr w:type="spellStart"/>
      <w:r w:rsidRPr="00AC5112">
        <w:rPr>
          <w:szCs w:val="24"/>
        </w:rPr>
        <w:t>PowerWare</w:t>
      </w:r>
      <w:proofErr w:type="spellEnd"/>
      <w:r w:rsidRPr="00AC5112">
        <w:rPr>
          <w:szCs w:val="24"/>
        </w:rPr>
        <w:t xml:space="preserve"> UPS is existing which is being replaced</w:t>
      </w:r>
      <w:r w:rsidR="00226EBC">
        <w:rPr>
          <w:szCs w:val="24"/>
        </w:rPr>
        <w:t xml:space="preserve"> </w:t>
      </w:r>
      <w:r w:rsidR="00C51CA5">
        <w:rPr>
          <w:szCs w:val="24"/>
        </w:rPr>
        <w:t xml:space="preserve"> - </w:t>
      </w:r>
      <w:proofErr w:type="spellStart"/>
      <w:r w:rsidR="00226EBC" w:rsidRPr="00226EBC">
        <w:rPr>
          <w:b/>
          <w:bCs/>
          <w:szCs w:val="24"/>
        </w:rPr>
        <w:t>Powerware</w:t>
      </w:r>
      <w:proofErr w:type="spellEnd"/>
      <w:r w:rsidR="00226EBC" w:rsidRPr="00226EBC">
        <w:rPr>
          <w:b/>
          <w:bCs/>
          <w:szCs w:val="24"/>
        </w:rPr>
        <w:t xml:space="preserve"> 9170</w:t>
      </w:r>
    </w:p>
    <w:p w14:paraId="46232B24" w14:textId="2B3B2408" w:rsidR="004267EE" w:rsidRPr="004267EE" w:rsidRDefault="004267EE" w:rsidP="004267EE">
      <w:pPr>
        <w:widowControl/>
        <w:numPr>
          <w:ilvl w:val="0"/>
          <w:numId w:val="17"/>
        </w:numPr>
        <w:tabs>
          <w:tab w:val="clear" w:pos="720"/>
        </w:tabs>
        <w:spacing w:line="252" w:lineRule="auto"/>
        <w:ind w:left="180" w:hanging="180"/>
        <w:rPr>
          <w:szCs w:val="24"/>
        </w:rPr>
      </w:pPr>
      <w:r w:rsidRPr="004267EE">
        <w:rPr>
          <w:szCs w:val="24"/>
        </w:rPr>
        <w:t>Do the replacement UPSs need to be connected to network, or serial contacts, for the monitoring referenced in SOW 2.3.1?</w:t>
      </w:r>
      <w:r w:rsidR="00226EBC">
        <w:rPr>
          <w:szCs w:val="24"/>
        </w:rPr>
        <w:t xml:space="preserve"> </w:t>
      </w:r>
      <w:r w:rsidR="00C51CA5">
        <w:rPr>
          <w:szCs w:val="24"/>
        </w:rPr>
        <w:t xml:space="preserve"> - </w:t>
      </w:r>
      <w:r w:rsidR="00226EBC">
        <w:rPr>
          <w:b/>
          <w:bCs/>
          <w:szCs w:val="24"/>
        </w:rPr>
        <w:t>Monitoring is necessary for</w:t>
      </w:r>
      <w:r w:rsidR="00226EBC" w:rsidRPr="00226EBC">
        <w:rPr>
          <w:b/>
          <w:bCs/>
          <w:szCs w:val="24"/>
        </w:rPr>
        <w:t xml:space="preserve"> troubles and run time</w:t>
      </w:r>
    </w:p>
    <w:p w14:paraId="4E3AE050" w14:textId="116EB9B0" w:rsidR="004267EE" w:rsidRPr="004267EE" w:rsidRDefault="004267EE" w:rsidP="004267EE">
      <w:pPr>
        <w:widowControl/>
        <w:numPr>
          <w:ilvl w:val="0"/>
          <w:numId w:val="17"/>
        </w:numPr>
        <w:tabs>
          <w:tab w:val="clear" w:pos="720"/>
        </w:tabs>
        <w:spacing w:line="252" w:lineRule="auto"/>
        <w:ind w:left="180" w:hanging="180"/>
        <w:rPr>
          <w:szCs w:val="24"/>
        </w:rPr>
      </w:pPr>
      <w:r w:rsidRPr="004267EE">
        <w:rPr>
          <w:szCs w:val="24"/>
        </w:rPr>
        <w:t>Size conditions and electrical room or wall clearance.</w:t>
      </w:r>
      <w:r w:rsidR="00226EBC" w:rsidRPr="00226EBC">
        <w:rPr>
          <w:b/>
          <w:bCs/>
          <w:color w:val="000000"/>
          <w:szCs w:val="24"/>
        </w:rPr>
        <w:t xml:space="preserve"> </w:t>
      </w:r>
      <w:r w:rsidR="00C51CA5">
        <w:rPr>
          <w:b/>
          <w:bCs/>
          <w:color w:val="000000"/>
          <w:szCs w:val="24"/>
        </w:rPr>
        <w:t xml:space="preserve"> </w:t>
      </w:r>
      <w:r w:rsidR="00DA741E">
        <w:rPr>
          <w:b/>
          <w:bCs/>
          <w:color w:val="000000"/>
          <w:szCs w:val="24"/>
        </w:rPr>
        <w:t>–</w:t>
      </w:r>
      <w:r w:rsidR="00C51CA5">
        <w:rPr>
          <w:b/>
          <w:bCs/>
          <w:color w:val="000000"/>
          <w:szCs w:val="24"/>
        </w:rPr>
        <w:t xml:space="preserve"> </w:t>
      </w:r>
      <w:r w:rsidR="00226EBC" w:rsidRPr="00A23FF1">
        <w:rPr>
          <w:b/>
          <w:bCs/>
          <w:color w:val="000000"/>
          <w:szCs w:val="24"/>
        </w:rPr>
        <w:t>The County</w:t>
      </w:r>
      <w:r w:rsidR="00226EBC" w:rsidRPr="00485C01">
        <w:rPr>
          <w:b/>
          <w:bCs/>
          <w:color w:val="000000"/>
          <w:szCs w:val="24"/>
        </w:rPr>
        <w:t xml:space="preserve"> </w:t>
      </w:r>
      <w:r w:rsidR="00226EBC">
        <w:rPr>
          <w:b/>
          <w:bCs/>
          <w:color w:val="000000"/>
          <w:szCs w:val="24"/>
        </w:rPr>
        <w:t xml:space="preserve">noticed a review of the site at the scheduled </w:t>
      </w:r>
      <w:r w:rsidR="00226EBC" w:rsidRPr="00B830FD">
        <w:rPr>
          <w:b/>
          <w:bCs/>
          <w:color w:val="000000"/>
          <w:szCs w:val="24"/>
        </w:rPr>
        <w:t>Tower Site Visit (24-942 UPS &amp; 24-943 Generator)</w:t>
      </w:r>
      <w:r w:rsidR="00226EBC">
        <w:rPr>
          <w:b/>
          <w:bCs/>
          <w:color w:val="000000"/>
          <w:szCs w:val="24"/>
        </w:rPr>
        <w:t xml:space="preserve"> on July 10, 2024, at 10:30 </w:t>
      </w:r>
      <w:proofErr w:type="gramStart"/>
      <w:r w:rsidR="00226EBC">
        <w:rPr>
          <w:b/>
          <w:bCs/>
          <w:color w:val="000000"/>
          <w:szCs w:val="24"/>
        </w:rPr>
        <w:t>AM,  Information</w:t>
      </w:r>
      <w:proofErr w:type="gramEnd"/>
      <w:r w:rsidR="00226EBC">
        <w:rPr>
          <w:b/>
          <w:bCs/>
          <w:color w:val="000000"/>
          <w:szCs w:val="24"/>
        </w:rPr>
        <w:t xml:space="preserve"> gathered at this site walk can be used for all site work determinations.  If assumptions need to be made, please indicate in the bids.</w:t>
      </w:r>
    </w:p>
    <w:p w14:paraId="474DD8B3" w14:textId="3D6DBC1B" w:rsidR="008518E4" w:rsidRPr="004267EE" w:rsidRDefault="004267EE" w:rsidP="004267EE">
      <w:pPr>
        <w:widowControl/>
        <w:numPr>
          <w:ilvl w:val="0"/>
          <w:numId w:val="17"/>
        </w:numPr>
        <w:tabs>
          <w:tab w:val="clear" w:pos="720"/>
        </w:tabs>
        <w:spacing w:after="160" w:line="252" w:lineRule="auto"/>
        <w:ind w:left="180" w:hanging="180"/>
        <w:rPr>
          <w:szCs w:val="24"/>
        </w:rPr>
      </w:pPr>
      <w:r w:rsidRPr="004267EE">
        <w:rPr>
          <w:szCs w:val="24"/>
        </w:rPr>
        <w:t>Existing conduits and wire size, Etc.</w:t>
      </w:r>
      <w:r w:rsidR="00226EBC" w:rsidRPr="00226EBC">
        <w:rPr>
          <w:b/>
          <w:bCs/>
          <w:color w:val="000000"/>
          <w:szCs w:val="24"/>
        </w:rPr>
        <w:t xml:space="preserve"> </w:t>
      </w:r>
      <w:r w:rsidR="00C51CA5">
        <w:rPr>
          <w:b/>
          <w:bCs/>
          <w:color w:val="000000"/>
          <w:szCs w:val="24"/>
        </w:rPr>
        <w:t xml:space="preserve"> </w:t>
      </w:r>
      <w:r w:rsidR="00DA741E">
        <w:rPr>
          <w:b/>
          <w:bCs/>
          <w:color w:val="000000"/>
          <w:szCs w:val="24"/>
        </w:rPr>
        <w:t>–</w:t>
      </w:r>
      <w:r w:rsidR="00C51CA5">
        <w:rPr>
          <w:b/>
          <w:bCs/>
          <w:color w:val="000000"/>
          <w:szCs w:val="24"/>
        </w:rPr>
        <w:t xml:space="preserve"> </w:t>
      </w:r>
      <w:r w:rsidR="00226EBC" w:rsidRPr="00A23FF1">
        <w:rPr>
          <w:b/>
          <w:bCs/>
          <w:color w:val="000000"/>
          <w:szCs w:val="24"/>
        </w:rPr>
        <w:t>The County</w:t>
      </w:r>
      <w:r w:rsidR="00226EBC" w:rsidRPr="00485C01">
        <w:rPr>
          <w:b/>
          <w:bCs/>
          <w:color w:val="000000"/>
          <w:szCs w:val="24"/>
        </w:rPr>
        <w:t xml:space="preserve"> </w:t>
      </w:r>
      <w:r w:rsidR="00226EBC">
        <w:rPr>
          <w:b/>
          <w:bCs/>
          <w:color w:val="000000"/>
          <w:szCs w:val="24"/>
        </w:rPr>
        <w:t xml:space="preserve">noticed a review of the site at the scheduled </w:t>
      </w:r>
      <w:r w:rsidR="00226EBC" w:rsidRPr="00B830FD">
        <w:rPr>
          <w:b/>
          <w:bCs/>
          <w:color w:val="000000"/>
          <w:szCs w:val="24"/>
        </w:rPr>
        <w:t>Tower Site Visit (24-942 UPS &amp; 24-943 Generator)</w:t>
      </w:r>
      <w:r w:rsidR="00226EBC">
        <w:rPr>
          <w:b/>
          <w:bCs/>
          <w:color w:val="000000"/>
          <w:szCs w:val="24"/>
        </w:rPr>
        <w:t xml:space="preserve"> on July 10, 2024, at 10:30 </w:t>
      </w:r>
      <w:proofErr w:type="gramStart"/>
      <w:r w:rsidR="00226EBC">
        <w:rPr>
          <w:b/>
          <w:bCs/>
          <w:color w:val="000000"/>
          <w:szCs w:val="24"/>
        </w:rPr>
        <w:t>AM,  Information</w:t>
      </w:r>
      <w:proofErr w:type="gramEnd"/>
      <w:r w:rsidR="00226EBC">
        <w:rPr>
          <w:b/>
          <w:bCs/>
          <w:color w:val="000000"/>
          <w:szCs w:val="24"/>
        </w:rPr>
        <w:t xml:space="preserve"> gathered at this site walk can be used for all site work determinations.  If assumptions need to be made, please indicate in the bids.</w:t>
      </w:r>
    </w:p>
    <w:p w14:paraId="34AA5863" w14:textId="57B702BD" w:rsidR="004267EE" w:rsidRPr="004267EE" w:rsidRDefault="004267EE" w:rsidP="00DA741E">
      <w:pPr>
        <w:spacing w:after="160"/>
        <w:ind w:left="547" w:hanging="547"/>
        <w:rPr>
          <w:b/>
          <w:bCs/>
          <w:szCs w:val="24"/>
        </w:rPr>
      </w:pPr>
      <w:r w:rsidRPr="004267EE">
        <w:rPr>
          <w:b/>
          <w:bCs/>
          <w:szCs w:val="24"/>
        </w:rPr>
        <w:t xml:space="preserve">R. </w:t>
      </w:r>
      <w:r w:rsidR="00C13743">
        <w:rPr>
          <w:b/>
          <w:bCs/>
          <w:szCs w:val="24"/>
        </w:rPr>
        <w:t xml:space="preserve"> </w:t>
      </w:r>
      <w:r w:rsidR="00DA741E">
        <w:rPr>
          <w:b/>
          <w:bCs/>
          <w:szCs w:val="24"/>
        </w:rPr>
        <w:tab/>
      </w:r>
      <w:r w:rsidR="00226EBC">
        <w:rPr>
          <w:b/>
          <w:bCs/>
          <w:szCs w:val="24"/>
        </w:rPr>
        <w:t>See answers above for each item.</w:t>
      </w:r>
    </w:p>
    <w:p w14:paraId="709A5A6A" w14:textId="697A4219" w:rsidR="00A4305E" w:rsidRPr="00945A53" w:rsidRDefault="00A92F21" w:rsidP="00C13743">
      <w:pPr>
        <w:pBdr>
          <w:bottom w:val="single" w:sz="6" w:space="1" w:color="auto"/>
        </w:pBdr>
        <w:spacing w:after="120"/>
        <w:rPr>
          <w:b/>
          <w:bCs/>
          <w:color w:val="000000" w:themeColor="text1"/>
          <w:u w:val="single"/>
        </w:rPr>
      </w:pPr>
      <w:r w:rsidRPr="00945A53">
        <w:rPr>
          <w:b/>
          <w:bCs/>
          <w:color w:val="000000" w:themeColor="text1"/>
          <w:u w:val="single"/>
        </w:rPr>
        <w:t xml:space="preserve">ADDITIONAL </w:t>
      </w:r>
      <w:r w:rsidR="00945A53" w:rsidRPr="00945A53">
        <w:rPr>
          <w:b/>
          <w:bCs/>
          <w:color w:val="000000" w:themeColor="text1"/>
          <w:u w:val="single"/>
        </w:rPr>
        <w:t>INFORMATION</w:t>
      </w:r>
    </w:p>
    <w:p w14:paraId="75992CEC" w14:textId="7FEAEF4D" w:rsidR="00A92F21" w:rsidRPr="00945A53" w:rsidRDefault="00C13743" w:rsidP="00C13743">
      <w:pPr>
        <w:pBdr>
          <w:bottom w:val="single" w:sz="6" w:space="1" w:color="auto"/>
        </w:pBdr>
        <w:spacing w:after="120"/>
        <w:rPr>
          <w:color w:val="000000" w:themeColor="text1"/>
        </w:rPr>
      </w:pPr>
      <w:r>
        <w:rPr>
          <w:color w:val="000000" w:themeColor="text1"/>
        </w:rPr>
        <w:t>See Exhibit F</w:t>
      </w:r>
      <w:r w:rsidR="00A6361A">
        <w:rPr>
          <w:color w:val="000000" w:themeColor="text1"/>
        </w:rPr>
        <w:t>, Standard Install Pictures,</w:t>
      </w:r>
      <w:r>
        <w:rPr>
          <w:color w:val="000000" w:themeColor="text1"/>
        </w:rPr>
        <w:t xml:space="preserve"> for standard Leibert and </w:t>
      </w:r>
      <w:proofErr w:type="spellStart"/>
      <w:r>
        <w:rPr>
          <w:color w:val="000000" w:themeColor="text1"/>
        </w:rPr>
        <w:t>PowerWare</w:t>
      </w:r>
      <w:proofErr w:type="spellEnd"/>
      <w:r>
        <w:rPr>
          <w:color w:val="000000" w:themeColor="text1"/>
        </w:rPr>
        <w:t xml:space="preserve"> install. Thes</w:t>
      </w:r>
      <w:r w:rsidR="00A6361A">
        <w:rPr>
          <w:color w:val="000000" w:themeColor="text1"/>
        </w:rPr>
        <w:t>e</w:t>
      </w:r>
      <w:r>
        <w:rPr>
          <w:color w:val="000000" w:themeColor="text1"/>
        </w:rPr>
        <w:t xml:space="preserve"> are similar at all sites.</w:t>
      </w:r>
    </w:p>
    <w:p w14:paraId="051C1FEC" w14:textId="77777777" w:rsidR="00A92F21" w:rsidRPr="00A4305E" w:rsidRDefault="00A92F21" w:rsidP="00A4305E">
      <w:pPr>
        <w:pBdr>
          <w:bottom w:val="single" w:sz="6" w:space="1" w:color="auto"/>
        </w:pBdr>
        <w:spacing w:after="120"/>
        <w:contextualSpacing/>
      </w:pPr>
    </w:p>
    <w:p w14:paraId="493171EC" w14:textId="6DD37645" w:rsidR="00CF68E6" w:rsidRDefault="00CF68E6" w:rsidP="00CF68E6">
      <w:pPr>
        <w:pStyle w:val="Default"/>
        <w:jc w:val="center"/>
        <w:rPr>
          <w:b/>
          <w:bCs/>
          <w:snapToGrid w:val="0"/>
          <w:color w:val="auto"/>
          <w:szCs w:val="20"/>
        </w:rPr>
      </w:pPr>
      <w:r>
        <w:rPr>
          <w:b/>
          <w:bCs/>
          <w:snapToGrid w:val="0"/>
          <w:color w:val="auto"/>
          <w:szCs w:val="20"/>
        </w:rPr>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7D879CB2" w14:textId="34FF3FB2" w:rsidR="00F60805" w:rsidRPr="00FC0857" w:rsidRDefault="00DC68A5" w:rsidP="00FC0857">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sectPr w:rsidR="00F60805" w:rsidRPr="00FC0857" w:rsidSect="0069382C">
      <w:headerReference w:type="default" r:id="rId11"/>
      <w:footerReference w:type="default" r:id="rId12"/>
      <w:headerReference w:type="first" r:id="rId13"/>
      <w:footerReference w:type="first" r:id="rId14"/>
      <w:endnotePr>
        <w:numFmt w:val="decimal"/>
      </w:endnotePr>
      <w:pgSz w:w="12240" w:h="15840" w:code="1"/>
      <w:pgMar w:top="1350" w:right="1152" w:bottom="1260" w:left="1152" w:header="90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Informal Roman">
    <w:panose1 w:val="030604020304060B0204"/>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0854D" w14:textId="7147901B" w:rsidR="0069382C" w:rsidRPr="00EA1F05" w:rsidRDefault="0069382C" w:rsidP="0069382C">
    <w:pPr>
      <w:pStyle w:val="Header"/>
      <w:tabs>
        <w:tab w:val="clear" w:pos="8640"/>
        <w:tab w:val="right" w:pos="9900"/>
      </w:tabs>
      <w:rPr>
        <w:b/>
        <w:bCs/>
      </w:rPr>
    </w:pPr>
    <w:r w:rsidRPr="00EA1F05">
      <w:rPr>
        <w:b/>
        <w:bCs/>
      </w:rPr>
      <w:t xml:space="preserve">ADDENDUM NO. </w:t>
    </w:r>
    <w:r w:rsidR="008518E4">
      <w:rPr>
        <w:b/>
        <w:bCs/>
      </w:rPr>
      <w:t>2</w:t>
    </w:r>
    <w:r w:rsidRPr="00EA1F05">
      <w:rPr>
        <w:b/>
        <w:bCs/>
      </w:rPr>
      <w:tab/>
    </w:r>
    <w:r w:rsidRPr="00EA1F05">
      <w:rPr>
        <w:b/>
        <w:bCs/>
      </w:rPr>
      <w:tab/>
    </w:r>
    <w:r w:rsidR="00EA1F05" w:rsidRPr="00EA1F05">
      <w:rPr>
        <w:b/>
        <w:bCs/>
      </w:rPr>
      <w:t>2</w:t>
    </w:r>
    <w:r w:rsidR="00C523CA">
      <w:rPr>
        <w:b/>
        <w:bCs/>
      </w:rPr>
      <w:t>4</w:t>
    </w:r>
    <w:r w:rsidR="00A4305E">
      <w:rPr>
        <w:b/>
        <w:bCs/>
      </w:rPr>
      <w:t>-942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C07EA"/>
    <w:multiLevelType w:val="multilevel"/>
    <w:tmpl w:val="98521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918C9"/>
    <w:multiLevelType w:val="hybridMultilevel"/>
    <w:tmpl w:val="FF5C1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A75DB"/>
    <w:multiLevelType w:val="hybridMultilevel"/>
    <w:tmpl w:val="65DAC366"/>
    <w:lvl w:ilvl="0" w:tplc="2C02BFE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9046434"/>
    <w:multiLevelType w:val="multilevel"/>
    <w:tmpl w:val="D9008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F56166"/>
    <w:multiLevelType w:val="multilevel"/>
    <w:tmpl w:val="80501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1A5B71"/>
    <w:multiLevelType w:val="multilevel"/>
    <w:tmpl w:val="6AFE2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9247A1"/>
    <w:multiLevelType w:val="hybridMultilevel"/>
    <w:tmpl w:val="83FE45BC"/>
    <w:lvl w:ilvl="0" w:tplc="6C8E2450">
      <w:start w:val="1"/>
      <w:numFmt w:val="decimal"/>
      <w:lvlText w:val="%1."/>
      <w:lvlJc w:val="left"/>
      <w:pPr>
        <w:ind w:left="720" w:hanging="360"/>
      </w:pPr>
      <w:rPr>
        <w:rFonts w:ascii="Calibri" w:eastAsia="Calibri" w:hAnsi="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D0F04"/>
    <w:multiLevelType w:val="multilevel"/>
    <w:tmpl w:val="8D382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CC705C"/>
    <w:multiLevelType w:val="multilevel"/>
    <w:tmpl w:val="95ECF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2120A8"/>
    <w:multiLevelType w:val="hybridMultilevel"/>
    <w:tmpl w:val="39E8D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E96EBA"/>
    <w:multiLevelType w:val="multilevel"/>
    <w:tmpl w:val="4718B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6679E6"/>
    <w:multiLevelType w:val="multilevel"/>
    <w:tmpl w:val="611AB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CB30AE"/>
    <w:multiLevelType w:val="multilevel"/>
    <w:tmpl w:val="990E4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7809A7"/>
    <w:multiLevelType w:val="hybridMultilevel"/>
    <w:tmpl w:val="0096ECF0"/>
    <w:lvl w:ilvl="0" w:tplc="032AA08C">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19"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A44CC0"/>
    <w:multiLevelType w:val="multilevel"/>
    <w:tmpl w:val="5A82A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88269665">
    <w:abstractNumId w:val="2"/>
  </w:num>
  <w:num w:numId="2" w16cid:durableId="19864184">
    <w:abstractNumId w:val="18"/>
  </w:num>
  <w:num w:numId="3" w16cid:durableId="1569223518">
    <w:abstractNumId w:val="15"/>
  </w:num>
  <w:num w:numId="4" w16cid:durableId="584000639">
    <w:abstractNumId w:val="19"/>
  </w:num>
  <w:num w:numId="5" w16cid:durableId="489567764">
    <w:abstractNumId w:val="3"/>
  </w:num>
  <w:num w:numId="6" w16cid:durableId="445973893">
    <w:abstractNumId w:val="7"/>
  </w:num>
  <w:num w:numId="7" w16cid:durableId="492258432">
    <w:abstractNumId w:val="12"/>
  </w:num>
  <w:num w:numId="8" w16cid:durableId="947588611">
    <w:abstractNumId w:val="9"/>
  </w:num>
  <w:num w:numId="9" w16cid:durableId="405493456">
    <w:abstractNumId w:val="20"/>
  </w:num>
  <w:num w:numId="10" w16cid:durableId="171264068">
    <w:abstractNumId w:val="5"/>
  </w:num>
  <w:num w:numId="11" w16cid:durableId="284654273">
    <w:abstractNumId w:val="11"/>
  </w:num>
  <w:num w:numId="12" w16cid:durableId="73859523">
    <w:abstractNumId w:val="8"/>
  </w:num>
  <w:num w:numId="13" w16cid:durableId="809637770">
    <w:abstractNumId w:val="10"/>
  </w:num>
  <w:num w:numId="14" w16cid:durableId="626159484">
    <w:abstractNumId w:val="16"/>
  </w:num>
  <w:num w:numId="15" w16cid:durableId="964962630">
    <w:abstractNumId w:val="0"/>
  </w:num>
  <w:num w:numId="16" w16cid:durableId="1646427663">
    <w:abstractNumId w:val="14"/>
  </w:num>
  <w:num w:numId="17" w16cid:durableId="870192635">
    <w:abstractNumId w:val="13"/>
  </w:num>
  <w:num w:numId="18" w16cid:durableId="925648960">
    <w:abstractNumId w:val="6"/>
  </w:num>
  <w:num w:numId="19" w16cid:durableId="185822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7308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0959231">
    <w:abstractNumId w:val="4"/>
  </w:num>
  <w:num w:numId="22" w16cid:durableId="763376458">
    <w:abstractNumId w:val="1"/>
  </w:num>
  <w:num w:numId="23" w16cid:durableId="1157600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tB1/G2lcuhesBs/W/pbONI0Xk4U/qsUQJ0UVnxk2SDWOmiZ079lcpFqLKMLR44dNlLHdzA4sbImR+ANzGjYKA==" w:salt="EWufNsh+SxJHW+14aQEnC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6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2535"/>
    <w:rsid w:val="00033D45"/>
    <w:rsid w:val="000414E2"/>
    <w:rsid w:val="00043A2A"/>
    <w:rsid w:val="00046679"/>
    <w:rsid w:val="000509F0"/>
    <w:rsid w:val="00053EE2"/>
    <w:rsid w:val="00062627"/>
    <w:rsid w:val="00074459"/>
    <w:rsid w:val="00074A66"/>
    <w:rsid w:val="00083067"/>
    <w:rsid w:val="000946A3"/>
    <w:rsid w:val="00096A78"/>
    <w:rsid w:val="000A3D94"/>
    <w:rsid w:val="000A49A7"/>
    <w:rsid w:val="000A4CAB"/>
    <w:rsid w:val="000A52EB"/>
    <w:rsid w:val="000A7862"/>
    <w:rsid w:val="000D04A1"/>
    <w:rsid w:val="000F43B5"/>
    <w:rsid w:val="00103943"/>
    <w:rsid w:val="0011255C"/>
    <w:rsid w:val="001167AC"/>
    <w:rsid w:val="001252A5"/>
    <w:rsid w:val="00132B21"/>
    <w:rsid w:val="00140EBE"/>
    <w:rsid w:val="00160D8F"/>
    <w:rsid w:val="001841B5"/>
    <w:rsid w:val="00187610"/>
    <w:rsid w:val="00196E04"/>
    <w:rsid w:val="001B0446"/>
    <w:rsid w:val="001B5893"/>
    <w:rsid w:val="001C5C76"/>
    <w:rsid w:val="001D2C80"/>
    <w:rsid w:val="001D4B2B"/>
    <w:rsid w:val="001E5AC9"/>
    <w:rsid w:val="001F5985"/>
    <w:rsid w:val="001F757A"/>
    <w:rsid w:val="002053F0"/>
    <w:rsid w:val="00224BFC"/>
    <w:rsid w:val="00226EBC"/>
    <w:rsid w:val="002315C6"/>
    <w:rsid w:val="002320AE"/>
    <w:rsid w:val="00241DF8"/>
    <w:rsid w:val="002460D7"/>
    <w:rsid w:val="00247C32"/>
    <w:rsid w:val="002536F8"/>
    <w:rsid w:val="0025668B"/>
    <w:rsid w:val="00271D07"/>
    <w:rsid w:val="002735DD"/>
    <w:rsid w:val="0027455F"/>
    <w:rsid w:val="002763BF"/>
    <w:rsid w:val="002815E8"/>
    <w:rsid w:val="002B2528"/>
    <w:rsid w:val="002D369E"/>
    <w:rsid w:val="002D4C1C"/>
    <w:rsid w:val="002E2E2C"/>
    <w:rsid w:val="002F3B18"/>
    <w:rsid w:val="003016A9"/>
    <w:rsid w:val="00330218"/>
    <w:rsid w:val="00345D8F"/>
    <w:rsid w:val="00347217"/>
    <w:rsid w:val="0034755A"/>
    <w:rsid w:val="00362BF4"/>
    <w:rsid w:val="0036641A"/>
    <w:rsid w:val="00385A10"/>
    <w:rsid w:val="00387522"/>
    <w:rsid w:val="0038787D"/>
    <w:rsid w:val="003A18D7"/>
    <w:rsid w:val="003A7DCC"/>
    <w:rsid w:val="003B5832"/>
    <w:rsid w:val="003F09B1"/>
    <w:rsid w:val="003F206F"/>
    <w:rsid w:val="003F2FBF"/>
    <w:rsid w:val="003F6E82"/>
    <w:rsid w:val="003F7609"/>
    <w:rsid w:val="00402147"/>
    <w:rsid w:val="004131A7"/>
    <w:rsid w:val="004131C2"/>
    <w:rsid w:val="00415A69"/>
    <w:rsid w:val="004267EE"/>
    <w:rsid w:val="00426BCD"/>
    <w:rsid w:val="004608E6"/>
    <w:rsid w:val="00464CAE"/>
    <w:rsid w:val="0048032D"/>
    <w:rsid w:val="00485C01"/>
    <w:rsid w:val="004B1918"/>
    <w:rsid w:val="004C3C70"/>
    <w:rsid w:val="005055D3"/>
    <w:rsid w:val="00517FFC"/>
    <w:rsid w:val="00523D30"/>
    <w:rsid w:val="00525414"/>
    <w:rsid w:val="00525FD8"/>
    <w:rsid w:val="0052661D"/>
    <w:rsid w:val="0057065C"/>
    <w:rsid w:val="005707DB"/>
    <w:rsid w:val="005736C6"/>
    <w:rsid w:val="00577B46"/>
    <w:rsid w:val="005B37C1"/>
    <w:rsid w:val="005C43BF"/>
    <w:rsid w:val="005D3CB7"/>
    <w:rsid w:val="00603ED8"/>
    <w:rsid w:val="00605C06"/>
    <w:rsid w:val="00607CD5"/>
    <w:rsid w:val="0061414A"/>
    <w:rsid w:val="00617956"/>
    <w:rsid w:val="0064276A"/>
    <w:rsid w:val="00642AAC"/>
    <w:rsid w:val="00653049"/>
    <w:rsid w:val="006564E6"/>
    <w:rsid w:val="00660CA2"/>
    <w:rsid w:val="006725EC"/>
    <w:rsid w:val="0069382C"/>
    <w:rsid w:val="006D745E"/>
    <w:rsid w:val="00702DCE"/>
    <w:rsid w:val="00706554"/>
    <w:rsid w:val="00707723"/>
    <w:rsid w:val="00710E05"/>
    <w:rsid w:val="007124B6"/>
    <w:rsid w:val="007368C3"/>
    <w:rsid w:val="00783163"/>
    <w:rsid w:val="00785DA3"/>
    <w:rsid w:val="007A5299"/>
    <w:rsid w:val="007B44EB"/>
    <w:rsid w:val="007E65F1"/>
    <w:rsid w:val="007F6F6F"/>
    <w:rsid w:val="0080285B"/>
    <w:rsid w:val="0080437C"/>
    <w:rsid w:val="00804ECA"/>
    <w:rsid w:val="00806BC3"/>
    <w:rsid w:val="00807860"/>
    <w:rsid w:val="00831988"/>
    <w:rsid w:val="00837F13"/>
    <w:rsid w:val="008428B7"/>
    <w:rsid w:val="00845236"/>
    <w:rsid w:val="008518E4"/>
    <w:rsid w:val="00855896"/>
    <w:rsid w:val="0087510B"/>
    <w:rsid w:val="008762A3"/>
    <w:rsid w:val="00884FB7"/>
    <w:rsid w:val="008B5A62"/>
    <w:rsid w:val="008C2F2A"/>
    <w:rsid w:val="008E0BC0"/>
    <w:rsid w:val="008E18D1"/>
    <w:rsid w:val="008E271C"/>
    <w:rsid w:val="008E5F15"/>
    <w:rsid w:val="008F3A92"/>
    <w:rsid w:val="00910378"/>
    <w:rsid w:val="00910642"/>
    <w:rsid w:val="0091352D"/>
    <w:rsid w:val="0091430A"/>
    <w:rsid w:val="009152CD"/>
    <w:rsid w:val="00932678"/>
    <w:rsid w:val="00933424"/>
    <w:rsid w:val="00945A53"/>
    <w:rsid w:val="00954EAB"/>
    <w:rsid w:val="00992C79"/>
    <w:rsid w:val="00997447"/>
    <w:rsid w:val="009A5699"/>
    <w:rsid w:val="009A68A8"/>
    <w:rsid w:val="009D2D83"/>
    <w:rsid w:val="009D66F5"/>
    <w:rsid w:val="009E2A73"/>
    <w:rsid w:val="009E4371"/>
    <w:rsid w:val="009F4B40"/>
    <w:rsid w:val="009F6C19"/>
    <w:rsid w:val="009F7101"/>
    <w:rsid w:val="00A07B66"/>
    <w:rsid w:val="00A23FF1"/>
    <w:rsid w:val="00A2718B"/>
    <w:rsid w:val="00A32AF0"/>
    <w:rsid w:val="00A34AFE"/>
    <w:rsid w:val="00A37EA2"/>
    <w:rsid w:val="00A4305E"/>
    <w:rsid w:val="00A5510B"/>
    <w:rsid w:val="00A6185C"/>
    <w:rsid w:val="00A6361A"/>
    <w:rsid w:val="00A72F3F"/>
    <w:rsid w:val="00A87373"/>
    <w:rsid w:val="00A92F21"/>
    <w:rsid w:val="00A93012"/>
    <w:rsid w:val="00AA0309"/>
    <w:rsid w:val="00AA2A5A"/>
    <w:rsid w:val="00AC5112"/>
    <w:rsid w:val="00AD4A23"/>
    <w:rsid w:val="00AE7A18"/>
    <w:rsid w:val="00B06370"/>
    <w:rsid w:val="00B07A7F"/>
    <w:rsid w:val="00B60E88"/>
    <w:rsid w:val="00B64F84"/>
    <w:rsid w:val="00B70B00"/>
    <w:rsid w:val="00B82A39"/>
    <w:rsid w:val="00B97D79"/>
    <w:rsid w:val="00BA544F"/>
    <w:rsid w:val="00BB2EED"/>
    <w:rsid w:val="00BB32C6"/>
    <w:rsid w:val="00BC4665"/>
    <w:rsid w:val="00BC4CFC"/>
    <w:rsid w:val="00BC53F6"/>
    <w:rsid w:val="00BD7B4A"/>
    <w:rsid w:val="00BE3C47"/>
    <w:rsid w:val="00BF0C3E"/>
    <w:rsid w:val="00BF1A10"/>
    <w:rsid w:val="00C02B93"/>
    <w:rsid w:val="00C04BF9"/>
    <w:rsid w:val="00C07D27"/>
    <w:rsid w:val="00C13743"/>
    <w:rsid w:val="00C20D39"/>
    <w:rsid w:val="00C3031B"/>
    <w:rsid w:val="00C33D05"/>
    <w:rsid w:val="00C518D9"/>
    <w:rsid w:val="00C51CA5"/>
    <w:rsid w:val="00C5202C"/>
    <w:rsid w:val="00C523CA"/>
    <w:rsid w:val="00C54BBE"/>
    <w:rsid w:val="00C65E0D"/>
    <w:rsid w:val="00C66A0C"/>
    <w:rsid w:val="00C83188"/>
    <w:rsid w:val="00C86AF9"/>
    <w:rsid w:val="00C95E9D"/>
    <w:rsid w:val="00CA1A27"/>
    <w:rsid w:val="00CB1B38"/>
    <w:rsid w:val="00CC306A"/>
    <w:rsid w:val="00CC4FF2"/>
    <w:rsid w:val="00CD038E"/>
    <w:rsid w:val="00CE0010"/>
    <w:rsid w:val="00CF68E6"/>
    <w:rsid w:val="00D01ADF"/>
    <w:rsid w:val="00D20816"/>
    <w:rsid w:val="00D24CB6"/>
    <w:rsid w:val="00D258A9"/>
    <w:rsid w:val="00D4336C"/>
    <w:rsid w:val="00D454B6"/>
    <w:rsid w:val="00DA741E"/>
    <w:rsid w:val="00DB7FA9"/>
    <w:rsid w:val="00DC457D"/>
    <w:rsid w:val="00DC5D9D"/>
    <w:rsid w:val="00DC68A5"/>
    <w:rsid w:val="00DD2371"/>
    <w:rsid w:val="00DD4532"/>
    <w:rsid w:val="00DF5139"/>
    <w:rsid w:val="00E12DB6"/>
    <w:rsid w:val="00E531E3"/>
    <w:rsid w:val="00E5490D"/>
    <w:rsid w:val="00E54A57"/>
    <w:rsid w:val="00E63776"/>
    <w:rsid w:val="00E73832"/>
    <w:rsid w:val="00E925C6"/>
    <w:rsid w:val="00EA1F05"/>
    <w:rsid w:val="00EB25CE"/>
    <w:rsid w:val="00EE17FC"/>
    <w:rsid w:val="00EE3D54"/>
    <w:rsid w:val="00EF5966"/>
    <w:rsid w:val="00F02DD9"/>
    <w:rsid w:val="00F07C3F"/>
    <w:rsid w:val="00F1278D"/>
    <w:rsid w:val="00F20605"/>
    <w:rsid w:val="00F26946"/>
    <w:rsid w:val="00F46047"/>
    <w:rsid w:val="00F55809"/>
    <w:rsid w:val="00F60805"/>
    <w:rsid w:val="00F75E41"/>
    <w:rsid w:val="00F8073B"/>
    <w:rsid w:val="00F85D57"/>
    <w:rsid w:val="00F93E56"/>
    <w:rsid w:val="00F965D9"/>
    <w:rsid w:val="00FA6F92"/>
    <w:rsid w:val="00FB3549"/>
    <w:rsid w:val="00FB3906"/>
    <w:rsid w:val="00FC0857"/>
    <w:rsid w:val="00FC302F"/>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5112"/>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 w:type="paragraph" w:customStyle="1" w:styleId="xmsolistparagraph">
    <w:name w:val="x_msolistparagraph"/>
    <w:basedOn w:val="Normal"/>
    <w:rsid w:val="008518E4"/>
    <w:pPr>
      <w:widowControl/>
      <w:ind w:left="720"/>
    </w:pPr>
    <w:rPr>
      <w:rFonts w:ascii="Aptos" w:eastAsiaTheme="minorHAnsi" w:hAnsi="Aptos" w:cs="Aptos"/>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55374982">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861356847">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 w:id="203045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Informal Roman">
    <w:panose1 w:val="030604020304060B0204"/>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48083F"/>
    <w:rsid w:val="005247F9"/>
    <w:rsid w:val="00577B46"/>
    <w:rsid w:val="00607CD5"/>
    <w:rsid w:val="00642AAC"/>
    <w:rsid w:val="008F6B69"/>
    <w:rsid w:val="00925724"/>
    <w:rsid w:val="00BB32C6"/>
    <w:rsid w:val="00E73832"/>
    <w:rsid w:val="00FF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customXml/itemProps3.xml><?xml version="1.0" encoding="utf-8"?>
<ds:datastoreItem xmlns:ds="http://schemas.openxmlformats.org/officeDocument/2006/customXml" ds:itemID="{05EE6ADB-36FA-4F58-8FFA-0401AAADB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1685</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Rogers, Sandra</cp:lastModifiedBy>
  <cp:revision>2</cp:revision>
  <cp:lastPrinted>2020-04-01T15:04:00Z</cp:lastPrinted>
  <dcterms:created xsi:type="dcterms:W3CDTF">2024-07-26T13:48:00Z</dcterms:created>
  <dcterms:modified xsi:type="dcterms:W3CDTF">2024-07-26T13:48:00Z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