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46F7F" w14:textId="77777777" w:rsidR="00083775" w:rsidRDefault="00083775" w:rsidP="00083775">
      <w:pPr>
        <w:pStyle w:val="NormalWeb"/>
      </w:pPr>
    </w:p>
    <w:p w14:paraId="4404CAB7" w14:textId="5E37E39C" w:rsidR="00083775" w:rsidRDefault="00083775" w:rsidP="00083775">
      <w:pPr>
        <w:pStyle w:val="NormalWeb"/>
      </w:pPr>
      <w:r>
        <w:rPr>
          <w:noProof/>
        </w:rPr>
        <w:drawing>
          <wp:inline distT="0" distB="0" distL="0" distR="0" wp14:anchorId="0FABE7D6" wp14:editId="63F42677">
            <wp:extent cx="5934075" cy="4448175"/>
            <wp:effectExtent l="0" t="0" r="9525" b="9525"/>
            <wp:docPr id="984435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668C" w14:textId="77777777" w:rsidR="00083775" w:rsidRDefault="00083775" w:rsidP="00083775">
      <w:pPr>
        <w:pStyle w:val="NormalWeb"/>
        <w:rPr>
          <w:noProof/>
        </w:rPr>
      </w:pPr>
    </w:p>
    <w:p w14:paraId="0473FDD0" w14:textId="77777777" w:rsidR="00083775" w:rsidRDefault="00083775" w:rsidP="00083775">
      <w:pPr>
        <w:pStyle w:val="NormalWeb"/>
        <w:rPr>
          <w:noProof/>
        </w:rPr>
      </w:pPr>
    </w:p>
    <w:p w14:paraId="634E9E25" w14:textId="77777777" w:rsidR="00083775" w:rsidRDefault="00083775" w:rsidP="00083775">
      <w:pPr>
        <w:pStyle w:val="NormalWeb"/>
        <w:rPr>
          <w:noProof/>
        </w:rPr>
      </w:pPr>
    </w:p>
    <w:p w14:paraId="139CBE61" w14:textId="77777777" w:rsidR="00083775" w:rsidRDefault="00083775" w:rsidP="00083775">
      <w:pPr>
        <w:pStyle w:val="NormalWeb"/>
        <w:rPr>
          <w:noProof/>
        </w:rPr>
      </w:pPr>
    </w:p>
    <w:p w14:paraId="6157609D" w14:textId="77777777" w:rsidR="00083775" w:rsidRDefault="00083775" w:rsidP="00083775">
      <w:pPr>
        <w:pStyle w:val="NormalWeb"/>
        <w:rPr>
          <w:noProof/>
        </w:rPr>
      </w:pPr>
    </w:p>
    <w:p w14:paraId="6FA38613" w14:textId="77777777" w:rsidR="00083775" w:rsidRDefault="00083775" w:rsidP="00083775">
      <w:pPr>
        <w:pStyle w:val="NormalWeb"/>
        <w:rPr>
          <w:noProof/>
        </w:rPr>
      </w:pPr>
    </w:p>
    <w:p w14:paraId="24F36D37" w14:textId="77777777" w:rsidR="00083775" w:rsidRDefault="00083775" w:rsidP="00083775">
      <w:pPr>
        <w:pStyle w:val="NormalWeb"/>
        <w:rPr>
          <w:noProof/>
        </w:rPr>
      </w:pPr>
    </w:p>
    <w:p w14:paraId="1B52F997" w14:textId="77777777" w:rsidR="00083775" w:rsidRDefault="00083775" w:rsidP="00083775">
      <w:pPr>
        <w:pStyle w:val="NormalWeb"/>
        <w:rPr>
          <w:noProof/>
        </w:rPr>
      </w:pPr>
    </w:p>
    <w:p w14:paraId="37359BF1" w14:textId="77777777" w:rsidR="00083775" w:rsidRDefault="00083775" w:rsidP="00083775">
      <w:pPr>
        <w:pStyle w:val="NormalWeb"/>
        <w:rPr>
          <w:noProof/>
        </w:rPr>
      </w:pPr>
    </w:p>
    <w:p w14:paraId="50EA4973" w14:textId="77777777" w:rsidR="00083775" w:rsidRDefault="00083775" w:rsidP="00083775">
      <w:pPr>
        <w:pStyle w:val="NormalWeb"/>
        <w:rPr>
          <w:noProof/>
        </w:rPr>
      </w:pPr>
    </w:p>
    <w:p w14:paraId="73D623CF" w14:textId="3FFDBE22" w:rsidR="00083775" w:rsidRDefault="00083775" w:rsidP="00083775">
      <w:pPr>
        <w:pStyle w:val="NormalWeb"/>
      </w:pPr>
      <w:r>
        <w:rPr>
          <w:noProof/>
        </w:rPr>
        <w:drawing>
          <wp:inline distT="0" distB="0" distL="0" distR="0" wp14:anchorId="56D35CFF" wp14:editId="4710A0C3">
            <wp:extent cx="5934075" cy="4448175"/>
            <wp:effectExtent l="0" t="0" r="9525" b="9525"/>
            <wp:docPr id="2043558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0BD4" w14:textId="77777777" w:rsidR="00874A02" w:rsidRDefault="00874A02"/>
    <w:sectPr w:rsidR="00874A0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4D917" w14:textId="77777777" w:rsidR="00083775" w:rsidRDefault="00083775" w:rsidP="00083775">
      <w:pPr>
        <w:spacing w:after="0" w:line="240" w:lineRule="auto"/>
      </w:pPr>
      <w:r>
        <w:separator/>
      </w:r>
    </w:p>
  </w:endnote>
  <w:endnote w:type="continuationSeparator" w:id="0">
    <w:p w14:paraId="72560C5C" w14:textId="77777777" w:rsidR="00083775" w:rsidRDefault="00083775" w:rsidP="00083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F2E0E" w14:textId="77777777" w:rsidR="00083775" w:rsidRDefault="00083775" w:rsidP="00083775">
      <w:pPr>
        <w:spacing w:after="0" w:line="240" w:lineRule="auto"/>
      </w:pPr>
      <w:r>
        <w:separator/>
      </w:r>
    </w:p>
  </w:footnote>
  <w:footnote w:type="continuationSeparator" w:id="0">
    <w:p w14:paraId="724EC100" w14:textId="77777777" w:rsidR="00083775" w:rsidRDefault="00083775" w:rsidP="00083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AF10" w14:textId="1CF588D1" w:rsidR="00083775" w:rsidRPr="00083775" w:rsidRDefault="00083775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 w:rsidRPr="00083775">
      <w:rPr>
        <w:rFonts w:ascii="Times New Roman" w:hAnsi="Times New Roman" w:cs="Times New Roman"/>
        <w:b/>
        <w:bCs/>
        <w:sz w:val="24"/>
        <w:szCs w:val="24"/>
      </w:rPr>
      <w:t xml:space="preserve">EXHIBIT F – </w:t>
    </w:r>
    <w:r w:rsidR="006C42CD">
      <w:rPr>
        <w:rFonts w:ascii="Times New Roman" w:hAnsi="Times New Roman" w:cs="Times New Roman"/>
        <w:b/>
        <w:bCs/>
        <w:sz w:val="24"/>
        <w:szCs w:val="24"/>
      </w:rPr>
      <w:t>STANDARD INSTALL PICTURES</w:t>
    </w:r>
    <w:r>
      <w:rPr>
        <w:rFonts w:ascii="Times New Roman" w:hAnsi="Times New Roman" w:cs="Times New Roman"/>
        <w:b/>
        <w:bCs/>
        <w:sz w:val="24"/>
        <w:szCs w:val="24"/>
      </w:rPr>
      <w:t xml:space="preserve">                                                           </w:t>
    </w:r>
    <w:r w:rsidR="006C42CD">
      <w:rPr>
        <w:rFonts w:ascii="Times New Roman" w:hAnsi="Times New Roman" w:cs="Times New Roman"/>
        <w:b/>
        <w:bCs/>
        <w:sz w:val="24"/>
        <w:szCs w:val="24"/>
      </w:rPr>
      <w:t>24-942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ONpxqtg6P2n+BGp7lDxRdqL5fWmIRZOczXiCMt50GqewUzd6wRNcjUbiRlMbV46WOWmLuIIHfd7p1S2cmPC3iQ==" w:salt="lnxtXdb6pVKtWGBzJTpBc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75"/>
    <w:rsid w:val="00083775"/>
    <w:rsid w:val="00607CD5"/>
    <w:rsid w:val="006C42CD"/>
    <w:rsid w:val="0087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6F1F"/>
  <w15:chartTrackingRefBased/>
  <w15:docId w15:val="{F4EEB911-2F27-4F07-A924-3C8409FD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7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7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7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7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7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7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7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7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7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7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7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77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83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75"/>
  </w:style>
  <w:style w:type="paragraph" w:styleId="Footer">
    <w:name w:val="footer"/>
    <w:basedOn w:val="Normal"/>
    <w:link w:val="FooterChar"/>
    <w:uiPriority w:val="99"/>
    <w:unhideWhenUsed/>
    <w:rsid w:val="00083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75"/>
  </w:style>
  <w:style w:type="paragraph" w:styleId="NormalWeb">
    <w:name w:val="Normal (Web)"/>
    <w:basedOn w:val="Normal"/>
    <w:uiPriority w:val="99"/>
    <w:semiHidden/>
    <w:unhideWhenUsed/>
    <w:rsid w:val="00083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5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>Lake County Board of County Commissioners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Sandra</dc:creator>
  <cp:keywords/>
  <dc:description/>
  <cp:lastModifiedBy>Rogers, Sandra</cp:lastModifiedBy>
  <cp:revision>2</cp:revision>
  <dcterms:created xsi:type="dcterms:W3CDTF">2024-07-26T13:46:00Z</dcterms:created>
  <dcterms:modified xsi:type="dcterms:W3CDTF">2024-07-26T13:46:00Z</dcterms:modified>
</cp:coreProperties>
</file>