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36D3AB4"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A5EB9">
        <w:rPr>
          <w:b/>
          <w:bCs/>
        </w:rPr>
        <w:t>INDUSTRIAL PARK LAND SALE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0"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0"/>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lastRenderedPageBreak/>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D438E7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00CA5EB9">
      <w:rPr>
        <w:b/>
        <w:bCs/>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GI/Puc9Z2jUzS9jMCF+r890GtIJj5XQoU4e/JOJVNXCMeYLslc+RrmfK2coTN0/4WhmhmB6ue3KblHzgCn9PA==" w:salt="795s/ibwr9+i9+0si2RdwA=="/>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61370"/>
    <w:rsid w:val="00475689"/>
    <w:rsid w:val="004816E4"/>
    <w:rsid w:val="004C0BC3"/>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A5EB9"/>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61</cp:revision>
  <dcterms:created xsi:type="dcterms:W3CDTF">2021-02-23T20:33:00Z</dcterms:created>
  <dcterms:modified xsi:type="dcterms:W3CDTF">2023-12-14T19:26:00Z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