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EA990B0"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480C8A">
        <w:rPr>
          <w:b/>
          <w:bCs/>
        </w:rPr>
        <w:t>Pearl Street Boat Ramp – Gangway and Floating Dock</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2CA3E09E" w14:textId="3766F043" w:rsidR="00D97E99" w:rsidRPr="00480C8A" w:rsidRDefault="00D97E99" w:rsidP="00480C8A">
      <w:pPr>
        <w:pStyle w:val="Heading1"/>
      </w:pPr>
      <w:bookmarkStart w:id="0" w:name="_Toc40876511"/>
      <w:r w:rsidRPr="006E721A">
        <w:t>TERM OF CONTRACT</w:t>
      </w:r>
      <w:bookmarkStart w:id="1" w:name="_Toc536097575"/>
      <w:bookmarkStart w:id="2" w:name="_Toc536111977"/>
      <w:bookmarkStart w:id="3" w:name="_Toc536112026"/>
      <w:bookmarkEnd w:id="0"/>
      <w:bookmarkEnd w:id="1"/>
      <w:bookmarkEnd w:id="2"/>
      <w:bookmarkEnd w:id="3"/>
    </w:p>
    <w:p w14:paraId="25ECE8F6" w14:textId="031C1BE7" w:rsidR="00D97E99" w:rsidRPr="004D4023" w:rsidRDefault="00D97E99" w:rsidP="00D97E99">
      <w:pPr>
        <w:jc w:val="both"/>
      </w:pPr>
      <w:r>
        <w:t>C</w:t>
      </w:r>
      <w:r w:rsidRPr="004D4023">
        <w:t xml:space="preserve">ontract will commence </w:t>
      </w:r>
      <w:r w:rsidRPr="00480C8A">
        <w:rPr>
          <w:color w:val="000000" w:themeColor="text1"/>
        </w:rPr>
        <w:t xml:space="preserve">upon 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480C8A" w:rsidRDefault="00D97E99" w:rsidP="00D97E99">
      <w:pPr>
        <w:jc w:val="both"/>
        <w:rPr>
          <w:color w:val="000000" w:themeColor="text1"/>
        </w:rPr>
      </w:pPr>
      <w:r w:rsidRPr="00480C8A">
        <w:rPr>
          <w:color w:val="000000" w:themeColor="text1"/>
        </w:rPr>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76956B93" w14:textId="77777777" w:rsidR="008B58B7" w:rsidRPr="00BF24ED" w:rsidRDefault="008B58B7" w:rsidP="008B58B7">
      <w:pPr>
        <w:spacing w:after="80"/>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2631B980" w14:textId="6AAEE8C8" w:rsidR="007E4D01" w:rsidRDefault="00480C8A" w:rsidP="00480C8A">
      <w:pPr>
        <w:jc w:val="both"/>
      </w:pPr>
      <w:r>
        <w:t>N/</w:t>
      </w:r>
      <w:r w:rsidR="007E4D01">
        <w:t xml:space="preserve">A </w:t>
      </w:r>
    </w:p>
    <w:bookmarkEnd w:id="7"/>
    <w:p w14:paraId="6728493A" w14:textId="3C53CB2D" w:rsidR="006A43A0" w:rsidRPr="008C52CC" w:rsidRDefault="006A43A0" w:rsidP="008203E1">
      <w:pPr>
        <w:pStyle w:val="Heading1"/>
      </w:pPr>
      <w:r w:rsidRPr="008C52CC">
        <w:t xml:space="preserve">RECIPROCAL VENDOR PREFERENCE  </w:t>
      </w:r>
    </w:p>
    <w:p w14:paraId="0F8E19CE" w14:textId="4D712267"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lastRenderedPageBreak/>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3E2C0FA"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480C8A">
      <w:rPr>
        <w:b/>
        <w:bCs/>
      </w:rPr>
      <w:t>906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NEvVju0t+EAe6GF97iOkVZkME3/XjoEW2H5tn9x2tjoE+WWKhFinKrwNwMFoUmNm+w2uYRyQmkItaYG1RhL8A==" w:salt="TaA6KVHRaEeJ9rekk4UoYA=="/>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0C8A"/>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104EF"/>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60</cp:revision>
  <dcterms:created xsi:type="dcterms:W3CDTF">2021-02-23T20:33:00Z</dcterms:created>
  <dcterms:modified xsi:type="dcterms:W3CDTF">2023-10-05T14:42:00Z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