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7CBA73A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251D8C">
        <w:rPr>
          <w:bCs/>
          <w:szCs w:val="24"/>
        </w:rPr>
        <w:t>Public Safety Building Renovation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251D8C">
        <w:rPr>
          <w:szCs w:val="24"/>
        </w:rPr>
        <w:t>10/25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54647532" w:rsidR="00B60E88" w:rsidRPr="005F1400" w:rsidRDefault="00271D07" w:rsidP="00EA1F05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  <w:r w:rsidRPr="005F1400">
        <w:rPr>
          <w:b/>
          <w:bCs/>
        </w:rPr>
        <w:t>THIS ADDENDUM CHANGE</w:t>
      </w:r>
      <w:r w:rsidR="005F1400" w:rsidRPr="005F1400">
        <w:rPr>
          <w:b/>
          <w:bCs/>
        </w:rPr>
        <w:t>S</w:t>
      </w:r>
      <w:r w:rsidRPr="005F1400">
        <w:rPr>
          <w:b/>
          <w:bCs/>
        </w:rPr>
        <w:t xml:space="preserve"> THE DATE FOR RECEIPT OF PROPOSALS</w:t>
      </w:r>
      <w:r w:rsidR="005F1400" w:rsidRPr="005F1400">
        <w:rPr>
          <w:b/>
          <w:bCs/>
        </w:rPr>
        <w:t xml:space="preserve"> TO WEDNESDAY, NOVEMBER 8, 2023, at 3:00PM (EST)</w:t>
      </w:r>
      <w:r w:rsidRPr="005F1400">
        <w:rPr>
          <w:b/>
          <w:bCs/>
        </w:rPr>
        <w:t>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5D92C5C9" w:rsidR="00EA1F05" w:rsidRDefault="00251D8C" w:rsidP="0092348B">
      <w:pPr>
        <w:pBdr>
          <w:bottom w:val="single" w:sz="6" w:space="1" w:color="auto"/>
        </w:pBdr>
        <w:spacing w:after="120"/>
      </w:pPr>
      <w:r>
        <w:t xml:space="preserve">Exhibit H – Phase 1 Architectural Drawings are hereby added to this solicitation. </w:t>
      </w:r>
      <w:r w:rsidR="0092348B">
        <w:t xml:space="preserve">These drawings are exempt from </w:t>
      </w:r>
      <w:r w:rsidR="00880BD3">
        <w:t xml:space="preserve">public </w:t>
      </w:r>
      <w:r w:rsidR="0092348B">
        <w:t>posting</w:t>
      </w:r>
      <w:r w:rsidR="0092348B" w:rsidRPr="0092348B">
        <w:t xml:space="preserve"> per Section 119.071(3)(b), Florida Statutes</w:t>
      </w:r>
      <w:r w:rsidR="0092348B">
        <w:t xml:space="preserve">. </w:t>
      </w:r>
      <w:r>
        <w:t>Any</w:t>
      </w:r>
      <w:r w:rsidR="0092348B">
        <w:t xml:space="preserve"> </w:t>
      </w:r>
      <w:r>
        <w:t>and all bidders that have not received this exhibit should contact the Office of Procurement Services.</w:t>
      </w:r>
    </w:p>
    <w:p w14:paraId="56F42B99" w14:textId="77777777" w:rsidR="0092348B" w:rsidRPr="0092348B" w:rsidRDefault="0092348B" w:rsidP="0092348B">
      <w:pPr>
        <w:pBdr>
          <w:bottom w:val="single" w:sz="6" w:space="1" w:color="auto"/>
        </w:pBdr>
        <w:spacing w:after="120"/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0C503EE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>ADDENDUM NO.</w:t>
    </w:r>
    <w:r w:rsidR="00251D8C">
      <w:rPr>
        <w:b/>
        <w:bCs/>
      </w:rPr>
      <w:t xml:space="preserve"> 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251D8C">
      <w:rPr>
        <w:b/>
        <w:bCs/>
      </w:rPr>
      <w:t>902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vDpoSxT+lf7uCt9Uy+ry2kel4cG1xckdcstsTMbvnOnda3jyTT3MMQDkQ5b9nWAhZJLs/SQe/O1FSHqWQnFA==" w:salt="MNX2ppg69OiRbpG9p8dwF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7F9B"/>
    <w:rsid w:val="00241DF8"/>
    <w:rsid w:val="002460D7"/>
    <w:rsid w:val="00251D8C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5F1400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0BD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2348B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229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15</cp:revision>
  <cp:lastPrinted>2020-04-01T15:04:00Z</cp:lastPrinted>
  <dcterms:created xsi:type="dcterms:W3CDTF">2020-04-08T13:16:00Z</dcterms:created>
  <dcterms:modified xsi:type="dcterms:W3CDTF">2023-10-25T13:23:00Z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