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6573B79C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8D04AE">
        <w:rPr>
          <w:b/>
          <w:szCs w:val="24"/>
        </w:rPr>
        <w:t>Emergency (MRE) Meals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D04AE" w:rsidRPr="008D04AE">
        <w:rPr>
          <w:szCs w:val="24"/>
        </w:rPr>
        <w:t>02</w:t>
      </w:r>
      <w:r w:rsidR="00C3031B" w:rsidRPr="008D04AE">
        <w:rPr>
          <w:szCs w:val="24"/>
        </w:rPr>
        <w:t>/</w:t>
      </w:r>
      <w:r w:rsidR="008B5A62" w:rsidRPr="008D04AE">
        <w:rPr>
          <w:szCs w:val="24"/>
        </w:rPr>
        <w:t>2</w:t>
      </w:r>
      <w:r w:rsidR="008D04AE" w:rsidRPr="008D04AE">
        <w:rPr>
          <w:szCs w:val="24"/>
        </w:rPr>
        <w:t>8</w:t>
      </w:r>
      <w:r w:rsidR="00C3031B" w:rsidRPr="008D04AE">
        <w:rPr>
          <w:szCs w:val="24"/>
        </w:rPr>
        <w:t>/202</w:t>
      </w:r>
      <w:r w:rsidR="008D04AE" w:rsidRPr="008D04AE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2112D1DC" w14:textId="06746CF5" w:rsidR="008D04AE" w:rsidRPr="008D04AE" w:rsidRDefault="00EA1F05" w:rsidP="008D04AE">
      <w:pPr>
        <w:ind w:left="475" w:hanging="475"/>
        <w:rPr>
          <w:snapToGrid/>
          <w:szCs w:val="24"/>
        </w:rPr>
      </w:pPr>
      <w:r>
        <w:rPr>
          <w:snapToGrid/>
          <w:color w:val="000000"/>
          <w:szCs w:val="24"/>
        </w:rPr>
        <w:t>Q1.</w:t>
      </w:r>
      <w:r w:rsidR="008D04AE">
        <w:rPr>
          <w:snapToGrid/>
          <w:color w:val="000000"/>
          <w:szCs w:val="24"/>
        </w:rPr>
        <w:tab/>
      </w:r>
      <w:r w:rsidR="008D04AE" w:rsidRPr="008D04AE">
        <w:rPr>
          <w:szCs w:val="24"/>
        </w:rPr>
        <w:t>Is the annual approximate quantity (1,200) the number of individual meals or the number of cases?</w:t>
      </w:r>
    </w:p>
    <w:p w14:paraId="71878518" w14:textId="0965EF99" w:rsidR="008D04AE" w:rsidRPr="008D04AE" w:rsidRDefault="00EA1F05" w:rsidP="008D04AE">
      <w:pPr>
        <w:spacing w:after="160"/>
        <w:ind w:left="475" w:hanging="475"/>
        <w:jc w:val="both"/>
        <w:rPr>
          <w:rStyle w:val="grame"/>
          <w:b/>
          <w:bCs/>
          <w:szCs w:val="24"/>
        </w:rPr>
      </w:pPr>
      <w:r w:rsidRPr="008D04AE">
        <w:rPr>
          <w:b/>
          <w:bCs/>
          <w:snapToGrid/>
          <w:color w:val="000000"/>
          <w:szCs w:val="24"/>
        </w:rPr>
        <w:t>R1.</w:t>
      </w:r>
      <w:r w:rsidR="008D04AE" w:rsidRPr="008D04AE">
        <w:rPr>
          <w:snapToGrid/>
          <w:color w:val="000000"/>
          <w:szCs w:val="24"/>
        </w:rPr>
        <w:tab/>
      </w:r>
      <w:r w:rsidR="008D04AE" w:rsidRPr="008D04AE">
        <w:rPr>
          <w:b/>
          <w:bCs/>
          <w:szCs w:val="24"/>
        </w:rPr>
        <w:t xml:space="preserve">The order for 1200 that was placed was for individual </w:t>
      </w:r>
      <w:r w:rsidR="008D04AE" w:rsidRPr="008D04AE">
        <w:rPr>
          <w:rStyle w:val="grame"/>
          <w:b/>
          <w:bCs/>
          <w:szCs w:val="24"/>
        </w:rPr>
        <w:t>meals.</w:t>
      </w:r>
    </w:p>
    <w:p w14:paraId="1AD613C0" w14:textId="77777777" w:rsidR="008D04AE" w:rsidRPr="008D04AE" w:rsidRDefault="00EA1F05" w:rsidP="008D04AE">
      <w:pPr>
        <w:ind w:left="475" w:hanging="475"/>
        <w:rPr>
          <w:snapToGrid/>
          <w:szCs w:val="24"/>
        </w:rPr>
      </w:pPr>
      <w:r w:rsidRPr="008D04AE">
        <w:rPr>
          <w:snapToGrid/>
          <w:color w:val="000000"/>
          <w:szCs w:val="24"/>
        </w:rPr>
        <w:t>Q2.</w:t>
      </w:r>
      <w:r w:rsidR="008D04AE" w:rsidRPr="008D04AE">
        <w:rPr>
          <w:snapToGrid/>
          <w:color w:val="000000"/>
          <w:szCs w:val="24"/>
        </w:rPr>
        <w:tab/>
      </w:r>
      <w:r w:rsidR="008D04AE" w:rsidRPr="008D04AE">
        <w:rPr>
          <w:szCs w:val="24"/>
        </w:rPr>
        <w:t>What is the approximate timeline for delivery that you will need met once orders are placed?</w:t>
      </w:r>
    </w:p>
    <w:p w14:paraId="581F8C5C" w14:textId="77777777" w:rsidR="00DE2866" w:rsidRDefault="00EA1F05" w:rsidP="00DE2866">
      <w:pPr>
        <w:ind w:left="475" w:hanging="475"/>
        <w:rPr>
          <w:b/>
          <w:bCs/>
          <w:szCs w:val="24"/>
        </w:rPr>
      </w:pPr>
      <w:r w:rsidRPr="008D04AE">
        <w:rPr>
          <w:b/>
          <w:bCs/>
          <w:szCs w:val="24"/>
        </w:rPr>
        <w:t>R</w:t>
      </w:r>
      <w:r w:rsidR="008D04AE" w:rsidRPr="008D04AE">
        <w:rPr>
          <w:b/>
          <w:bCs/>
          <w:szCs w:val="24"/>
        </w:rPr>
        <w:t>2.</w:t>
      </w:r>
      <w:r w:rsidR="008D04AE" w:rsidRPr="008D04AE">
        <w:rPr>
          <w:b/>
          <w:bCs/>
          <w:szCs w:val="24"/>
        </w:rPr>
        <w:tab/>
        <w:t>For delivery time, between 12 to 24 hours for emergency purchases would be necessary.</w:t>
      </w:r>
    </w:p>
    <w:p w14:paraId="594D4589" w14:textId="77777777" w:rsidR="00DE2866" w:rsidRDefault="00DE2866" w:rsidP="00DE2866">
      <w:pPr>
        <w:ind w:left="475" w:hanging="475"/>
        <w:rPr>
          <w:b/>
          <w:bCs/>
          <w:szCs w:val="24"/>
        </w:rPr>
      </w:pPr>
    </w:p>
    <w:p w14:paraId="49698F30" w14:textId="51B4CEFA" w:rsidR="00DE2866" w:rsidRDefault="00DE2866" w:rsidP="00DE2866">
      <w:pPr>
        <w:ind w:left="475" w:hanging="475"/>
        <w:rPr>
          <w:color w:val="242424"/>
        </w:rPr>
      </w:pPr>
      <w:r w:rsidRPr="00DE2866">
        <w:rPr>
          <w:szCs w:val="24"/>
        </w:rPr>
        <w:t>Q3.</w:t>
      </w:r>
      <w:r>
        <w:rPr>
          <w:b/>
          <w:bCs/>
          <w:szCs w:val="24"/>
        </w:rPr>
        <w:t xml:space="preserve">  </w:t>
      </w:r>
      <w:r w:rsidRPr="00DE2866">
        <w:rPr>
          <w:color w:val="242424"/>
        </w:rPr>
        <w:t>The specified MREs (</w:t>
      </w:r>
      <w:r w:rsidRPr="00DE2866">
        <w:rPr>
          <w:color w:val="242424"/>
          <w:shd w:val="clear" w:color="auto" w:fill="FFFFFF"/>
        </w:rPr>
        <w:t>Heater</w:t>
      </w:r>
      <w:r w:rsidR="00AF080B">
        <w:rPr>
          <w:color w:val="242424"/>
          <w:shd w:val="clear" w:color="auto" w:fill="FFFFFF"/>
        </w:rPr>
        <w:t xml:space="preserve"> </w:t>
      </w:r>
      <w:r w:rsidRPr="00DE2866">
        <w:rPr>
          <w:color w:val="242424"/>
          <w:shd w:val="clear" w:color="auto" w:fill="FFFFFF"/>
        </w:rPr>
        <w:t>meals EX</w:t>
      </w:r>
      <w:r w:rsidRPr="00DE2866">
        <w:rPr>
          <w:color w:val="242424"/>
        </w:rPr>
        <w:t>) required in the RFP come in a case of 12. Is Lake County looking for 1200 cases? Or 1,200 individual meals, which equates to 100 cases?</w:t>
      </w:r>
    </w:p>
    <w:p w14:paraId="5219468D" w14:textId="08A7A3AB" w:rsidR="00DE2866" w:rsidRPr="00DE2866" w:rsidRDefault="00DE2866" w:rsidP="00DE2866">
      <w:pPr>
        <w:ind w:left="475" w:hanging="475"/>
        <w:rPr>
          <w:b/>
          <w:bCs/>
          <w:szCs w:val="24"/>
        </w:rPr>
      </w:pPr>
      <w:r>
        <w:rPr>
          <w:szCs w:val="24"/>
        </w:rPr>
        <w:t>R3.</w:t>
      </w:r>
      <w:r>
        <w:rPr>
          <w:b/>
          <w:bCs/>
          <w:szCs w:val="24"/>
        </w:rPr>
        <w:tab/>
        <w:t>Please see R1.</w:t>
      </w:r>
    </w:p>
    <w:p w14:paraId="3A7D1236" w14:textId="71A6F31C" w:rsidR="00DE2866" w:rsidRPr="008D04AE" w:rsidRDefault="00DE2866" w:rsidP="008D04AE">
      <w:pPr>
        <w:ind w:left="475" w:hanging="475"/>
        <w:rPr>
          <w:b/>
          <w:bCs/>
          <w:snapToGrid/>
          <w:szCs w:val="24"/>
        </w:rPr>
      </w:pP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37FA8626" w:rsidR="00EA1F05" w:rsidRPr="00EA1F05" w:rsidRDefault="008D04AE" w:rsidP="00EA1F05">
      <w:pPr>
        <w:pBdr>
          <w:bottom w:val="single" w:sz="6" w:space="1" w:color="auto"/>
        </w:pBdr>
        <w:spacing w:after="120"/>
      </w:pPr>
      <w: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106172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Pr="008D04AE">
      <w:rPr>
        <w:b/>
        <w:bCs/>
      </w:rPr>
      <w:t>#</w:t>
    </w:r>
    <w:r w:rsidR="008D04AE" w:rsidRPr="008D04AE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8D04AE">
      <w:rPr>
        <w:b/>
        <w:bCs/>
      </w:rPr>
      <w:t>707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52F4"/>
    <w:multiLevelType w:val="multilevel"/>
    <w:tmpl w:val="51F4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2"/>
  </w:num>
  <w:num w:numId="6" w16cid:durableId="445973893">
    <w:abstractNumId w:val="3"/>
  </w:num>
  <w:num w:numId="7" w16cid:durableId="1055347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9YyFwc2ARCj7VJC6Adb6FJQ2eCEaouBWgeCZ0YUuHYtZWp7/A0pNfpAgjIg8K5SqRZ+QX9dRc4bbTDt/z9HQ==" w:salt="AFKZFwtI6gMqVCszJI4Sc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D04AE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C4D24"/>
    <w:rsid w:val="00AD4A23"/>
    <w:rsid w:val="00AE7A18"/>
    <w:rsid w:val="00AF080B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DE2866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customStyle="1" w:styleId="grame">
    <w:name w:val="grame"/>
    <w:basedOn w:val="DefaultParagraphFont"/>
    <w:rsid w:val="008D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281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14</cp:revision>
  <cp:lastPrinted>2020-04-01T15:04:00Z</cp:lastPrinted>
  <dcterms:created xsi:type="dcterms:W3CDTF">2020-04-08T13:16:00Z</dcterms:created>
  <dcterms:modified xsi:type="dcterms:W3CDTF">2024-03-01T12:46:00Z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