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201753D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74644">
        <w:rPr>
          <w:b/>
          <w:szCs w:val="24"/>
        </w:rPr>
        <w:t>Basic Park Maintenance and Related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74644" w:rsidRPr="00374644">
        <w:rPr>
          <w:szCs w:val="24"/>
        </w:rPr>
        <w:t>04</w:t>
      </w:r>
      <w:r w:rsidR="00C3031B" w:rsidRPr="00374644">
        <w:rPr>
          <w:szCs w:val="24"/>
        </w:rPr>
        <w:t>/</w:t>
      </w:r>
      <w:r w:rsidR="008B5A62">
        <w:rPr>
          <w:szCs w:val="24"/>
        </w:rPr>
        <w:t>2</w:t>
      </w:r>
      <w:r w:rsidR="00374644">
        <w:rPr>
          <w:szCs w:val="24"/>
        </w:rPr>
        <w:t>4</w:t>
      </w:r>
      <w:r w:rsidR="00C3031B">
        <w:rPr>
          <w:szCs w:val="24"/>
        </w:rPr>
        <w:t>/202</w:t>
      </w:r>
      <w:r w:rsidR="00374644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347E020E" w14:textId="540E3C76" w:rsidR="00374644" w:rsidRDefault="00EA1F05" w:rsidP="00705154">
      <w:pPr>
        <w:spacing w:after="160"/>
        <w:ind w:left="720" w:hanging="720"/>
        <w:contextualSpacing/>
        <w:jc w:val="both"/>
      </w:pPr>
      <w:r>
        <w:rPr>
          <w:snapToGrid/>
          <w:color w:val="000000"/>
          <w:szCs w:val="24"/>
        </w:rPr>
        <w:t>Q1.</w:t>
      </w:r>
      <w:r w:rsidR="00374644">
        <w:rPr>
          <w:snapToGrid/>
          <w:color w:val="000000"/>
          <w:szCs w:val="24"/>
        </w:rPr>
        <w:tab/>
      </w:r>
      <w:r w:rsidR="00374644">
        <w:t>Who is the incumbent and what is the annual cost to the government at this present time?</w:t>
      </w:r>
    </w:p>
    <w:p w14:paraId="6FA87D22" w14:textId="6F32180F" w:rsidR="00374644" w:rsidRDefault="00374644" w:rsidP="00705154">
      <w:pPr>
        <w:spacing w:after="160"/>
        <w:ind w:left="720" w:hanging="720"/>
        <w:jc w:val="both"/>
      </w:pPr>
      <w:r>
        <w:t>R1.</w:t>
      </w:r>
      <w:r>
        <w:tab/>
      </w:r>
      <w:r w:rsidR="00705154" w:rsidRPr="00705154">
        <w:rPr>
          <w:b/>
          <w:bCs/>
        </w:rPr>
        <w:t xml:space="preserve">The solicitation does not replace a previous contract, current </w:t>
      </w:r>
      <w:r w:rsidR="00494D9D">
        <w:rPr>
          <w:b/>
          <w:bCs/>
        </w:rPr>
        <w:t xml:space="preserve">budgeted amount for services </w:t>
      </w:r>
      <w:r w:rsidR="00705154" w:rsidRPr="00705154">
        <w:rPr>
          <w:b/>
          <w:bCs/>
        </w:rPr>
        <w:t>is $305,760.</w:t>
      </w:r>
      <w:r w:rsidR="00705154">
        <w:t xml:space="preserve"> </w:t>
      </w:r>
    </w:p>
    <w:p w14:paraId="38A3B197" w14:textId="77777777" w:rsidR="00374644" w:rsidRDefault="00374644" w:rsidP="00374644">
      <w:pPr>
        <w:spacing w:after="160"/>
        <w:contextualSpacing/>
      </w:pPr>
      <w:r>
        <w:t>Q2.</w:t>
      </w:r>
      <w:r>
        <w:tab/>
        <w:t>Is there a mandatory pre-bid meeting?</w:t>
      </w:r>
    </w:p>
    <w:p w14:paraId="132D1438" w14:textId="103D8A80" w:rsidR="00374644" w:rsidRPr="00374644" w:rsidRDefault="00374644" w:rsidP="00374644">
      <w:pPr>
        <w:spacing w:after="160"/>
        <w:rPr>
          <w:b/>
          <w:bCs/>
        </w:rPr>
      </w:pPr>
      <w:r w:rsidRPr="00374644">
        <w:rPr>
          <w:b/>
          <w:bCs/>
        </w:rPr>
        <w:t>R2.</w:t>
      </w:r>
      <w:r w:rsidRPr="00374644">
        <w:rPr>
          <w:b/>
          <w:bCs/>
        </w:rPr>
        <w:tab/>
        <w:t>Refer to Master ITB document, Section 5, Pre-Bid Conference</w:t>
      </w:r>
    </w:p>
    <w:p w14:paraId="50DD2036" w14:textId="77777777" w:rsidR="00374644" w:rsidRDefault="00374644" w:rsidP="00374644">
      <w:pPr>
        <w:spacing w:after="160"/>
        <w:contextualSpacing/>
      </w:pPr>
      <w:r>
        <w:t>Q3.</w:t>
      </w:r>
      <w:r>
        <w:tab/>
        <w:t>Is any form of bonding required?</w:t>
      </w:r>
    </w:p>
    <w:p w14:paraId="7B62506A" w14:textId="39307BC2" w:rsidR="0077556D" w:rsidRPr="00705154" w:rsidRDefault="00705154" w:rsidP="00374644">
      <w:pPr>
        <w:spacing w:after="160"/>
        <w:rPr>
          <w:b/>
          <w:bCs/>
        </w:rPr>
      </w:pPr>
      <w:r w:rsidRPr="00705154">
        <w:rPr>
          <w:b/>
          <w:bCs/>
        </w:rPr>
        <w:t>R</w:t>
      </w:r>
      <w:r w:rsidR="0077556D" w:rsidRPr="00705154">
        <w:rPr>
          <w:b/>
          <w:bCs/>
        </w:rPr>
        <w:t>3.</w:t>
      </w:r>
      <w:r w:rsidR="0077556D" w:rsidRPr="00705154">
        <w:rPr>
          <w:b/>
          <w:bCs/>
        </w:rPr>
        <w:tab/>
      </w:r>
      <w:r>
        <w:rPr>
          <w:b/>
          <w:bCs/>
        </w:rPr>
        <w:t xml:space="preserve">Refer to Master ITB document, Section 8, Delivery and Submittal Requirements. </w:t>
      </w:r>
    </w:p>
    <w:p w14:paraId="27B9C016" w14:textId="77777777" w:rsidR="00374644" w:rsidRDefault="00374644" w:rsidP="00374644">
      <w:pPr>
        <w:spacing w:after="160"/>
        <w:contextualSpacing/>
      </w:pPr>
      <w:r>
        <w:t>Q4.</w:t>
      </w:r>
      <w:r>
        <w:tab/>
        <w:t>Do you require a local vendor preference?</w:t>
      </w:r>
    </w:p>
    <w:p w14:paraId="456F5D3E" w14:textId="34558CDB" w:rsidR="0077556D" w:rsidRPr="0077556D" w:rsidRDefault="0077556D" w:rsidP="00374644">
      <w:pPr>
        <w:spacing w:after="160"/>
        <w:rPr>
          <w:b/>
          <w:bCs/>
        </w:rPr>
      </w:pPr>
      <w:r w:rsidRPr="0077556D">
        <w:rPr>
          <w:b/>
          <w:bCs/>
        </w:rPr>
        <w:t>R4.</w:t>
      </w:r>
      <w:r w:rsidRPr="0077556D">
        <w:rPr>
          <w:b/>
          <w:bCs/>
        </w:rPr>
        <w:tab/>
        <w:t>Refer to Attachment 1 – Submittal, Section 10</w:t>
      </w:r>
    </w:p>
    <w:p w14:paraId="502707AC" w14:textId="6B95DC25" w:rsidR="002D4C1C" w:rsidRDefault="00374644" w:rsidP="00374644">
      <w:pPr>
        <w:spacing w:after="160"/>
        <w:ind w:left="720" w:hanging="720"/>
        <w:contextualSpacing/>
      </w:pPr>
      <w:r>
        <w:t>Q5.</w:t>
      </w:r>
      <w:r>
        <w:tab/>
        <w:t>Will the award be made based on lowest price and based on the vendor demonstrating he/she is the most responsible bidder?</w:t>
      </w:r>
    </w:p>
    <w:p w14:paraId="79C1852C" w14:textId="61891BF8" w:rsidR="00374644" w:rsidRPr="00374644" w:rsidRDefault="00374644" w:rsidP="00374644">
      <w:pPr>
        <w:spacing w:after="160"/>
        <w:ind w:left="720" w:hanging="720"/>
        <w:contextualSpacing/>
        <w:rPr>
          <w:b/>
          <w:bCs/>
          <w:snapToGrid/>
          <w:color w:val="000000"/>
          <w:szCs w:val="24"/>
        </w:rPr>
      </w:pPr>
      <w:r w:rsidRPr="00374644">
        <w:rPr>
          <w:b/>
          <w:bCs/>
        </w:rPr>
        <w:t>R5.</w:t>
      </w:r>
      <w:r w:rsidRPr="00374644">
        <w:rPr>
          <w:b/>
          <w:bCs/>
        </w:rPr>
        <w:tab/>
        <w:t>Refer to Master ITB document, Section 7, Method of Award</w:t>
      </w:r>
    </w:p>
    <w:p w14:paraId="6B9F4DDC" w14:textId="47DB94FE" w:rsidR="00EA1F05" w:rsidRDefault="00EA1F05" w:rsidP="00EA1F05">
      <w:pPr>
        <w:spacing w:after="160"/>
        <w:ind w:left="540" w:hanging="540"/>
        <w:jc w:val="both"/>
        <w:rPr>
          <w:b/>
          <w:bCs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52E69A48" w:rsidR="00EA1F05" w:rsidRPr="00EA1F05" w:rsidRDefault="00FE7044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lastRenderedPageBreak/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3C98B45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C5D9D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74644">
      <w:rPr>
        <w:b/>
        <w:bCs/>
      </w:rPr>
      <w:t>7</w:t>
    </w:r>
    <w:r w:rsidR="00DC5D9D">
      <w:rPr>
        <w:b/>
        <w:bCs/>
      </w:rPr>
      <w:t>0</w:t>
    </w:r>
    <w:r w:rsidR="00374644">
      <w:rPr>
        <w:b/>
        <w:bCs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4"/>
  </w:num>
  <w:num w:numId="3" w16cid:durableId="1569223518">
    <w:abstractNumId w:val="3"/>
  </w:num>
  <w:num w:numId="4" w16cid:durableId="584000639">
    <w:abstractNumId w:val="5"/>
  </w:num>
  <w:num w:numId="5" w16cid:durableId="489567764">
    <w:abstractNumId w:val="1"/>
  </w:num>
  <w:num w:numId="6" w16cid:durableId="44597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3qDOpy1DAkXs0GXN/YwuuLCj961Uoz6yxL4L9HzqFFy309fUEoiRL6gcJ9V0yqgsq/sDlnyDhTrULxpONEAbQ==" w:salt="EgBnPx60z3AMPdP10wr53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D7167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74644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94D9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5154"/>
    <w:rsid w:val="00706554"/>
    <w:rsid w:val="00707723"/>
    <w:rsid w:val="00710E05"/>
    <w:rsid w:val="007124B6"/>
    <w:rsid w:val="007368C3"/>
    <w:rsid w:val="0077556D"/>
    <w:rsid w:val="00783163"/>
    <w:rsid w:val="00785DA3"/>
    <w:rsid w:val="007A5299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E704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7779</TotalTime>
  <Pages>2</Pages>
  <Words>305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15</cp:revision>
  <cp:lastPrinted>2020-04-01T15:04:00Z</cp:lastPrinted>
  <dcterms:created xsi:type="dcterms:W3CDTF">2020-04-08T13:16:00Z</dcterms:created>
  <dcterms:modified xsi:type="dcterms:W3CDTF">2024-04-25T12:26:00Z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