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F7E32" w14:textId="38A2AF01" w:rsidR="009044F5" w:rsidRPr="009044F5" w:rsidRDefault="00BF78C9" w:rsidP="009044F5">
      <w:pPr>
        <w:pStyle w:val="ListParagraph"/>
        <w:numPr>
          <w:ilvl w:val="0"/>
          <w:numId w:val="2"/>
        </w:numPr>
        <w:spacing w:after="120"/>
        <w:ind w:left="0"/>
        <w:contextualSpacing w:val="0"/>
        <w:rPr>
          <w:rFonts w:ascii="Times New Roman" w:hAnsi="Times New Roman" w:cs="Times New Roman"/>
          <w:b/>
          <w:bCs/>
          <w:color w:val="000000"/>
          <w:sz w:val="24"/>
          <w:szCs w:val="24"/>
        </w:rPr>
      </w:pPr>
      <w:r>
        <w:rPr>
          <w:rFonts w:ascii="Times New Roman" w:hAnsi="Times New Roman" w:cs="Times New Roman"/>
          <w:b/>
          <w:bCs/>
          <w:color w:val="000000"/>
          <w:sz w:val="24"/>
          <w:szCs w:val="24"/>
        </w:rPr>
        <w:t>BACKGROUND</w:t>
      </w:r>
    </w:p>
    <w:p w14:paraId="683E9D17" w14:textId="6CFAFF79" w:rsidR="002E22D4" w:rsidRDefault="002E22D4" w:rsidP="002E22D4">
      <w:pPr>
        <w:pStyle w:val="ListParagraph"/>
        <w:numPr>
          <w:ilvl w:val="1"/>
          <w:numId w:val="2"/>
        </w:numPr>
        <w:spacing w:after="120" w:line="240" w:lineRule="auto"/>
        <w:ind w:left="547" w:hanging="547"/>
        <w:contextualSpacing w:val="0"/>
        <w:jc w:val="both"/>
        <w:rPr>
          <w:rFonts w:ascii="Times New Roman" w:hAnsi="Times New Roman" w:cs="Times New Roman"/>
          <w:color w:val="000000"/>
          <w:spacing w:val="1"/>
          <w:sz w:val="24"/>
          <w:szCs w:val="24"/>
        </w:rPr>
      </w:pPr>
      <w:r w:rsidRPr="008C5B99">
        <w:rPr>
          <w:rFonts w:ascii="Times New Roman" w:hAnsi="Times New Roman" w:cs="Times New Roman"/>
          <w:color w:val="000000"/>
          <w:spacing w:val="1"/>
          <w:sz w:val="24"/>
          <w:szCs w:val="24"/>
        </w:rPr>
        <w:t xml:space="preserve">Lake County Fire Rescue provides and receives fire-related services within specific geographical areas of various municipal boundaries through a financial reimbursement formula </w:t>
      </w:r>
      <w:r w:rsidR="00377967">
        <w:rPr>
          <w:rFonts w:ascii="Times New Roman" w:hAnsi="Times New Roman" w:cs="Times New Roman"/>
          <w:color w:val="000000"/>
          <w:spacing w:val="1"/>
          <w:sz w:val="24"/>
          <w:szCs w:val="24"/>
        </w:rPr>
        <w:t xml:space="preserve">that is </w:t>
      </w:r>
      <w:r w:rsidRPr="008C5B99">
        <w:rPr>
          <w:rFonts w:ascii="Times New Roman" w:hAnsi="Times New Roman" w:cs="Times New Roman"/>
          <w:color w:val="000000"/>
          <w:spacing w:val="1"/>
          <w:sz w:val="24"/>
          <w:szCs w:val="24"/>
        </w:rPr>
        <w:t xml:space="preserve">based on </w:t>
      </w:r>
      <w:r w:rsidR="00377967">
        <w:rPr>
          <w:rFonts w:ascii="Times New Roman" w:hAnsi="Times New Roman" w:cs="Times New Roman"/>
          <w:color w:val="000000"/>
          <w:spacing w:val="1"/>
          <w:sz w:val="24"/>
          <w:szCs w:val="24"/>
        </w:rPr>
        <w:t xml:space="preserve">the amount of </w:t>
      </w:r>
      <w:r w:rsidRPr="008C5B99">
        <w:rPr>
          <w:rFonts w:ascii="Times New Roman" w:hAnsi="Times New Roman" w:cs="Times New Roman"/>
          <w:color w:val="000000"/>
          <w:spacing w:val="1"/>
          <w:sz w:val="24"/>
          <w:szCs w:val="24"/>
        </w:rPr>
        <w:t xml:space="preserve">specific emergency incidents and resource types. This reimbursement between municipalities and the county is settled on a recurring monthly basis. </w:t>
      </w:r>
    </w:p>
    <w:p w14:paraId="3B1BA3C4" w14:textId="3F022AA9" w:rsidR="00984AFA" w:rsidRDefault="00462653" w:rsidP="007161A2">
      <w:pPr>
        <w:pStyle w:val="ListParagraph"/>
        <w:numPr>
          <w:ilvl w:val="1"/>
          <w:numId w:val="2"/>
        </w:numPr>
        <w:spacing w:after="120" w:line="240" w:lineRule="auto"/>
        <w:ind w:left="547" w:hanging="547"/>
        <w:contextualSpacing w:val="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The County</w:t>
      </w:r>
      <w:r w:rsidR="008C11E1">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 xml:space="preserve"> c</w:t>
      </w:r>
      <w:r w:rsidR="008C5B99" w:rsidRPr="008C5B99">
        <w:rPr>
          <w:rFonts w:ascii="Times New Roman" w:hAnsi="Times New Roman" w:cs="Times New Roman"/>
          <w:color w:val="000000"/>
          <w:spacing w:val="1"/>
          <w:sz w:val="24"/>
          <w:szCs w:val="24"/>
        </w:rPr>
        <w:t>urrent</w:t>
      </w:r>
      <w:r w:rsidR="00984AFA">
        <w:rPr>
          <w:rFonts w:ascii="Times New Roman" w:hAnsi="Times New Roman" w:cs="Times New Roman"/>
          <w:color w:val="000000"/>
          <w:spacing w:val="1"/>
          <w:sz w:val="24"/>
          <w:szCs w:val="24"/>
        </w:rPr>
        <w:t xml:space="preserve"> funding comes</w:t>
      </w:r>
      <w:r w:rsidR="008C5B99" w:rsidRPr="008C5B99">
        <w:rPr>
          <w:rFonts w:ascii="Times New Roman" w:hAnsi="Times New Roman" w:cs="Times New Roman"/>
          <w:color w:val="000000"/>
          <w:spacing w:val="1"/>
          <w:sz w:val="24"/>
          <w:szCs w:val="24"/>
        </w:rPr>
        <w:t xml:space="preserve"> from three main sources of revenue </w:t>
      </w:r>
      <w:r w:rsidR="00984AFA">
        <w:rPr>
          <w:rFonts w:ascii="Times New Roman" w:hAnsi="Times New Roman" w:cs="Times New Roman"/>
          <w:color w:val="000000"/>
          <w:spacing w:val="1"/>
          <w:sz w:val="24"/>
          <w:szCs w:val="24"/>
        </w:rPr>
        <w:t xml:space="preserve">to </w:t>
      </w:r>
      <w:r w:rsidR="008C5B99" w:rsidRPr="008C5B99">
        <w:rPr>
          <w:rFonts w:ascii="Times New Roman" w:hAnsi="Times New Roman" w:cs="Times New Roman"/>
          <w:color w:val="000000"/>
          <w:spacing w:val="1"/>
          <w:sz w:val="24"/>
          <w:szCs w:val="24"/>
        </w:rPr>
        <w:t>provid</w:t>
      </w:r>
      <w:r w:rsidR="00984AFA">
        <w:rPr>
          <w:rFonts w:ascii="Times New Roman" w:hAnsi="Times New Roman" w:cs="Times New Roman"/>
          <w:color w:val="000000"/>
          <w:spacing w:val="1"/>
          <w:sz w:val="24"/>
          <w:szCs w:val="24"/>
        </w:rPr>
        <w:t>e</w:t>
      </w:r>
      <w:r w:rsidR="008C5B99" w:rsidRPr="008C5B99">
        <w:rPr>
          <w:rFonts w:ascii="Times New Roman" w:hAnsi="Times New Roman" w:cs="Times New Roman"/>
          <w:color w:val="000000"/>
          <w:spacing w:val="1"/>
          <w:sz w:val="24"/>
          <w:szCs w:val="24"/>
        </w:rPr>
        <w:t xml:space="preserve"> public safety services.</w:t>
      </w:r>
      <w:r w:rsidR="00984AFA">
        <w:rPr>
          <w:rFonts w:ascii="Times New Roman" w:hAnsi="Times New Roman" w:cs="Times New Roman"/>
          <w:color w:val="000000"/>
          <w:spacing w:val="1"/>
          <w:sz w:val="24"/>
          <w:szCs w:val="24"/>
        </w:rPr>
        <w:t xml:space="preserve"> </w:t>
      </w:r>
    </w:p>
    <w:p w14:paraId="594A2CE1" w14:textId="07200DC2" w:rsidR="007161A2" w:rsidRDefault="00FB1F4A" w:rsidP="00984AFA">
      <w:pPr>
        <w:pStyle w:val="ListParagraph"/>
        <w:numPr>
          <w:ilvl w:val="2"/>
          <w:numId w:val="2"/>
        </w:numPr>
        <w:spacing w:after="120" w:line="240" w:lineRule="auto"/>
        <w:ind w:hanging="684"/>
        <w:contextualSpacing w:val="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A</w:t>
      </w:r>
      <w:r w:rsidR="008C5B99" w:rsidRPr="008C5B99">
        <w:rPr>
          <w:rFonts w:ascii="Times New Roman" w:hAnsi="Times New Roman" w:cs="Times New Roman"/>
          <w:color w:val="000000"/>
          <w:spacing w:val="1"/>
          <w:sz w:val="24"/>
          <w:szCs w:val="24"/>
        </w:rPr>
        <w:t xml:space="preserve"> county-wide </w:t>
      </w:r>
      <w:bookmarkStart w:id="0" w:name="_Hlk130545292"/>
      <w:r w:rsidR="008C5B99" w:rsidRPr="008C5B99">
        <w:rPr>
          <w:rFonts w:ascii="Times New Roman" w:hAnsi="Times New Roman" w:cs="Times New Roman"/>
          <w:color w:val="000000"/>
          <w:spacing w:val="1"/>
          <w:sz w:val="24"/>
          <w:szCs w:val="24"/>
        </w:rPr>
        <w:t xml:space="preserve">ad valorem MSTU assessment levied on all municipal and unincorporated Lake County properties </w:t>
      </w:r>
      <w:bookmarkEnd w:id="0"/>
      <w:r w:rsidR="008C5B99" w:rsidRPr="008C5B99">
        <w:rPr>
          <w:rFonts w:ascii="Times New Roman" w:hAnsi="Times New Roman" w:cs="Times New Roman"/>
          <w:color w:val="000000"/>
          <w:spacing w:val="1"/>
          <w:sz w:val="24"/>
          <w:szCs w:val="24"/>
        </w:rPr>
        <w:t xml:space="preserve">for Emergency Medical Services (EMS) transport services.  </w:t>
      </w:r>
    </w:p>
    <w:p w14:paraId="4F8B3414" w14:textId="234D9212" w:rsidR="00984AFA" w:rsidRDefault="00FB1F4A" w:rsidP="00984AFA">
      <w:pPr>
        <w:pStyle w:val="ListParagraph"/>
        <w:numPr>
          <w:ilvl w:val="2"/>
          <w:numId w:val="2"/>
        </w:numPr>
        <w:spacing w:after="120" w:line="240" w:lineRule="auto"/>
        <w:ind w:hanging="684"/>
        <w:contextualSpacing w:val="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A</w:t>
      </w:r>
      <w:r w:rsidR="008C5B99" w:rsidRPr="008C5B99">
        <w:rPr>
          <w:rFonts w:ascii="Times New Roman" w:hAnsi="Times New Roman" w:cs="Times New Roman"/>
          <w:color w:val="000000"/>
          <w:spacing w:val="1"/>
          <w:sz w:val="24"/>
          <w:szCs w:val="24"/>
        </w:rPr>
        <w:t xml:space="preserve"> Fire ad valorem MSTU assessment levied on all unincorporated Lake County properties for emergency fire/rescue services.  </w:t>
      </w:r>
    </w:p>
    <w:p w14:paraId="16CAB2C0" w14:textId="71E983CB" w:rsidR="007161A2" w:rsidRDefault="00FB1F4A" w:rsidP="00984AFA">
      <w:pPr>
        <w:pStyle w:val="ListParagraph"/>
        <w:numPr>
          <w:ilvl w:val="2"/>
          <w:numId w:val="2"/>
        </w:numPr>
        <w:spacing w:after="120" w:line="240" w:lineRule="auto"/>
        <w:ind w:hanging="684"/>
        <w:contextualSpacing w:val="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A</w:t>
      </w:r>
      <w:r w:rsidR="008C5B99" w:rsidRPr="008C5B99">
        <w:rPr>
          <w:rFonts w:ascii="Times New Roman" w:hAnsi="Times New Roman" w:cs="Times New Roman"/>
          <w:color w:val="000000"/>
          <w:spacing w:val="1"/>
          <w:sz w:val="24"/>
          <w:szCs w:val="24"/>
        </w:rPr>
        <w:t xml:space="preserve"> non-ad valorem Fire Assessment fee billed to all unincorporated Lake County properties for emergency fire/rescue services.  </w:t>
      </w:r>
    </w:p>
    <w:p w14:paraId="5B317203" w14:textId="25EE84C9" w:rsidR="00377967" w:rsidRDefault="00377967" w:rsidP="00591D03">
      <w:pPr>
        <w:pStyle w:val="ListParagraph"/>
        <w:numPr>
          <w:ilvl w:val="1"/>
          <w:numId w:val="2"/>
        </w:numPr>
        <w:spacing w:after="120" w:line="240" w:lineRule="auto"/>
        <w:ind w:left="547" w:hanging="547"/>
        <w:contextualSpacing w:val="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The County desires to engage a Public Safety Consultant to determine more accurate and appropriate financing formulas that are based on property and building square footage data collected by the Lake County Property appraiser. </w:t>
      </w:r>
    </w:p>
    <w:p w14:paraId="19F0CEAE" w14:textId="5C56566E" w:rsidR="00BF78C9" w:rsidRPr="00BF78C9" w:rsidRDefault="00BF78C9" w:rsidP="00BF78C9">
      <w:pPr>
        <w:pStyle w:val="ListParagraph"/>
        <w:numPr>
          <w:ilvl w:val="0"/>
          <w:numId w:val="2"/>
        </w:numPr>
        <w:spacing w:after="120"/>
        <w:ind w:left="0"/>
        <w:contextualSpacing w:val="0"/>
        <w:rPr>
          <w:rFonts w:ascii="Times New Roman" w:hAnsi="Times New Roman" w:cs="Times New Roman"/>
          <w:b/>
          <w:bCs/>
          <w:color w:val="000000"/>
          <w:spacing w:val="1"/>
          <w:sz w:val="24"/>
          <w:szCs w:val="24"/>
        </w:rPr>
      </w:pPr>
      <w:r w:rsidRPr="00BF78C9">
        <w:rPr>
          <w:rFonts w:ascii="Times New Roman" w:hAnsi="Times New Roman" w:cs="Times New Roman"/>
          <w:b/>
          <w:bCs/>
          <w:color w:val="000000"/>
          <w:spacing w:val="1"/>
          <w:sz w:val="24"/>
          <w:szCs w:val="24"/>
        </w:rPr>
        <w:t>SCOPE OF SERVICES</w:t>
      </w:r>
    </w:p>
    <w:p w14:paraId="44F2D15A" w14:textId="4370D28E" w:rsidR="00C421EF" w:rsidRDefault="00C421EF" w:rsidP="00C421EF">
      <w:pPr>
        <w:pStyle w:val="ListParagraph"/>
        <w:numPr>
          <w:ilvl w:val="1"/>
          <w:numId w:val="2"/>
        </w:numPr>
        <w:spacing w:after="120" w:line="240" w:lineRule="auto"/>
        <w:ind w:left="547" w:hanging="547"/>
        <w:contextualSpacing w:val="0"/>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Consultant</w:t>
      </w:r>
      <w:r w:rsidRPr="009E6E09">
        <w:rPr>
          <w:rFonts w:ascii="Times New Roman" w:hAnsi="Times New Roman" w:cs="Times New Roman"/>
          <w:color w:val="000000"/>
          <w:spacing w:val="2"/>
          <w:sz w:val="24"/>
          <w:szCs w:val="24"/>
        </w:rPr>
        <w:t xml:space="preserve"> shall work under a lump sum professional fee arrangement based on a schedule of payments</w:t>
      </w:r>
      <w:r w:rsidR="00377967">
        <w:rPr>
          <w:rFonts w:ascii="Times New Roman" w:hAnsi="Times New Roman" w:cs="Times New Roman"/>
          <w:color w:val="000000"/>
          <w:spacing w:val="2"/>
          <w:sz w:val="24"/>
          <w:szCs w:val="24"/>
        </w:rPr>
        <w:t xml:space="preserve"> to complete the tasks outline in Paragraph 3.2</w:t>
      </w:r>
      <w:r w:rsidRPr="009E6E09">
        <w:rPr>
          <w:rFonts w:ascii="Times New Roman" w:hAnsi="Times New Roman" w:cs="Times New Roman"/>
          <w:color w:val="000000"/>
          <w:spacing w:val="2"/>
          <w:sz w:val="24"/>
          <w:szCs w:val="24"/>
        </w:rPr>
        <w:t>.</w:t>
      </w:r>
    </w:p>
    <w:p w14:paraId="3256499B" w14:textId="77777777" w:rsidR="00C421EF" w:rsidRDefault="00C421EF" w:rsidP="00C421EF">
      <w:pPr>
        <w:pStyle w:val="ListParagraph"/>
        <w:numPr>
          <w:ilvl w:val="2"/>
          <w:numId w:val="2"/>
        </w:numPr>
        <w:spacing w:after="120" w:line="240" w:lineRule="auto"/>
        <w:ind w:hanging="684"/>
        <w:contextualSpacing w:val="0"/>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Consultant</w:t>
      </w:r>
      <w:r w:rsidRPr="009E6E09">
        <w:rPr>
          <w:rFonts w:ascii="Times New Roman" w:hAnsi="Times New Roman" w:cs="Times New Roman"/>
          <w:color w:val="000000"/>
          <w:spacing w:val="2"/>
          <w:sz w:val="24"/>
          <w:szCs w:val="24"/>
        </w:rPr>
        <w:t xml:space="preserve"> shall submit </w:t>
      </w:r>
      <w:r>
        <w:rPr>
          <w:rFonts w:ascii="Times New Roman" w:hAnsi="Times New Roman" w:cs="Times New Roman"/>
          <w:color w:val="000000"/>
          <w:spacing w:val="2"/>
          <w:sz w:val="24"/>
          <w:szCs w:val="24"/>
        </w:rPr>
        <w:t>a</w:t>
      </w:r>
      <w:r w:rsidRPr="009E6E09">
        <w:rPr>
          <w:rFonts w:ascii="Times New Roman" w:hAnsi="Times New Roman" w:cs="Times New Roman"/>
          <w:color w:val="000000"/>
          <w:spacing w:val="2"/>
          <w:sz w:val="24"/>
          <w:szCs w:val="24"/>
        </w:rPr>
        <w:t xml:space="preserve"> proposed payment schedule with the initial proposal response.</w:t>
      </w:r>
      <w:r>
        <w:rPr>
          <w:rFonts w:ascii="Times New Roman" w:hAnsi="Times New Roman" w:cs="Times New Roman"/>
          <w:color w:val="000000"/>
          <w:spacing w:val="2"/>
          <w:sz w:val="24"/>
          <w:szCs w:val="24"/>
        </w:rPr>
        <w:t xml:space="preserve"> </w:t>
      </w:r>
    </w:p>
    <w:p w14:paraId="335285F8" w14:textId="77777777" w:rsidR="00C421EF" w:rsidRPr="009E6E09" w:rsidRDefault="00C421EF" w:rsidP="00C421EF">
      <w:pPr>
        <w:pStyle w:val="ListParagraph"/>
        <w:numPr>
          <w:ilvl w:val="2"/>
          <w:numId w:val="2"/>
        </w:numPr>
        <w:spacing w:after="120" w:line="240" w:lineRule="auto"/>
        <w:ind w:hanging="684"/>
        <w:contextualSpacing w:val="0"/>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Consultant</w:t>
      </w:r>
      <w:r w:rsidRPr="009E6E09">
        <w:rPr>
          <w:rFonts w:ascii="Times New Roman" w:hAnsi="Times New Roman" w:cs="Times New Roman"/>
          <w:color w:val="000000"/>
          <w:spacing w:val="2"/>
          <w:sz w:val="24"/>
          <w:szCs w:val="24"/>
        </w:rPr>
        <w:t xml:space="preserve"> shall also submit a list of project deliverables and their delivery schedule for the cited deliverables with their initial proposal response.   </w:t>
      </w:r>
    </w:p>
    <w:p w14:paraId="021CCCDB" w14:textId="77777777" w:rsidR="002064DD" w:rsidRPr="00664494" w:rsidRDefault="002064DD" w:rsidP="002064DD">
      <w:pPr>
        <w:pStyle w:val="ListParagraph"/>
        <w:numPr>
          <w:ilvl w:val="0"/>
          <w:numId w:val="2"/>
        </w:numPr>
        <w:spacing w:after="120"/>
        <w:ind w:left="0"/>
        <w:contextualSpacing w:val="0"/>
        <w:rPr>
          <w:rFonts w:ascii="Times New Roman" w:hAnsi="Times New Roman" w:cs="Times New Roman"/>
          <w:b/>
          <w:bCs/>
          <w:color w:val="000000"/>
          <w:spacing w:val="1"/>
          <w:sz w:val="24"/>
          <w:szCs w:val="24"/>
        </w:rPr>
      </w:pPr>
      <w:r w:rsidRPr="00664494">
        <w:rPr>
          <w:rFonts w:ascii="Times New Roman" w:hAnsi="Times New Roman" w:cs="Times New Roman"/>
          <w:b/>
          <w:bCs/>
          <w:color w:val="000000"/>
          <w:spacing w:val="1"/>
          <w:sz w:val="24"/>
          <w:szCs w:val="24"/>
        </w:rPr>
        <w:t>DELIVERY REQUIREMENTS</w:t>
      </w:r>
    </w:p>
    <w:p w14:paraId="01249BF6" w14:textId="7F8B30BA" w:rsidR="008C5B99" w:rsidRPr="001C1C8C" w:rsidRDefault="008C5B99" w:rsidP="00591D03">
      <w:pPr>
        <w:pStyle w:val="ListParagraph"/>
        <w:numPr>
          <w:ilvl w:val="1"/>
          <w:numId w:val="2"/>
        </w:numPr>
        <w:spacing w:after="120" w:line="240" w:lineRule="auto"/>
        <w:ind w:left="547" w:hanging="547"/>
        <w:contextualSpacing w:val="0"/>
        <w:jc w:val="both"/>
      </w:pPr>
      <w:r w:rsidRPr="00AE36EC">
        <w:rPr>
          <w:rFonts w:ascii="Times New Roman" w:hAnsi="Times New Roman" w:cs="Times New Roman"/>
          <w:color w:val="000000"/>
          <w:spacing w:val="1"/>
          <w:sz w:val="24"/>
          <w:szCs w:val="24"/>
        </w:rPr>
        <w:t>The following deliverables will be required during this project:</w:t>
      </w:r>
    </w:p>
    <w:p w14:paraId="672E84FD" w14:textId="4F9ADD31" w:rsidR="008C5B99" w:rsidRDefault="000E2AD4" w:rsidP="009E6E09">
      <w:pPr>
        <w:pStyle w:val="ListParagraph"/>
        <w:numPr>
          <w:ilvl w:val="2"/>
          <w:numId w:val="2"/>
        </w:numPr>
        <w:spacing w:after="120" w:line="240" w:lineRule="auto"/>
        <w:ind w:hanging="684"/>
        <w:contextualSpacing w:val="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Utiliz</w:t>
      </w:r>
      <w:r w:rsidR="008828D1">
        <w:rPr>
          <w:rFonts w:ascii="Times New Roman" w:hAnsi="Times New Roman" w:cs="Times New Roman"/>
          <w:color w:val="000000"/>
          <w:spacing w:val="1"/>
          <w:sz w:val="24"/>
          <w:szCs w:val="24"/>
        </w:rPr>
        <w:t>e</w:t>
      </w:r>
      <w:r>
        <w:rPr>
          <w:rFonts w:ascii="Times New Roman" w:hAnsi="Times New Roman" w:cs="Times New Roman"/>
          <w:color w:val="000000"/>
          <w:spacing w:val="1"/>
          <w:sz w:val="24"/>
          <w:szCs w:val="24"/>
        </w:rPr>
        <w:t xml:space="preserve"> the </w:t>
      </w:r>
      <w:r w:rsidR="00AE36EC">
        <w:rPr>
          <w:rFonts w:ascii="Times New Roman" w:hAnsi="Times New Roman" w:cs="Times New Roman"/>
          <w:color w:val="000000"/>
          <w:spacing w:val="1"/>
          <w:sz w:val="24"/>
          <w:szCs w:val="24"/>
        </w:rPr>
        <w:t xml:space="preserve">County </w:t>
      </w:r>
      <w:r w:rsidR="00377967">
        <w:rPr>
          <w:rFonts w:ascii="Times New Roman" w:hAnsi="Times New Roman" w:cs="Times New Roman"/>
          <w:color w:val="000000"/>
          <w:spacing w:val="1"/>
          <w:sz w:val="24"/>
          <w:szCs w:val="24"/>
        </w:rPr>
        <w:t xml:space="preserve">approved </w:t>
      </w:r>
      <w:r w:rsidR="008C5B99" w:rsidRPr="00BE13A5">
        <w:rPr>
          <w:rFonts w:ascii="Times New Roman" w:hAnsi="Times New Roman" w:cs="Times New Roman"/>
          <w:color w:val="000000"/>
          <w:spacing w:val="1"/>
          <w:sz w:val="24"/>
          <w:szCs w:val="24"/>
        </w:rPr>
        <w:t xml:space="preserve">formula </w:t>
      </w:r>
      <w:r w:rsidR="00AE36EC">
        <w:rPr>
          <w:rFonts w:ascii="Times New Roman" w:hAnsi="Times New Roman" w:cs="Times New Roman"/>
          <w:color w:val="000000"/>
          <w:spacing w:val="1"/>
          <w:sz w:val="24"/>
          <w:szCs w:val="24"/>
        </w:rPr>
        <w:t>to calculate</w:t>
      </w:r>
      <w:r w:rsidR="00AE36EC" w:rsidRPr="00BE13A5">
        <w:rPr>
          <w:rFonts w:ascii="Times New Roman" w:hAnsi="Times New Roman" w:cs="Times New Roman"/>
          <w:color w:val="000000"/>
          <w:spacing w:val="1"/>
          <w:sz w:val="24"/>
          <w:szCs w:val="24"/>
        </w:rPr>
        <w:t xml:space="preserve"> </w:t>
      </w:r>
      <w:r w:rsidR="008C5B99" w:rsidRPr="00BE13A5">
        <w:rPr>
          <w:rFonts w:ascii="Times New Roman" w:hAnsi="Times New Roman" w:cs="Times New Roman"/>
          <w:color w:val="000000"/>
          <w:spacing w:val="1"/>
          <w:sz w:val="24"/>
          <w:szCs w:val="24"/>
        </w:rPr>
        <w:t xml:space="preserve">the </w:t>
      </w:r>
      <w:r w:rsidR="00AE36EC">
        <w:rPr>
          <w:rFonts w:ascii="Times New Roman" w:hAnsi="Times New Roman" w:cs="Times New Roman"/>
          <w:color w:val="000000"/>
          <w:spacing w:val="1"/>
          <w:sz w:val="24"/>
          <w:szCs w:val="24"/>
        </w:rPr>
        <w:t xml:space="preserve">annual </w:t>
      </w:r>
      <w:r w:rsidR="008C5B99" w:rsidRPr="00BE13A5">
        <w:rPr>
          <w:rFonts w:ascii="Times New Roman" w:hAnsi="Times New Roman" w:cs="Times New Roman"/>
          <w:color w:val="000000"/>
          <w:spacing w:val="1"/>
          <w:sz w:val="24"/>
          <w:szCs w:val="24"/>
        </w:rPr>
        <w:t>Fire Assessment Fee</w:t>
      </w:r>
      <w:r w:rsidR="00AE36EC">
        <w:rPr>
          <w:rFonts w:ascii="Times New Roman" w:hAnsi="Times New Roman" w:cs="Times New Roman"/>
          <w:color w:val="000000"/>
          <w:spacing w:val="1"/>
          <w:sz w:val="24"/>
          <w:szCs w:val="24"/>
        </w:rPr>
        <w:t xml:space="preserve">.  Information from </w:t>
      </w:r>
      <w:r w:rsidR="008C5B99" w:rsidRPr="00BE13A5">
        <w:rPr>
          <w:rFonts w:ascii="Times New Roman" w:hAnsi="Times New Roman" w:cs="Times New Roman"/>
          <w:color w:val="000000"/>
          <w:spacing w:val="1"/>
          <w:sz w:val="24"/>
          <w:szCs w:val="24"/>
        </w:rPr>
        <w:t xml:space="preserve">the Lake County Property Appraiser </w:t>
      </w:r>
      <w:r w:rsidR="00AE36EC">
        <w:rPr>
          <w:rFonts w:ascii="Times New Roman" w:hAnsi="Times New Roman" w:cs="Times New Roman"/>
          <w:color w:val="000000"/>
          <w:spacing w:val="1"/>
          <w:sz w:val="24"/>
          <w:szCs w:val="24"/>
        </w:rPr>
        <w:t xml:space="preserve">property </w:t>
      </w:r>
      <w:r w:rsidR="000C4370" w:rsidRPr="00BE13A5">
        <w:rPr>
          <w:rFonts w:ascii="Times New Roman" w:hAnsi="Times New Roman" w:cs="Times New Roman"/>
          <w:color w:val="000000"/>
          <w:spacing w:val="1"/>
          <w:sz w:val="24"/>
          <w:szCs w:val="24"/>
        </w:rPr>
        <w:t>database</w:t>
      </w:r>
      <w:r w:rsidR="000C4370">
        <w:rPr>
          <w:rFonts w:ascii="Times New Roman" w:hAnsi="Times New Roman" w:cs="Times New Roman"/>
          <w:color w:val="000000"/>
          <w:spacing w:val="1"/>
          <w:sz w:val="24"/>
          <w:szCs w:val="24"/>
        </w:rPr>
        <w:t xml:space="preserve"> and</w:t>
      </w:r>
      <w:r w:rsidR="00AE36EC">
        <w:rPr>
          <w:rFonts w:ascii="Times New Roman" w:hAnsi="Times New Roman" w:cs="Times New Roman"/>
          <w:color w:val="000000"/>
          <w:spacing w:val="1"/>
          <w:sz w:val="24"/>
          <w:szCs w:val="24"/>
        </w:rPr>
        <w:t xml:space="preserve"> the County ad valorem tax roll database shall be used to</w:t>
      </w:r>
      <w:r>
        <w:rPr>
          <w:rFonts w:ascii="Times New Roman" w:hAnsi="Times New Roman" w:cs="Times New Roman"/>
          <w:color w:val="000000"/>
          <w:spacing w:val="1"/>
          <w:sz w:val="24"/>
          <w:szCs w:val="24"/>
        </w:rPr>
        <w:t xml:space="preserve"> </w:t>
      </w:r>
      <w:r w:rsidR="00AE36EC">
        <w:rPr>
          <w:rFonts w:ascii="Times New Roman" w:hAnsi="Times New Roman" w:cs="Times New Roman"/>
          <w:color w:val="000000"/>
          <w:spacing w:val="1"/>
          <w:sz w:val="24"/>
          <w:szCs w:val="24"/>
        </w:rPr>
        <w:t>update the</w:t>
      </w:r>
      <w:r w:rsidR="005763DD">
        <w:rPr>
          <w:rFonts w:ascii="Times New Roman" w:hAnsi="Times New Roman" w:cs="Times New Roman"/>
          <w:color w:val="000000"/>
          <w:spacing w:val="1"/>
          <w:sz w:val="24"/>
          <w:szCs w:val="24"/>
        </w:rPr>
        <w:t xml:space="preserve"> </w:t>
      </w:r>
      <w:r w:rsidR="00ED163C">
        <w:rPr>
          <w:rFonts w:ascii="Times New Roman" w:hAnsi="Times New Roman" w:cs="Times New Roman"/>
          <w:color w:val="000000"/>
          <w:spacing w:val="1"/>
          <w:sz w:val="24"/>
          <w:szCs w:val="24"/>
        </w:rPr>
        <w:t xml:space="preserve">non-ad valorem </w:t>
      </w:r>
      <w:r w:rsidR="00AE36EC">
        <w:rPr>
          <w:rFonts w:ascii="Times New Roman" w:hAnsi="Times New Roman" w:cs="Times New Roman"/>
          <w:color w:val="000000"/>
          <w:spacing w:val="1"/>
          <w:sz w:val="24"/>
          <w:szCs w:val="24"/>
        </w:rPr>
        <w:t>Special Assessment database</w:t>
      </w:r>
      <w:r w:rsidR="00377967">
        <w:rPr>
          <w:rFonts w:ascii="Times New Roman" w:hAnsi="Times New Roman" w:cs="Times New Roman"/>
          <w:color w:val="000000"/>
          <w:spacing w:val="1"/>
          <w:sz w:val="24"/>
          <w:szCs w:val="24"/>
        </w:rPr>
        <w:t xml:space="preserve"> and formula</w:t>
      </w:r>
      <w:r w:rsidR="005763DD">
        <w:rPr>
          <w:rFonts w:ascii="Times New Roman" w:hAnsi="Times New Roman" w:cs="Times New Roman"/>
          <w:color w:val="000000"/>
          <w:spacing w:val="1"/>
          <w:sz w:val="24"/>
          <w:szCs w:val="24"/>
        </w:rPr>
        <w:t xml:space="preserve"> </w:t>
      </w:r>
      <w:r w:rsidR="00AE36EC">
        <w:rPr>
          <w:rFonts w:ascii="Times New Roman" w:hAnsi="Times New Roman" w:cs="Times New Roman"/>
          <w:color w:val="000000"/>
          <w:spacing w:val="1"/>
          <w:sz w:val="24"/>
          <w:szCs w:val="24"/>
        </w:rPr>
        <w:t xml:space="preserve">in calculating the annual Fire Assessment fee. for  </w:t>
      </w:r>
      <w:r w:rsidR="005763DD">
        <w:rPr>
          <w:rFonts w:ascii="Times New Roman" w:hAnsi="Times New Roman" w:cs="Times New Roman"/>
          <w:color w:val="000000"/>
          <w:spacing w:val="1"/>
          <w:sz w:val="24"/>
          <w:szCs w:val="24"/>
        </w:rPr>
        <w:t xml:space="preserve"> </w:t>
      </w:r>
    </w:p>
    <w:p w14:paraId="203D0BCE" w14:textId="72C4CA48" w:rsidR="005763DD" w:rsidRDefault="005763DD" w:rsidP="009E6E09">
      <w:pPr>
        <w:pStyle w:val="ListParagraph"/>
        <w:numPr>
          <w:ilvl w:val="2"/>
          <w:numId w:val="2"/>
        </w:numPr>
        <w:spacing w:after="120" w:line="240" w:lineRule="auto"/>
        <w:ind w:hanging="684"/>
        <w:contextualSpacing w:val="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Provide a review of the annual collection methods to ensure they meet all statutory</w:t>
      </w:r>
      <w:r w:rsidR="00377967">
        <w:rPr>
          <w:rFonts w:ascii="Times New Roman" w:hAnsi="Times New Roman" w:cs="Times New Roman"/>
          <w:color w:val="000000"/>
          <w:spacing w:val="1"/>
          <w:sz w:val="24"/>
          <w:szCs w:val="24"/>
        </w:rPr>
        <w:t xml:space="preserve"> and legal</w:t>
      </w:r>
      <w:r>
        <w:rPr>
          <w:rFonts w:ascii="Times New Roman" w:hAnsi="Times New Roman" w:cs="Times New Roman"/>
          <w:color w:val="000000"/>
          <w:spacing w:val="1"/>
          <w:sz w:val="24"/>
          <w:szCs w:val="24"/>
        </w:rPr>
        <w:t xml:space="preserve"> requirements.</w:t>
      </w:r>
    </w:p>
    <w:p w14:paraId="5A86FFD5" w14:textId="0406D2ED" w:rsidR="003A111B" w:rsidRPr="00821EC2" w:rsidRDefault="00ED163C" w:rsidP="00821EC2">
      <w:pPr>
        <w:pStyle w:val="ListParagraph"/>
        <w:numPr>
          <w:ilvl w:val="2"/>
          <w:numId w:val="2"/>
        </w:numPr>
        <w:spacing w:after="120" w:line="240" w:lineRule="auto"/>
        <w:ind w:hanging="684"/>
        <w:contextualSpacing w:val="0"/>
        <w:jc w:val="both"/>
        <w:rPr>
          <w:rFonts w:ascii="Times New Roman" w:hAnsi="Times New Roman" w:cs="Times New Roman"/>
          <w:color w:val="000000"/>
          <w:spacing w:val="1"/>
          <w:sz w:val="24"/>
          <w:szCs w:val="24"/>
        </w:rPr>
      </w:pPr>
      <w:r w:rsidRPr="00AE36EC">
        <w:rPr>
          <w:rFonts w:ascii="Times New Roman" w:hAnsi="Times New Roman" w:cs="Times New Roman"/>
          <w:color w:val="000000"/>
          <w:spacing w:val="1"/>
          <w:sz w:val="24"/>
          <w:szCs w:val="24"/>
        </w:rPr>
        <w:t>Develop and certify the annual fire assessment tax roll, which includes all Property use categories</w:t>
      </w:r>
      <w:r w:rsidR="00FD0C93">
        <w:rPr>
          <w:rFonts w:ascii="Times New Roman" w:hAnsi="Times New Roman" w:cs="Times New Roman"/>
          <w:color w:val="000000"/>
          <w:spacing w:val="1"/>
          <w:sz w:val="24"/>
          <w:szCs w:val="24"/>
        </w:rPr>
        <w:t xml:space="preserve">. </w:t>
      </w:r>
      <w:r w:rsidRPr="00AE36EC">
        <w:rPr>
          <w:rFonts w:ascii="Times New Roman" w:hAnsi="Times New Roman" w:cs="Times New Roman"/>
          <w:color w:val="000000"/>
          <w:spacing w:val="1"/>
          <w:sz w:val="24"/>
          <w:szCs w:val="24"/>
        </w:rPr>
        <w:t xml:space="preserve">  </w:t>
      </w:r>
      <w:r w:rsidR="00FD0C93">
        <w:rPr>
          <w:rFonts w:ascii="Times New Roman" w:hAnsi="Times New Roman" w:cs="Times New Roman"/>
          <w:color w:val="000000"/>
          <w:spacing w:val="1"/>
          <w:sz w:val="24"/>
          <w:szCs w:val="24"/>
        </w:rPr>
        <w:t>E</w:t>
      </w:r>
      <w:r w:rsidRPr="00AE36EC">
        <w:rPr>
          <w:rFonts w:ascii="Times New Roman" w:hAnsi="Times New Roman" w:cs="Times New Roman"/>
          <w:color w:val="000000"/>
          <w:spacing w:val="1"/>
          <w:sz w:val="24"/>
          <w:szCs w:val="24"/>
        </w:rPr>
        <w:t>nsure deadlines are met for TRIM notices and certification of the Final Tax Roll</w:t>
      </w:r>
      <w:r w:rsidR="00377967">
        <w:rPr>
          <w:rFonts w:ascii="Times New Roman" w:hAnsi="Times New Roman" w:cs="Times New Roman"/>
          <w:color w:val="000000"/>
          <w:spacing w:val="1"/>
          <w:sz w:val="24"/>
          <w:szCs w:val="24"/>
        </w:rPr>
        <w:t xml:space="preserve"> as needed for inclusion in the annual July TRIM notice deadline </w:t>
      </w:r>
      <w:r w:rsidR="000C4370">
        <w:rPr>
          <w:rFonts w:ascii="Times New Roman" w:hAnsi="Times New Roman" w:cs="Times New Roman"/>
          <w:color w:val="000000"/>
          <w:spacing w:val="1"/>
          <w:sz w:val="24"/>
          <w:szCs w:val="24"/>
        </w:rPr>
        <w:t xml:space="preserve">and </w:t>
      </w:r>
      <w:r w:rsidR="000C4370" w:rsidRPr="00AE36EC">
        <w:rPr>
          <w:rFonts w:ascii="Times New Roman" w:hAnsi="Times New Roman" w:cs="Times New Roman"/>
          <w:color w:val="000000"/>
          <w:spacing w:val="1"/>
          <w:sz w:val="24"/>
          <w:szCs w:val="24"/>
        </w:rPr>
        <w:t>at</w:t>
      </w:r>
      <w:r w:rsidRPr="00AE36EC">
        <w:rPr>
          <w:rFonts w:ascii="Times New Roman" w:hAnsi="Times New Roman" w:cs="Times New Roman"/>
          <w:color w:val="000000"/>
          <w:spacing w:val="1"/>
          <w:sz w:val="24"/>
          <w:szCs w:val="24"/>
        </w:rPr>
        <w:t xml:space="preserve"> County’s request.</w:t>
      </w:r>
    </w:p>
    <w:p w14:paraId="358E44E6" w14:textId="041952B8" w:rsidR="008C5B99" w:rsidRPr="000C4370" w:rsidRDefault="008C5B99" w:rsidP="0031255A">
      <w:pPr>
        <w:pStyle w:val="ListParagraph"/>
        <w:numPr>
          <w:ilvl w:val="1"/>
          <w:numId w:val="2"/>
        </w:numPr>
        <w:spacing w:after="120" w:line="240" w:lineRule="auto"/>
        <w:ind w:left="547" w:hanging="547"/>
        <w:contextualSpacing w:val="0"/>
        <w:jc w:val="both"/>
        <w:rPr>
          <w:rFonts w:ascii="Times New Roman" w:hAnsi="Times New Roman" w:cs="Times New Roman"/>
          <w:color w:val="000000"/>
          <w:spacing w:val="1"/>
          <w:sz w:val="24"/>
          <w:szCs w:val="24"/>
        </w:rPr>
      </w:pPr>
      <w:r w:rsidRPr="000C4370">
        <w:rPr>
          <w:rFonts w:ascii="Times New Roman" w:hAnsi="Times New Roman" w:cs="Times New Roman"/>
          <w:color w:val="000000"/>
          <w:spacing w:val="1"/>
          <w:sz w:val="24"/>
          <w:szCs w:val="24"/>
        </w:rPr>
        <w:lastRenderedPageBreak/>
        <w:t xml:space="preserve">Unless otherwise amended in writing, the performance period for completion of the initial study effort must not </w:t>
      </w:r>
      <w:r w:rsidR="001F0DC5" w:rsidRPr="000C4370">
        <w:rPr>
          <w:rFonts w:ascii="Times New Roman" w:hAnsi="Times New Roman" w:cs="Times New Roman"/>
          <w:color w:val="000000"/>
          <w:spacing w:val="1"/>
          <w:sz w:val="24"/>
          <w:szCs w:val="24"/>
        </w:rPr>
        <w:t xml:space="preserve">exceed </w:t>
      </w:r>
      <w:r w:rsidR="005763DD" w:rsidRPr="000C4370">
        <w:rPr>
          <w:rFonts w:ascii="Times New Roman" w:hAnsi="Times New Roman" w:cs="Times New Roman"/>
          <w:color w:val="000000"/>
          <w:spacing w:val="1"/>
          <w:sz w:val="24"/>
          <w:szCs w:val="24"/>
        </w:rPr>
        <w:t>one hundred twenty</w:t>
      </w:r>
      <w:r w:rsidR="001F0DC5" w:rsidRPr="000C4370">
        <w:rPr>
          <w:rFonts w:ascii="Times New Roman" w:hAnsi="Times New Roman" w:cs="Times New Roman"/>
          <w:color w:val="000000"/>
          <w:spacing w:val="1"/>
          <w:sz w:val="24"/>
          <w:szCs w:val="24"/>
        </w:rPr>
        <w:t xml:space="preserve"> (</w:t>
      </w:r>
      <w:r w:rsidR="005763DD" w:rsidRPr="000C4370">
        <w:rPr>
          <w:rFonts w:ascii="Times New Roman" w:hAnsi="Times New Roman" w:cs="Times New Roman"/>
          <w:color w:val="000000"/>
          <w:spacing w:val="1"/>
          <w:sz w:val="24"/>
          <w:szCs w:val="24"/>
        </w:rPr>
        <w:t>120</w:t>
      </w:r>
      <w:r w:rsidRPr="000C4370">
        <w:rPr>
          <w:rFonts w:ascii="Times New Roman" w:hAnsi="Times New Roman" w:cs="Times New Roman"/>
          <w:color w:val="000000"/>
          <w:spacing w:val="1"/>
          <w:sz w:val="24"/>
          <w:szCs w:val="24"/>
        </w:rPr>
        <w:t>) calendar days. The performance period for any subsequent update to the initial study must not exceed sixty (</w:t>
      </w:r>
      <w:r w:rsidR="00530BDF" w:rsidRPr="000C4370">
        <w:rPr>
          <w:rFonts w:ascii="Times New Roman" w:hAnsi="Times New Roman" w:cs="Times New Roman"/>
          <w:color w:val="000000"/>
          <w:spacing w:val="1"/>
          <w:sz w:val="24"/>
          <w:szCs w:val="24"/>
        </w:rPr>
        <w:t>60</w:t>
      </w:r>
      <w:r w:rsidRPr="000C4370">
        <w:rPr>
          <w:rFonts w:ascii="Times New Roman" w:hAnsi="Times New Roman" w:cs="Times New Roman"/>
          <w:color w:val="000000"/>
          <w:spacing w:val="1"/>
          <w:sz w:val="24"/>
          <w:szCs w:val="24"/>
        </w:rPr>
        <w:t>) calendar days. The following task list is provided as a guide to delineate all services required by the County:</w:t>
      </w:r>
    </w:p>
    <w:p w14:paraId="1F282AE1" w14:textId="77777777" w:rsidR="001C1C8C" w:rsidRPr="000C4370" w:rsidRDefault="001C1C8C" w:rsidP="000C4370">
      <w:pPr>
        <w:spacing w:after="120" w:line="240" w:lineRule="auto"/>
        <w:jc w:val="both"/>
        <w:rPr>
          <w:rFonts w:ascii="Times New Roman" w:hAnsi="Times New Roman" w:cs="Times New Roman"/>
          <w:color w:val="000000"/>
          <w:spacing w:val="1"/>
          <w:sz w:val="24"/>
          <w:szCs w:val="24"/>
        </w:rPr>
      </w:pPr>
    </w:p>
    <w:p w14:paraId="405C3CD7" w14:textId="2E137A8D" w:rsidR="005763DD" w:rsidRPr="000C4370" w:rsidRDefault="005763DD" w:rsidP="00591D03">
      <w:pPr>
        <w:pStyle w:val="ListParagraph"/>
        <w:numPr>
          <w:ilvl w:val="2"/>
          <w:numId w:val="2"/>
        </w:numPr>
        <w:spacing w:after="120" w:line="240" w:lineRule="auto"/>
        <w:ind w:hanging="774"/>
        <w:contextualSpacing w:val="0"/>
        <w:jc w:val="both"/>
        <w:rPr>
          <w:rFonts w:ascii="Times New Roman" w:hAnsi="Times New Roman" w:cs="Times New Roman"/>
          <w:color w:val="000000"/>
          <w:spacing w:val="1"/>
          <w:sz w:val="24"/>
          <w:szCs w:val="24"/>
        </w:rPr>
      </w:pPr>
      <w:r w:rsidRPr="000C4370">
        <w:rPr>
          <w:rFonts w:ascii="Times New Roman" w:hAnsi="Times New Roman" w:cs="Times New Roman"/>
          <w:b/>
          <w:bCs/>
          <w:color w:val="000000"/>
          <w:spacing w:val="1"/>
          <w:sz w:val="24"/>
          <w:szCs w:val="24"/>
        </w:rPr>
        <w:t>Task 1:</w:t>
      </w:r>
      <w:r w:rsidR="004C124C" w:rsidRPr="000C4370">
        <w:rPr>
          <w:rFonts w:ascii="Times New Roman" w:hAnsi="Times New Roman" w:cs="Times New Roman"/>
          <w:b/>
          <w:bCs/>
          <w:color w:val="000000"/>
          <w:spacing w:val="1"/>
          <w:sz w:val="24"/>
          <w:szCs w:val="24"/>
        </w:rPr>
        <w:t xml:space="preserve"> </w:t>
      </w:r>
      <w:r w:rsidRPr="000C4370">
        <w:rPr>
          <w:rFonts w:ascii="Times New Roman" w:hAnsi="Times New Roman" w:cs="Times New Roman"/>
          <w:b/>
          <w:bCs/>
          <w:color w:val="000000"/>
          <w:spacing w:val="1"/>
          <w:sz w:val="24"/>
          <w:szCs w:val="24"/>
        </w:rPr>
        <w:t>Evaluate Reports and Research Issues:</w:t>
      </w:r>
      <w:r w:rsidRPr="000C4370">
        <w:rPr>
          <w:rFonts w:ascii="Times New Roman" w:hAnsi="Times New Roman" w:cs="Times New Roman"/>
          <w:color w:val="000000"/>
          <w:spacing w:val="1"/>
          <w:sz w:val="24"/>
          <w:szCs w:val="24"/>
        </w:rPr>
        <w:t xml:space="preserve"> Evaluate the </w:t>
      </w:r>
      <w:r w:rsidR="000C4370" w:rsidRPr="000C4370">
        <w:rPr>
          <w:rFonts w:ascii="Times New Roman" w:hAnsi="Times New Roman" w:cs="Times New Roman"/>
          <w:color w:val="000000"/>
          <w:spacing w:val="1"/>
          <w:sz w:val="24"/>
          <w:szCs w:val="24"/>
        </w:rPr>
        <w:t>County’s documents</w:t>
      </w:r>
      <w:r w:rsidRPr="000C4370">
        <w:rPr>
          <w:rFonts w:ascii="Times New Roman" w:hAnsi="Times New Roman" w:cs="Times New Roman"/>
          <w:color w:val="000000"/>
          <w:spacing w:val="1"/>
          <w:sz w:val="24"/>
          <w:szCs w:val="24"/>
        </w:rPr>
        <w:t>, ad valorem tax roll information, fire call data, agreements, reports and other data pertaining to the provision of fire rescue services.</w:t>
      </w:r>
    </w:p>
    <w:p w14:paraId="2D96DB2C" w14:textId="3C51347C" w:rsidR="005763DD" w:rsidRPr="000C4370" w:rsidRDefault="005763DD" w:rsidP="00591D03">
      <w:pPr>
        <w:pStyle w:val="ListParagraph"/>
        <w:numPr>
          <w:ilvl w:val="2"/>
          <w:numId w:val="2"/>
        </w:numPr>
        <w:spacing w:after="120" w:line="240" w:lineRule="auto"/>
        <w:ind w:hanging="774"/>
        <w:contextualSpacing w:val="0"/>
        <w:jc w:val="both"/>
        <w:rPr>
          <w:rFonts w:ascii="Times New Roman" w:hAnsi="Times New Roman" w:cs="Times New Roman"/>
          <w:color w:val="000000"/>
          <w:spacing w:val="1"/>
          <w:sz w:val="24"/>
          <w:szCs w:val="24"/>
        </w:rPr>
      </w:pPr>
      <w:r w:rsidRPr="000C4370">
        <w:rPr>
          <w:rFonts w:ascii="Times New Roman" w:hAnsi="Times New Roman" w:cs="Times New Roman"/>
          <w:b/>
          <w:bCs/>
          <w:color w:val="000000"/>
          <w:spacing w:val="1"/>
          <w:sz w:val="24"/>
          <w:szCs w:val="24"/>
        </w:rPr>
        <w:t xml:space="preserve">Task </w:t>
      </w:r>
      <w:r w:rsidR="004C124C" w:rsidRPr="000C4370">
        <w:rPr>
          <w:rFonts w:ascii="Times New Roman" w:hAnsi="Times New Roman" w:cs="Times New Roman"/>
          <w:b/>
          <w:bCs/>
          <w:color w:val="000000"/>
          <w:spacing w:val="1"/>
          <w:sz w:val="24"/>
          <w:szCs w:val="24"/>
        </w:rPr>
        <w:t>2</w:t>
      </w:r>
      <w:r w:rsidRPr="000C4370">
        <w:rPr>
          <w:rFonts w:ascii="Times New Roman" w:hAnsi="Times New Roman" w:cs="Times New Roman"/>
          <w:b/>
          <w:bCs/>
          <w:color w:val="000000"/>
          <w:spacing w:val="1"/>
          <w:sz w:val="24"/>
          <w:szCs w:val="24"/>
        </w:rPr>
        <w:t>:</w:t>
      </w:r>
      <w:r w:rsidR="004C124C" w:rsidRPr="000C4370">
        <w:rPr>
          <w:rFonts w:ascii="Times New Roman" w:hAnsi="Times New Roman" w:cs="Times New Roman"/>
          <w:b/>
          <w:bCs/>
          <w:color w:val="000000"/>
          <w:spacing w:val="1"/>
          <w:sz w:val="24"/>
          <w:szCs w:val="24"/>
        </w:rPr>
        <w:t xml:space="preserve"> </w:t>
      </w:r>
      <w:r w:rsidRPr="000C4370">
        <w:rPr>
          <w:rFonts w:ascii="Times New Roman" w:hAnsi="Times New Roman" w:cs="Times New Roman"/>
          <w:b/>
          <w:bCs/>
          <w:color w:val="000000"/>
          <w:spacing w:val="1"/>
          <w:sz w:val="24"/>
          <w:szCs w:val="24"/>
        </w:rPr>
        <w:t>Update Apportionment Methodology:</w:t>
      </w:r>
      <w:r w:rsidRPr="000C4370">
        <w:rPr>
          <w:rFonts w:ascii="Times New Roman" w:hAnsi="Times New Roman" w:cs="Times New Roman"/>
          <w:color w:val="000000"/>
          <w:spacing w:val="1"/>
          <w:sz w:val="24"/>
          <w:szCs w:val="24"/>
        </w:rPr>
        <w:t xml:space="preserve"> Using the current ad valorem tax roll and fire incident data reported to the State Fire Marshal, update the method of apportionment, classification of properties and the use of the data on the assessment roll. Review the assessment methodology for legal sufficiency and compatibility with the tax bill method of collection.</w:t>
      </w:r>
    </w:p>
    <w:p w14:paraId="64852BED" w14:textId="12575AE8" w:rsidR="005763DD" w:rsidRPr="000C4370" w:rsidRDefault="005763DD" w:rsidP="00591D03">
      <w:pPr>
        <w:pStyle w:val="ListParagraph"/>
        <w:numPr>
          <w:ilvl w:val="2"/>
          <w:numId w:val="2"/>
        </w:numPr>
        <w:spacing w:after="120" w:line="240" w:lineRule="auto"/>
        <w:ind w:hanging="774"/>
        <w:contextualSpacing w:val="0"/>
        <w:jc w:val="both"/>
        <w:rPr>
          <w:rFonts w:ascii="Times New Roman" w:hAnsi="Times New Roman" w:cs="Times New Roman"/>
          <w:color w:val="000000"/>
          <w:spacing w:val="1"/>
          <w:sz w:val="24"/>
          <w:szCs w:val="24"/>
        </w:rPr>
      </w:pPr>
      <w:r w:rsidRPr="000C4370">
        <w:rPr>
          <w:rFonts w:ascii="Times New Roman" w:hAnsi="Times New Roman" w:cs="Times New Roman"/>
          <w:b/>
          <w:bCs/>
          <w:color w:val="000000"/>
          <w:spacing w:val="1"/>
          <w:sz w:val="24"/>
          <w:szCs w:val="24"/>
        </w:rPr>
        <w:t xml:space="preserve">Task </w:t>
      </w:r>
      <w:r w:rsidR="004C124C" w:rsidRPr="000C4370">
        <w:rPr>
          <w:rFonts w:ascii="Times New Roman" w:hAnsi="Times New Roman" w:cs="Times New Roman"/>
          <w:b/>
          <w:bCs/>
          <w:color w:val="000000"/>
          <w:spacing w:val="1"/>
          <w:sz w:val="24"/>
          <w:szCs w:val="24"/>
        </w:rPr>
        <w:t>3</w:t>
      </w:r>
      <w:r w:rsidRPr="000C4370">
        <w:rPr>
          <w:rFonts w:ascii="Times New Roman" w:hAnsi="Times New Roman" w:cs="Times New Roman"/>
          <w:b/>
          <w:bCs/>
          <w:color w:val="000000"/>
          <w:spacing w:val="1"/>
          <w:sz w:val="24"/>
          <w:szCs w:val="24"/>
        </w:rPr>
        <w:t>:</w:t>
      </w:r>
      <w:r w:rsidR="004C124C" w:rsidRPr="000C4370">
        <w:rPr>
          <w:rFonts w:ascii="Times New Roman" w:hAnsi="Times New Roman" w:cs="Times New Roman"/>
          <w:b/>
          <w:bCs/>
          <w:color w:val="000000"/>
          <w:spacing w:val="1"/>
          <w:sz w:val="24"/>
          <w:szCs w:val="24"/>
        </w:rPr>
        <w:t xml:space="preserve"> </w:t>
      </w:r>
      <w:r w:rsidRPr="000C4370">
        <w:rPr>
          <w:rFonts w:ascii="Times New Roman" w:hAnsi="Times New Roman" w:cs="Times New Roman"/>
          <w:b/>
          <w:bCs/>
          <w:color w:val="000000"/>
          <w:spacing w:val="1"/>
          <w:sz w:val="24"/>
          <w:szCs w:val="24"/>
        </w:rPr>
        <w:t>Determine Preliminary Revenue Requirements:</w:t>
      </w:r>
      <w:r w:rsidRPr="000C4370">
        <w:rPr>
          <w:rFonts w:ascii="Times New Roman" w:hAnsi="Times New Roman" w:cs="Times New Roman"/>
          <w:color w:val="000000"/>
          <w:spacing w:val="1"/>
          <w:sz w:val="24"/>
          <w:szCs w:val="24"/>
        </w:rPr>
        <w:t xml:space="preserve"> Advise the County in determining the total fire service assessment revenue requirements to ensure the County recovers the costs of: (a) net fire service delivery revenue requirements, (b) implementing the program, and (c) collecting the assessments.</w:t>
      </w:r>
    </w:p>
    <w:p w14:paraId="63F309D3" w14:textId="3C47324D" w:rsidR="005763DD" w:rsidRPr="000C4370" w:rsidRDefault="005763DD" w:rsidP="00591D03">
      <w:pPr>
        <w:pStyle w:val="ListParagraph"/>
        <w:numPr>
          <w:ilvl w:val="2"/>
          <w:numId w:val="2"/>
        </w:numPr>
        <w:spacing w:after="120" w:line="240" w:lineRule="auto"/>
        <w:ind w:hanging="774"/>
        <w:contextualSpacing w:val="0"/>
        <w:jc w:val="both"/>
        <w:rPr>
          <w:rFonts w:ascii="Times New Roman" w:hAnsi="Times New Roman" w:cs="Times New Roman"/>
          <w:color w:val="000000"/>
          <w:spacing w:val="1"/>
          <w:sz w:val="24"/>
          <w:szCs w:val="24"/>
        </w:rPr>
      </w:pPr>
      <w:r w:rsidRPr="000C4370">
        <w:rPr>
          <w:rFonts w:ascii="Times New Roman" w:hAnsi="Times New Roman" w:cs="Times New Roman"/>
          <w:b/>
          <w:bCs/>
          <w:color w:val="000000"/>
          <w:spacing w:val="1"/>
          <w:sz w:val="24"/>
          <w:szCs w:val="24"/>
        </w:rPr>
        <w:t xml:space="preserve">Task </w:t>
      </w:r>
      <w:r w:rsidR="004C124C" w:rsidRPr="000C4370">
        <w:rPr>
          <w:rFonts w:ascii="Times New Roman" w:hAnsi="Times New Roman" w:cs="Times New Roman"/>
          <w:b/>
          <w:bCs/>
          <w:color w:val="000000"/>
          <w:spacing w:val="1"/>
          <w:sz w:val="24"/>
          <w:szCs w:val="24"/>
        </w:rPr>
        <w:t>4</w:t>
      </w:r>
      <w:r w:rsidRPr="000C4370">
        <w:rPr>
          <w:rFonts w:ascii="Times New Roman" w:hAnsi="Times New Roman" w:cs="Times New Roman"/>
          <w:b/>
          <w:bCs/>
          <w:color w:val="000000"/>
          <w:spacing w:val="1"/>
          <w:sz w:val="24"/>
          <w:szCs w:val="24"/>
        </w:rPr>
        <w:t>:</w:t>
      </w:r>
      <w:r w:rsidR="004C124C" w:rsidRPr="000C4370">
        <w:rPr>
          <w:rFonts w:ascii="Times New Roman" w:hAnsi="Times New Roman" w:cs="Times New Roman"/>
          <w:b/>
          <w:bCs/>
          <w:color w:val="000000"/>
          <w:spacing w:val="1"/>
          <w:sz w:val="24"/>
          <w:szCs w:val="24"/>
        </w:rPr>
        <w:t xml:space="preserve"> </w:t>
      </w:r>
      <w:r w:rsidRPr="000C4370">
        <w:rPr>
          <w:rFonts w:ascii="Times New Roman" w:hAnsi="Times New Roman" w:cs="Times New Roman"/>
          <w:b/>
          <w:bCs/>
          <w:color w:val="000000"/>
          <w:spacing w:val="1"/>
          <w:sz w:val="24"/>
          <w:szCs w:val="24"/>
        </w:rPr>
        <w:t>Develop Preliminary Assessment Roll Database:</w:t>
      </w:r>
      <w:r w:rsidRPr="000C4370">
        <w:rPr>
          <w:rFonts w:ascii="Times New Roman" w:hAnsi="Times New Roman" w:cs="Times New Roman"/>
          <w:color w:val="000000"/>
          <w:spacing w:val="1"/>
          <w:sz w:val="24"/>
          <w:szCs w:val="24"/>
        </w:rPr>
        <w:t xml:space="preserve"> Using the current ad valorem tax roll and fire special assessment roll, create a preliminary assessment roll database. Test the sufficiency of the database by developing reports to access property information.</w:t>
      </w:r>
    </w:p>
    <w:p w14:paraId="7DCCBE9D" w14:textId="12617A69" w:rsidR="005763DD" w:rsidRPr="000C4370" w:rsidRDefault="005763DD" w:rsidP="00591D03">
      <w:pPr>
        <w:pStyle w:val="ListParagraph"/>
        <w:numPr>
          <w:ilvl w:val="2"/>
          <w:numId w:val="2"/>
        </w:numPr>
        <w:spacing w:after="120" w:line="240" w:lineRule="auto"/>
        <w:ind w:hanging="774"/>
        <w:contextualSpacing w:val="0"/>
        <w:jc w:val="both"/>
        <w:rPr>
          <w:rFonts w:ascii="Times New Roman" w:hAnsi="Times New Roman" w:cs="Times New Roman"/>
          <w:color w:val="000000"/>
          <w:spacing w:val="1"/>
          <w:sz w:val="24"/>
          <w:szCs w:val="24"/>
        </w:rPr>
      </w:pPr>
      <w:r w:rsidRPr="000C4370">
        <w:rPr>
          <w:rFonts w:ascii="Times New Roman" w:hAnsi="Times New Roman" w:cs="Times New Roman"/>
          <w:b/>
          <w:bCs/>
          <w:color w:val="000000"/>
          <w:spacing w:val="1"/>
          <w:sz w:val="24"/>
          <w:szCs w:val="24"/>
        </w:rPr>
        <w:t xml:space="preserve">Task </w:t>
      </w:r>
      <w:r w:rsidR="004C124C" w:rsidRPr="000C4370">
        <w:rPr>
          <w:rFonts w:ascii="Times New Roman" w:hAnsi="Times New Roman" w:cs="Times New Roman"/>
          <w:b/>
          <w:bCs/>
          <w:color w:val="000000"/>
          <w:spacing w:val="1"/>
          <w:sz w:val="24"/>
          <w:szCs w:val="24"/>
        </w:rPr>
        <w:t>5</w:t>
      </w:r>
      <w:r w:rsidRPr="000C4370">
        <w:rPr>
          <w:rFonts w:ascii="Times New Roman" w:hAnsi="Times New Roman" w:cs="Times New Roman"/>
          <w:b/>
          <w:bCs/>
          <w:color w:val="000000"/>
          <w:spacing w:val="1"/>
          <w:sz w:val="24"/>
          <w:szCs w:val="24"/>
        </w:rPr>
        <w:t>:</w:t>
      </w:r>
      <w:r w:rsidR="004C124C" w:rsidRPr="000C4370">
        <w:rPr>
          <w:rFonts w:ascii="Times New Roman" w:hAnsi="Times New Roman" w:cs="Times New Roman"/>
          <w:b/>
          <w:bCs/>
          <w:color w:val="000000"/>
          <w:spacing w:val="1"/>
          <w:sz w:val="24"/>
          <w:szCs w:val="24"/>
        </w:rPr>
        <w:t xml:space="preserve"> </w:t>
      </w:r>
      <w:r w:rsidRPr="000C4370">
        <w:rPr>
          <w:rFonts w:ascii="Times New Roman" w:hAnsi="Times New Roman" w:cs="Times New Roman"/>
          <w:b/>
          <w:bCs/>
          <w:color w:val="000000"/>
          <w:spacing w:val="1"/>
          <w:sz w:val="24"/>
          <w:szCs w:val="24"/>
        </w:rPr>
        <w:t>Apply Apportionment Methodology to Database:</w:t>
      </w:r>
      <w:r w:rsidRPr="000C4370">
        <w:rPr>
          <w:rFonts w:ascii="Times New Roman" w:hAnsi="Times New Roman" w:cs="Times New Roman"/>
          <w:color w:val="000000"/>
          <w:spacing w:val="1"/>
          <w:sz w:val="24"/>
          <w:szCs w:val="24"/>
        </w:rPr>
        <w:t xml:space="preserve"> Apply the apportionment methodology to the preliminary assessment roll database to test the data validity and legal sufficiency. Revise the apportionment methodology as necessary</w:t>
      </w:r>
      <w:r w:rsidR="004F7EDC" w:rsidRPr="000C4370">
        <w:rPr>
          <w:rFonts w:ascii="Times New Roman" w:hAnsi="Times New Roman" w:cs="Times New Roman"/>
          <w:color w:val="000000"/>
          <w:spacing w:val="1"/>
          <w:sz w:val="24"/>
          <w:szCs w:val="24"/>
        </w:rPr>
        <w:t xml:space="preserve"> to provide a final product to be utilized for certification.</w:t>
      </w:r>
    </w:p>
    <w:p w14:paraId="32B97A82" w14:textId="40A1B7BB" w:rsidR="005763DD" w:rsidRPr="000C4370" w:rsidRDefault="005763DD" w:rsidP="00591D03">
      <w:pPr>
        <w:pStyle w:val="ListParagraph"/>
        <w:numPr>
          <w:ilvl w:val="2"/>
          <w:numId w:val="2"/>
        </w:numPr>
        <w:spacing w:after="120" w:line="240" w:lineRule="auto"/>
        <w:ind w:hanging="774"/>
        <w:contextualSpacing w:val="0"/>
        <w:jc w:val="both"/>
        <w:rPr>
          <w:rFonts w:ascii="Times New Roman" w:hAnsi="Times New Roman" w:cs="Times New Roman"/>
          <w:color w:val="000000"/>
          <w:spacing w:val="1"/>
          <w:sz w:val="24"/>
          <w:szCs w:val="24"/>
        </w:rPr>
      </w:pPr>
      <w:r w:rsidRPr="000C4370">
        <w:rPr>
          <w:rFonts w:ascii="Times New Roman" w:hAnsi="Times New Roman" w:cs="Times New Roman"/>
          <w:b/>
          <w:bCs/>
          <w:color w:val="000000"/>
          <w:spacing w:val="1"/>
          <w:sz w:val="24"/>
          <w:szCs w:val="24"/>
        </w:rPr>
        <w:t xml:space="preserve">Task </w:t>
      </w:r>
      <w:r w:rsidR="004C124C" w:rsidRPr="000C4370">
        <w:rPr>
          <w:rFonts w:ascii="Times New Roman" w:hAnsi="Times New Roman" w:cs="Times New Roman"/>
          <w:b/>
          <w:bCs/>
          <w:color w:val="000000"/>
          <w:spacing w:val="1"/>
          <w:sz w:val="24"/>
          <w:szCs w:val="24"/>
        </w:rPr>
        <w:t>6</w:t>
      </w:r>
      <w:r w:rsidRPr="000C4370">
        <w:rPr>
          <w:rFonts w:ascii="Times New Roman" w:hAnsi="Times New Roman" w:cs="Times New Roman"/>
          <w:b/>
          <w:bCs/>
          <w:color w:val="000000"/>
          <w:spacing w:val="1"/>
          <w:sz w:val="24"/>
          <w:szCs w:val="24"/>
        </w:rPr>
        <w:t>:</w:t>
      </w:r>
      <w:r w:rsidR="004C124C" w:rsidRPr="000C4370">
        <w:rPr>
          <w:rFonts w:ascii="Times New Roman" w:hAnsi="Times New Roman" w:cs="Times New Roman"/>
          <w:b/>
          <w:bCs/>
          <w:color w:val="000000"/>
          <w:spacing w:val="1"/>
          <w:sz w:val="24"/>
          <w:szCs w:val="24"/>
        </w:rPr>
        <w:t xml:space="preserve"> </w:t>
      </w:r>
      <w:r w:rsidRPr="000C4370">
        <w:rPr>
          <w:rFonts w:ascii="Times New Roman" w:hAnsi="Times New Roman" w:cs="Times New Roman"/>
          <w:b/>
          <w:bCs/>
          <w:color w:val="000000"/>
          <w:spacing w:val="1"/>
          <w:sz w:val="24"/>
          <w:szCs w:val="24"/>
        </w:rPr>
        <w:t>Calculate a Preliminary Proforma Schedule of Rates:</w:t>
      </w:r>
      <w:r w:rsidRPr="000C4370">
        <w:rPr>
          <w:rFonts w:ascii="Times New Roman" w:hAnsi="Times New Roman" w:cs="Times New Roman"/>
          <w:color w:val="000000"/>
          <w:spacing w:val="1"/>
          <w:sz w:val="24"/>
          <w:szCs w:val="24"/>
        </w:rPr>
        <w:t xml:space="preserve"> Using the developed assessment roll, calculate a proforma schedule of rates based on the developed apportionment methodology and revenue requirements for the assessment program</w:t>
      </w:r>
      <w:r w:rsidR="002931E1" w:rsidRPr="000C4370">
        <w:rPr>
          <w:rFonts w:ascii="Times New Roman" w:hAnsi="Times New Roman" w:cs="Times New Roman"/>
          <w:color w:val="000000"/>
          <w:spacing w:val="1"/>
          <w:sz w:val="24"/>
          <w:szCs w:val="24"/>
        </w:rPr>
        <w:t xml:space="preserve"> </w:t>
      </w:r>
      <w:r w:rsidRPr="000C4370">
        <w:rPr>
          <w:rFonts w:ascii="Times New Roman" w:hAnsi="Times New Roman" w:cs="Times New Roman"/>
          <w:color w:val="000000"/>
          <w:spacing w:val="1"/>
          <w:sz w:val="24"/>
          <w:szCs w:val="24"/>
        </w:rPr>
        <w:t>.</w:t>
      </w:r>
    </w:p>
    <w:p w14:paraId="109D8F3E" w14:textId="17125382" w:rsidR="005763DD" w:rsidRPr="000C4370" w:rsidRDefault="005763DD" w:rsidP="00591D03">
      <w:pPr>
        <w:pStyle w:val="ListParagraph"/>
        <w:numPr>
          <w:ilvl w:val="2"/>
          <w:numId w:val="2"/>
        </w:numPr>
        <w:spacing w:after="120" w:line="240" w:lineRule="auto"/>
        <w:ind w:hanging="774"/>
        <w:contextualSpacing w:val="0"/>
        <w:jc w:val="both"/>
        <w:rPr>
          <w:rFonts w:ascii="Times New Roman" w:hAnsi="Times New Roman" w:cs="Times New Roman"/>
          <w:color w:val="000000"/>
          <w:spacing w:val="1"/>
          <w:sz w:val="24"/>
          <w:szCs w:val="24"/>
        </w:rPr>
      </w:pPr>
      <w:r w:rsidRPr="000C4370">
        <w:rPr>
          <w:rFonts w:ascii="Times New Roman" w:hAnsi="Times New Roman" w:cs="Times New Roman"/>
          <w:b/>
          <w:bCs/>
          <w:color w:val="000000"/>
          <w:spacing w:val="1"/>
          <w:sz w:val="24"/>
          <w:szCs w:val="24"/>
        </w:rPr>
        <w:t xml:space="preserve">Task </w:t>
      </w:r>
      <w:r w:rsidR="004C124C" w:rsidRPr="000C4370">
        <w:rPr>
          <w:rFonts w:ascii="Times New Roman" w:hAnsi="Times New Roman" w:cs="Times New Roman"/>
          <w:b/>
          <w:bCs/>
          <w:color w:val="000000"/>
          <w:spacing w:val="1"/>
          <w:sz w:val="24"/>
          <w:szCs w:val="24"/>
        </w:rPr>
        <w:t>7</w:t>
      </w:r>
      <w:r w:rsidRPr="000C4370">
        <w:rPr>
          <w:rFonts w:ascii="Times New Roman" w:hAnsi="Times New Roman" w:cs="Times New Roman"/>
          <w:b/>
          <w:bCs/>
          <w:color w:val="000000"/>
          <w:spacing w:val="1"/>
          <w:sz w:val="24"/>
          <w:szCs w:val="24"/>
        </w:rPr>
        <w:t>:</w:t>
      </w:r>
      <w:r w:rsidR="004C124C" w:rsidRPr="000C4370">
        <w:rPr>
          <w:rFonts w:ascii="Times New Roman" w:hAnsi="Times New Roman" w:cs="Times New Roman"/>
          <w:b/>
          <w:bCs/>
          <w:color w:val="000000"/>
          <w:spacing w:val="1"/>
          <w:sz w:val="24"/>
          <w:szCs w:val="24"/>
        </w:rPr>
        <w:t xml:space="preserve"> </w:t>
      </w:r>
      <w:r w:rsidRPr="000C4370">
        <w:rPr>
          <w:rFonts w:ascii="Times New Roman" w:hAnsi="Times New Roman" w:cs="Times New Roman"/>
          <w:b/>
          <w:bCs/>
          <w:color w:val="000000"/>
          <w:spacing w:val="1"/>
          <w:sz w:val="24"/>
          <w:szCs w:val="24"/>
        </w:rPr>
        <w:t>Prepare and Present Assessment Memorandum:</w:t>
      </w:r>
      <w:r w:rsidRPr="000C4370">
        <w:rPr>
          <w:rFonts w:ascii="Times New Roman" w:hAnsi="Times New Roman" w:cs="Times New Roman"/>
          <w:color w:val="000000"/>
          <w:spacing w:val="1"/>
          <w:sz w:val="24"/>
          <w:szCs w:val="24"/>
        </w:rPr>
        <w:t xml:space="preserve"> Prepare and present an Assessment Memorandum that fully supports and justifies the proposed apportionment methodologies and proforma assessment rates.</w:t>
      </w:r>
    </w:p>
    <w:p w14:paraId="078CF1FA" w14:textId="351A5C26" w:rsidR="005763DD" w:rsidRPr="000C4370" w:rsidRDefault="005763DD" w:rsidP="00591D03">
      <w:pPr>
        <w:pStyle w:val="ListParagraph"/>
        <w:numPr>
          <w:ilvl w:val="2"/>
          <w:numId w:val="2"/>
        </w:numPr>
        <w:spacing w:after="120" w:line="240" w:lineRule="auto"/>
        <w:ind w:hanging="774"/>
        <w:contextualSpacing w:val="0"/>
        <w:jc w:val="both"/>
        <w:rPr>
          <w:rFonts w:ascii="Times New Roman" w:hAnsi="Times New Roman" w:cs="Times New Roman"/>
          <w:color w:val="000000"/>
          <w:spacing w:val="1"/>
          <w:sz w:val="24"/>
          <w:szCs w:val="24"/>
        </w:rPr>
      </w:pPr>
      <w:r w:rsidRPr="000C4370">
        <w:rPr>
          <w:rFonts w:ascii="Times New Roman" w:hAnsi="Times New Roman" w:cs="Times New Roman"/>
          <w:b/>
          <w:bCs/>
          <w:color w:val="000000"/>
          <w:spacing w:val="1"/>
          <w:sz w:val="24"/>
          <w:szCs w:val="24"/>
        </w:rPr>
        <w:t xml:space="preserve">Task </w:t>
      </w:r>
      <w:r w:rsidR="004C124C" w:rsidRPr="000C4370">
        <w:rPr>
          <w:rFonts w:ascii="Times New Roman" w:hAnsi="Times New Roman" w:cs="Times New Roman"/>
          <w:b/>
          <w:bCs/>
          <w:color w:val="000000"/>
          <w:spacing w:val="1"/>
          <w:sz w:val="24"/>
          <w:szCs w:val="24"/>
        </w:rPr>
        <w:t>8</w:t>
      </w:r>
      <w:r w:rsidRPr="000C4370">
        <w:rPr>
          <w:rFonts w:ascii="Times New Roman" w:hAnsi="Times New Roman" w:cs="Times New Roman"/>
          <w:b/>
          <w:bCs/>
          <w:color w:val="000000"/>
          <w:spacing w:val="1"/>
          <w:sz w:val="24"/>
          <w:szCs w:val="24"/>
        </w:rPr>
        <w:t>:</w:t>
      </w:r>
      <w:r w:rsidR="004C124C" w:rsidRPr="000C4370">
        <w:rPr>
          <w:rFonts w:ascii="Times New Roman" w:hAnsi="Times New Roman" w:cs="Times New Roman"/>
          <w:b/>
          <w:bCs/>
          <w:color w:val="000000"/>
          <w:spacing w:val="1"/>
          <w:sz w:val="24"/>
          <w:szCs w:val="24"/>
        </w:rPr>
        <w:t xml:space="preserve"> </w:t>
      </w:r>
      <w:r w:rsidRPr="000C4370">
        <w:rPr>
          <w:rFonts w:ascii="Times New Roman" w:hAnsi="Times New Roman" w:cs="Times New Roman"/>
          <w:b/>
          <w:bCs/>
          <w:color w:val="000000"/>
          <w:spacing w:val="1"/>
          <w:sz w:val="24"/>
          <w:szCs w:val="24"/>
        </w:rPr>
        <w:t>Assist With Assessment Resolutions:</w:t>
      </w:r>
      <w:r w:rsidRPr="000C4370">
        <w:rPr>
          <w:rFonts w:ascii="Times New Roman" w:hAnsi="Times New Roman" w:cs="Times New Roman"/>
          <w:color w:val="000000"/>
          <w:spacing w:val="1"/>
          <w:sz w:val="24"/>
          <w:szCs w:val="24"/>
        </w:rPr>
        <w:t xml:space="preserve"> Advise and assist the County's legal counsel in drafting the preliminary and final assessment resolutions that conform to the assessment ordinance and that implement the County's policy decisions, proposed methodology and adopts final assessment rates.</w:t>
      </w:r>
    </w:p>
    <w:p w14:paraId="2B7CBA63" w14:textId="4F4DE0F1" w:rsidR="001C1C8C" w:rsidRPr="000C4370" w:rsidRDefault="005763DD" w:rsidP="00591D03">
      <w:pPr>
        <w:pStyle w:val="ListParagraph"/>
        <w:numPr>
          <w:ilvl w:val="2"/>
          <w:numId w:val="2"/>
        </w:numPr>
        <w:spacing w:after="120" w:line="240" w:lineRule="auto"/>
        <w:ind w:hanging="774"/>
        <w:contextualSpacing w:val="0"/>
        <w:jc w:val="both"/>
        <w:rPr>
          <w:rFonts w:ascii="Times New Roman" w:hAnsi="Times New Roman" w:cs="Times New Roman"/>
          <w:color w:val="000000"/>
          <w:spacing w:val="1"/>
          <w:sz w:val="24"/>
          <w:szCs w:val="24"/>
        </w:rPr>
      </w:pPr>
      <w:r w:rsidRPr="000C4370">
        <w:rPr>
          <w:rFonts w:ascii="Times New Roman" w:hAnsi="Times New Roman" w:cs="Times New Roman"/>
          <w:b/>
          <w:bCs/>
          <w:color w:val="000000"/>
          <w:spacing w:val="1"/>
          <w:sz w:val="24"/>
          <w:szCs w:val="24"/>
        </w:rPr>
        <w:t xml:space="preserve">Task </w:t>
      </w:r>
      <w:r w:rsidR="004C124C" w:rsidRPr="000C4370">
        <w:rPr>
          <w:rFonts w:ascii="Times New Roman" w:hAnsi="Times New Roman" w:cs="Times New Roman"/>
          <w:b/>
          <w:bCs/>
          <w:color w:val="000000"/>
          <w:spacing w:val="1"/>
          <w:sz w:val="24"/>
          <w:szCs w:val="24"/>
        </w:rPr>
        <w:t>9</w:t>
      </w:r>
      <w:r w:rsidRPr="000C4370">
        <w:rPr>
          <w:rFonts w:ascii="Times New Roman" w:hAnsi="Times New Roman" w:cs="Times New Roman"/>
          <w:b/>
          <w:bCs/>
          <w:color w:val="000000"/>
          <w:spacing w:val="1"/>
          <w:sz w:val="24"/>
          <w:szCs w:val="24"/>
        </w:rPr>
        <w:t>:</w:t>
      </w:r>
      <w:r w:rsidR="004C124C" w:rsidRPr="000C4370">
        <w:rPr>
          <w:rFonts w:ascii="Times New Roman" w:hAnsi="Times New Roman" w:cs="Times New Roman"/>
          <w:b/>
          <w:bCs/>
          <w:color w:val="000000"/>
          <w:spacing w:val="1"/>
          <w:sz w:val="24"/>
          <w:szCs w:val="24"/>
        </w:rPr>
        <w:t xml:space="preserve"> </w:t>
      </w:r>
      <w:r w:rsidRPr="000C4370">
        <w:rPr>
          <w:rFonts w:ascii="Times New Roman" w:hAnsi="Times New Roman" w:cs="Times New Roman"/>
          <w:b/>
          <w:bCs/>
          <w:color w:val="000000"/>
          <w:spacing w:val="1"/>
          <w:sz w:val="24"/>
          <w:szCs w:val="24"/>
        </w:rPr>
        <w:t>Assist with Rate Adoption Process:</w:t>
      </w:r>
      <w:r w:rsidRPr="000C4370">
        <w:rPr>
          <w:rFonts w:ascii="Times New Roman" w:hAnsi="Times New Roman" w:cs="Times New Roman"/>
          <w:color w:val="000000"/>
          <w:spacing w:val="1"/>
          <w:sz w:val="24"/>
          <w:szCs w:val="24"/>
        </w:rPr>
        <w:t xml:space="preserve"> Advise and assist with fulfilling the legal requirements for the adoption of the final assessment rate resolution and certification of the assessment roll in accordance with Section 197.3632, Florida Statutes as required.</w:t>
      </w:r>
    </w:p>
    <w:p w14:paraId="431F4A89" w14:textId="79BB4DCC" w:rsidR="008C5B99" w:rsidRPr="000C4370" w:rsidRDefault="008C5B99" w:rsidP="00591D03">
      <w:pPr>
        <w:pStyle w:val="ListParagraph"/>
        <w:numPr>
          <w:ilvl w:val="2"/>
          <w:numId w:val="2"/>
        </w:numPr>
        <w:spacing w:after="120" w:line="240" w:lineRule="auto"/>
        <w:ind w:hanging="774"/>
        <w:contextualSpacing w:val="0"/>
        <w:jc w:val="both"/>
        <w:rPr>
          <w:rFonts w:ascii="Times New Roman" w:hAnsi="Times New Roman" w:cs="Times New Roman"/>
          <w:color w:val="000000"/>
          <w:spacing w:val="1"/>
          <w:sz w:val="24"/>
          <w:szCs w:val="24"/>
        </w:rPr>
      </w:pPr>
      <w:r w:rsidRPr="000C4370">
        <w:rPr>
          <w:rFonts w:ascii="Times New Roman" w:hAnsi="Times New Roman" w:cs="Times New Roman"/>
          <w:b/>
          <w:bCs/>
          <w:color w:val="000000"/>
          <w:spacing w:val="1"/>
          <w:sz w:val="24"/>
          <w:szCs w:val="24"/>
        </w:rPr>
        <w:lastRenderedPageBreak/>
        <w:t xml:space="preserve">Task </w:t>
      </w:r>
      <w:r w:rsidR="005763DD" w:rsidRPr="000C4370">
        <w:rPr>
          <w:rFonts w:ascii="Times New Roman" w:hAnsi="Times New Roman" w:cs="Times New Roman"/>
          <w:b/>
          <w:bCs/>
          <w:color w:val="000000"/>
          <w:spacing w:val="1"/>
          <w:sz w:val="24"/>
          <w:szCs w:val="24"/>
        </w:rPr>
        <w:t>1</w:t>
      </w:r>
      <w:r w:rsidR="004C124C" w:rsidRPr="000C4370">
        <w:rPr>
          <w:rFonts w:ascii="Times New Roman" w:hAnsi="Times New Roman" w:cs="Times New Roman"/>
          <w:b/>
          <w:bCs/>
          <w:color w:val="000000"/>
          <w:spacing w:val="1"/>
          <w:sz w:val="24"/>
          <w:szCs w:val="24"/>
        </w:rPr>
        <w:t>0</w:t>
      </w:r>
      <w:r w:rsidRPr="000C4370">
        <w:rPr>
          <w:rFonts w:ascii="Times New Roman" w:hAnsi="Times New Roman" w:cs="Times New Roman"/>
          <w:b/>
          <w:bCs/>
          <w:color w:val="000000"/>
          <w:spacing w:val="1"/>
          <w:sz w:val="24"/>
          <w:szCs w:val="24"/>
        </w:rPr>
        <w:t>:</w:t>
      </w:r>
      <w:r w:rsidR="001C1C8C" w:rsidRPr="000C4370">
        <w:rPr>
          <w:rFonts w:ascii="Times New Roman" w:hAnsi="Times New Roman" w:cs="Times New Roman"/>
          <w:b/>
          <w:bCs/>
          <w:color w:val="000000"/>
          <w:spacing w:val="1"/>
          <w:sz w:val="24"/>
          <w:szCs w:val="24"/>
        </w:rPr>
        <w:t xml:space="preserve"> </w:t>
      </w:r>
      <w:r w:rsidR="00821EC2">
        <w:rPr>
          <w:rFonts w:ascii="Times New Roman" w:hAnsi="Times New Roman" w:cs="Times New Roman"/>
          <w:b/>
          <w:bCs/>
          <w:color w:val="000000"/>
          <w:spacing w:val="1"/>
          <w:sz w:val="24"/>
          <w:szCs w:val="24"/>
        </w:rPr>
        <w:t>As directed by the County,</w:t>
      </w:r>
      <w:r w:rsidRPr="000C4370">
        <w:rPr>
          <w:rFonts w:ascii="Times New Roman" w:hAnsi="Times New Roman" w:cs="Times New Roman"/>
          <w:b/>
          <w:bCs/>
          <w:color w:val="000000"/>
          <w:spacing w:val="1"/>
          <w:sz w:val="24"/>
          <w:szCs w:val="24"/>
        </w:rPr>
        <w:t xml:space="preserve"> conduct periodic review and update of the initial </w:t>
      </w:r>
      <w:r w:rsidR="008042B6" w:rsidRPr="000C4370">
        <w:rPr>
          <w:rFonts w:ascii="Times New Roman" w:hAnsi="Times New Roman" w:cs="Times New Roman"/>
          <w:b/>
          <w:bCs/>
          <w:color w:val="000000"/>
          <w:spacing w:val="1"/>
          <w:sz w:val="24"/>
          <w:szCs w:val="24"/>
        </w:rPr>
        <w:t xml:space="preserve">funding </w:t>
      </w:r>
      <w:r w:rsidRPr="000C4370">
        <w:rPr>
          <w:rFonts w:ascii="Times New Roman" w:hAnsi="Times New Roman" w:cs="Times New Roman"/>
          <w:b/>
          <w:bCs/>
          <w:color w:val="000000"/>
          <w:spacing w:val="1"/>
          <w:sz w:val="24"/>
          <w:szCs w:val="24"/>
        </w:rPr>
        <w:t>study effort:</w:t>
      </w:r>
      <w:r w:rsidRPr="000C4370">
        <w:rPr>
          <w:rFonts w:ascii="Times New Roman" w:hAnsi="Times New Roman" w:cs="Times New Roman"/>
          <w:color w:val="000000"/>
          <w:spacing w:val="1"/>
          <w:sz w:val="24"/>
          <w:szCs w:val="24"/>
        </w:rPr>
        <w:t xml:space="preserve">  </w:t>
      </w:r>
      <w:r w:rsidR="009968A3" w:rsidRPr="000C4370">
        <w:rPr>
          <w:rFonts w:ascii="Times New Roman" w:hAnsi="Times New Roman" w:cs="Times New Roman"/>
          <w:color w:val="000000"/>
          <w:spacing w:val="1"/>
          <w:sz w:val="24"/>
          <w:szCs w:val="24"/>
        </w:rPr>
        <w:t>Consultant</w:t>
      </w:r>
      <w:r w:rsidRPr="000C4370">
        <w:rPr>
          <w:rFonts w:ascii="Times New Roman" w:hAnsi="Times New Roman" w:cs="Times New Roman"/>
          <w:color w:val="000000"/>
          <w:spacing w:val="1"/>
          <w:sz w:val="24"/>
          <w:szCs w:val="24"/>
        </w:rPr>
        <w:t xml:space="preserve"> shall provide all effort</w:t>
      </w:r>
      <w:r w:rsidR="008042B6" w:rsidRPr="000C4370">
        <w:rPr>
          <w:rFonts w:ascii="Times New Roman" w:hAnsi="Times New Roman" w:cs="Times New Roman"/>
          <w:color w:val="000000"/>
          <w:spacing w:val="1"/>
          <w:sz w:val="24"/>
          <w:szCs w:val="24"/>
        </w:rPr>
        <w:t>s</w:t>
      </w:r>
      <w:r w:rsidRPr="000C4370">
        <w:rPr>
          <w:rFonts w:ascii="Times New Roman" w:hAnsi="Times New Roman" w:cs="Times New Roman"/>
          <w:color w:val="000000"/>
          <w:spacing w:val="1"/>
          <w:sz w:val="24"/>
          <w:szCs w:val="24"/>
        </w:rPr>
        <w:t xml:space="preserve"> to update the initial </w:t>
      </w:r>
      <w:r w:rsidR="008042B6" w:rsidRPr="000C4370">
        <w:rPr>
          <w:rFonts w:ascii="Times New Roman" w:hAnsi="Times New Roman" w:cs="Times New Roman"/>
          <w:color w:val="000000"/>
          <w:spacing w:val="1"/>
          <w:sz w:val="24"/>
          <w:szCs w:val="24"/>
        </w:rPr>
        <w:t xml:space="preserve">funding </w:t>
      </w:r>
      <w:r w:rsidRPr="000C4370">
        <w:rPr>
          <w:rFonts w:ascii="Times New Roman" w:hAnsi="Times New Roman" w:cs="Times New Roman"/>
          <w:color w:val="000000"/>
          <w:spacing w:val="1"/>
          <w:sz w:val="24"/>
          <w:szCs w:val="24"/>
        </w:rPr>
        <w:t xml:space="preserve">study based on the most current </w:t>
      </w:r>
      <w:r w:rsidR="008042B6" w:rsidRPr="000C4370">
        <w:rPr>
          <w:rFonts w:ascii="Times New Roman" w:hAnsi="Times New Roman" w:cs="Times New Roman"/>
          <w:color w:val="000000"/>
          <w:spacing w:val="1"/>
          <w:sz w:val="24"/>
          <w:szCs w:val="24"/>
        </w:rPr>
        <w:t xml:space="preserve">information gathered in this resource evaluation study </w:t>
      </w:r>
      <w:r w:rsidRPr="000C4370">
        <w:rPr>
          <w:rFonts w:ascii="Times New Roman" w:hAnsi="Times New Roman" w:cs="Times New Roman"/>
          <w:color w:val="000000"/>
          <w:spacing w:val="1"/>
          <w:sz w:val="24"/>
          <w:szCs w:val="24"/>
        </w:rPr>
        <w:t xml:space="preserve">to examine and either confirm or amend, the fire assessment value established </w:t>
      </w:r>
      <w:r w:rsidR="001F0DC5" w:rsidRPr="000C4370">
        <w:rPr>
          <w:rFonts w:ascii="Times New Roman" w:hAnsi="Times New Roman" w:cs="Times New Roman"/>
          <w:color w:val="000000"/>
          <w:spacing w:val="1"/>
          <w:sz w:val="24"/>
          <w:szCs w:val="24"/>
        </w:rPr>
        <w:t>during this</w:t>
      </w:r>
      <w:r w:rsidR="00530BDF" w:rsidRPr="000C4370">
        <w:rPr>
          <w:rFonts w:ascii="Times New Roman" w:hAnsi="Times New Roman" w:cs="Times New Roman"/>
          <w:color w:val="000000"/>
          <w:spacing w:val="1"/>
          <w:sz w:val="24"/>
          <w:szCs w:val="24"/>
        </w:rPr>
        <w:t xml:space="preserve"> project </w:t>
      </w:r>
      <w:r w:rsidRPr="000C4370">
        <w:rPr>
          <w:rFonts w:ascii="Times New Roman" w:hAnsi="Times New Roman" w:cs="Times New Roman"/>
          <w:color w:val="000000"/>
          <w:spacing w:val="1"/>
          <w:sz w:val="24"/>
          <w:szCs w:val="24"/>
        </w:rPr>
        <w:t xml:space="preserve">effort. </w:t>
      </w:r>
    </w:p>
    <w:p w14:paraId="6E0B8746" w14:textId="21A4798E" w:rsidR="008C5B99" w:rsidRPr="000C4370" w:rsidRDefault="008C5B99" w:rsidP="00591D03">
      <w:pPr>
        <w:pStyle w:val="ListParagraph"/>
        <w:numPr>
          <w:ilvl w:val="2"/>
          <w:numId w:val="2"/>
        </w:numPr>
        <w:spacing w:after="120" w:line="240" w:lineRule="auto"/>
        <w:ind w:hanging="774"/>
        <w:contextualSpacing w:val="0"/>
        <w:jc w:val="both"/>
        <w:rPr>
          <w:rFonts w:ascii="Times New Roman" w:hAnsi="Times New Roman" w:cs="Times New Roman"/>
          <w:color w:val="000000"/>
          <w:spacing w:val="1"/>
          <w:sz w:val="24"/>
          <w:szCs w:val="24"/>
        </w:rPr>
      </w:pPr>
      <w:r w:rsidRPr="000C4370">
        <w:rPr>
          <w:rFonts w:ascii="Times New Roman" w:hAnsi="Times New Roman" w:cs="Times New Roman"/>
          <w:b/>
          <w:bCs/>
          <w:color w:val="000000"/>
          <w:spacing w:val="1"/>
          <w:sz w:val="24"/>
          <w:szCs w:val="24"/>
        </w:rPr>
        <w:t xml:space="preserve">Task </w:t>
      </w:r>
      <w:r w:rsidR="005763DD" w:rsidRPr="000C4370">
        <w:rPr>
          <w:rFonts w:ascii="Times New Roman" w:hAnsi="Times New Roman" w:cs="Times New Roman"/>
          <w:b/>
          <w:bCs/>
          <w:color w:val="000000"/>
          <w:spacing w:val="1"/>
          <w:sz w:val="24"/>
          <w:szCs w:val="24"/>
        </w:rPr>
        <w:t>1</w:t>
      </w:r>
      <w:r w:rsidR="004C124C" w:rsidRPr="000C4370">
        <w:rPr>
          <w:rFonts w:ascii="Times New Roman" w:hAnsi="Times New Roman" w:cs="Times New Roman"/>
          <w:b/>
          <w:bCs/>
          <w:color w:val="000000"/>
          <w:spacing w:val="1"/>
          <w:sz w:val="24"/>
          <w:szCs w:val="24"/>
        </w:rPr>
        <w:t>1</w:t>
      </w:r>
      <w:r w:rsidR="001C1C8C" w:rsidRPr="000C4370">
        <w:rPr>
          <w:rFonts w:ascii="Times New Roman" w:hAnsi="Times New Roman" w:cs="Times New Roman"/>
          <w:b/>
          <w:bCs/>
          <w:color w:val="000000"/>
          <w:spacing w:val="1"/>
          <w:sz w:val="24"/>
          <w:szCs w:val="24"/>
        </w:rPr>
        <w:t xml:space="preserve">: </w:t>
      </w:r>
      <w:r w:rsidRPr="000C4370">
        <w:rPr>
          <w:rFonts w:ascii="Times New Roman" w:hAnsi="Times New Roman" w:cs="Times New Roman"/>
          <w:b/>
          <w:bCs/>
          <w:color w:val="000000"/>
          <w:spacing w:val="1"/>
          <w:sz w:val="24"/>
          <w:szCs w:val="24"/>
        </w:rPr>
        <w:t xml:space="preserve">Present </w:t>
      </w:r>
      <w:r w:rsidR="00ED488E" w:rsidRPr="000C4370">
        <w:rPr>
          <w:rFonts w:ascii="Times New Roman" w:hAnsi="Times New Roman" w:cs="Times New Roman"/>
          <w:b/>
          <w:bCs/>
          <w:color w:val="000000"/>
          <w:spacing w:val="1"/>
          <w:sz w:val="24"/>
          <w:szCs w:val="24"/>
        </w:rPr>
        <w:t>f</w:t>
      </w:r>
      <w:r w:rsidRPr="000C4370">
        <w:rPr>
          <w:rFonts w:ascii="Times New Roman" w:hAnsi="Times New Roman" w:cs="Times New Roman"/>
          <w:b/>
          <w:bCs/>
          <w:color w:val="000000"/>
          <w:spacing w:val="1"/>
          <w:sz w:val="24"/>
          <w:szCs w:val="24"/>
        </w:rPr>
        <w:t xml:space="preserve">inal </w:t>
      </w:r>
      <w:r w:rsidR="00ED488E" w:rsidRPr="000C4370">
        <w:rPr>
          <w:rFonts w:ascii="Times New Roman" w:hAnsi="Times New Roman" w:cs="Times New Roman"/>
          <w:b/>
          <w:bCs/>
          <w:color w:val="000000"/>
          <w:spacing w:val="1"/>
          <w:sz w:val="24"/>
          <w:szCs w:val="24"/>
        </w:rPr>
        <w:t>p</w:t>
      </w:r>
      <w:r w:rsidRPr="000C4370">
        <w:rPr>
          <w:rFonts w:ascii="Times New Roman" w:hAnsi="Times New Roman" w:cs="Times New Roman"/>
          <w:b/>
          <w:bCs/>
          <w:color w:val="000000"/>
          <w:spacing w:val="1"/>
          <w:sz w:val="24"/>
          <w:szCs w:val="24"/>
        </w:rPr>
        <w:t>roject to the Lake County Board of County Commission</w:t>
      </w:r>
      <w:r w:rsidR="00FD0C93" w:rsidRPr="000C4370">
        <w:rPr>
          <w:rFonts w:ascii="Times New Roman" w:hAnsi="Times New Roman" w:cs="Times New Roman"/>
          <w:b/>
          <w:bCs/>
          <w:color w:val="000000"/>
          <w:spacing w:val="1"/>
          <w:sz w:val="24"/>
          <w:szCs w:val="24"/>
        </w:rPr>
        <w:t>ers</w:t>
      </w:r>
      <w:r w:rsidRPr="000C4370">
        <w:rPr>
          <w:rFonts w:ascii="Times New Roman" w:hAnsi="Times New Roman" w:cs="Times New Roman"/>
          <w:b/>
          <w:bCs/>
          <w:color w:val="000000"/>
          <w:spacing w:val="1"/>
          <w:sz w:val="24"/>
          <w:szCs w:val="24"/>
        </w:rPr>
        <w:t>:</w:t>
      </w:r>
      <w:r w:rsidRPr="000C4370">
        <w:rPr>
          <w:rFonts w:ascii="Times New Roman" w:hAnsi="Times New Roman" w:cs="Times New Roman"/>
          <w:color w:val="000000"/>
          <w:spacing w:val="1"/>
          <w:sz w:val="24"/>
          <w:szCs w:val="24"/>
        </w:rPr>
        <w:t xml:space="preserve"> </w:t>
      </w:r>
      <w:r w:rsidR="001C1C8C" w:rsidRPr="000C4370">
        <w:rPr>
          <w:rFonts w:ascii="Times New Roman" w:hAnsi="Times New Roman" w:cs="Times New Roman"/>
          <w:color w:val="000000"/>
          <w:spacing w:val="1"/>
          <w:sz w:val="24"/>
          <w:szCs w:val="24"/>
        </w:rPr>
        <w:t xml:space="preserve"> </w:t>
      </w:r>
      <w:r w:rsidRPr="000C4370">
        <w:rPr>
          <w:rFonts w:ascii="Times New Roman" w:hAnsi="Times New Roman" w:cs="Times New Roman"/>
          <w:color w:val="000000"/>
          <w:spacing w:val="1"/>
          <w:sz w:val="24"/>
          <w:szCs w:val="24"/>
        </w:rPr>
        <w:t xml:space="preserve">Provide a </w:t>
      </w:r>
      <w:r w:rsidR="00ED488E" w:rsidRPr="000C4370">
        <w:rPr>
          <w:rFonts w:ascii="Times New Roman" w:hAnsi="Times New Roman" w:cs="Times New Roman"/>
          <w:color w:val="000000"/>
          <w:spacing w:val="1"/>
          <w:sz w:val="24"/>
          <w:szCs w:val="24"/>
        </w:rPr>
        <w:t xml:space="preserve">comprehensive </w:t>
      </w:r>
      <w:r w:rsidR="00C5333A" w:rsidRPr="000C4370">
        <w:rPr>
          <w:rFonts w:ascii="Times New Roman" w:hAnsi="Times New Roman" w:cs="Times New Roman"/>
          <w:color w:val="000000"/>
          <w:spacing w:val="1"/>
          <w:sz w:val="24"/>
          <w:szCs w:val="24"/>
        </w:rPr>
        <w:t xml:space="preserve">written report and </w:t>
      </w:r>
      <w:r w:rsidRPr="000C4370">
        <w:rPr>
          <w:rFonts w:ascii="Times New Roman" w:hAnsi="Times New Roman" w:cs="Times New Roman"/>
          <w:color w:val="000000"/>
          <w:spacing w:val="1"/>
          <w:sz w:val="24"/>
          <w:szCs w:val="24"/>
        </w:rPr>
        <w:t xml:space="preserve">schedule </w:t>
      </w:r>
      <w:r w:rsidR="00ED488E" w:rsidRPr="000C4370">
        <w:rPr>
          <w:rFonts w:ascii="Times New Roman" w:hAnsi="Times New Roman" w:cs="Times New Roman"/>
          <w:color w:val="000000"/>
          <w:spacing w:val="1"/>
          <w:sz w:val="24"/>
          <w:szCs w:val="24"/>
        </w:rPr>
        <w:t xml:space="preserve">an </w:t>
      </w:r>
      <w:r w:rsidR="00C5333A" w:rsidRPr="000C4370">
        <w:rPr>
          <w:rFonts w:ascii="Times New Roman" w:hAnsi="Times New Roman" w:cs="Times New Roman"/>
          <w:color w:val="000000"/>
          <w:spacing w:val="1"/>
          <w:sz w:val="24"/>
          <w:szCs w:val="24"/>
        </w:rPr>
        <w:t xml:space="preserve">in-person oral </w:t>
      </w:r>
      <w:r w:rsidRPr="000C4370">
        <w:rPr>
          <w:rFonts w:ascii="Times New Roman" w:hAnsi="Times New Roman" w:cs="Times New Roman"/>
          <w:color w:val="000000"/>
          <w:spacing w:val="1"/>
          <w:sz w:val="24"/>
          <w:szCs w:val="24"/>
        </w:rPr>
        <w:t xml:space="preserve">presentation on the final project </w:t>
      </w:r>
      <w:r w:rsidR="00180D7D" w:rsidRPr="000C4370">
        <w:rPr>
          <w:rFonts w:ascii="Times New Roman" w:hAnsi="Times New Roman" w:cs="Times New Roman"/>
          <w:color w:val="000000"/>
          <w:spacing w:val="1"/>
          <w:sz w:val="24"/>
          <w:szCs w:val="24"/>
        </w:rPr>
        <w:t xml:space="preserve">at </w:t>
      </w:r>
      <w:r w:rsidRPr="000C4370">
        <w:rPr>
          <w:rFonts w:ascii="Times New Roman" w:hAnsi="Times New Roman" w:cs="Times New Roman"/>
          <w:color w:val="000000"/>
          <w:spacing w:val="1"/>
          <w:sz w:val="24"/>
          <w:szCs w:val="24"/>
        </w:rPr>
        <w:t>a future Lake County Board of County Commission</w:t>
      </w:r>
      <w:r w:rsidR="00FD0C93" w:rsidRPr="000C4370">
        <w:rPr>
          <w:rFonts w:ascii="Times New Roman" w:hAnsi="Times New Roman" w:cs="Times New Roman"/>
          <w:color w:val="000000"/>
          <w:spacing w:val="1"/>
          <w:sz w:val="24"/>
          <w:szCs w:val="24"/>
        </w:rPr>
        <w:t>er</w:t>
      </w:r>
      <w:r w:rsidR="00ED488E" w:rsidRPr="000C4370">
        <w:rPr>
          <w:rFonts w:ascii="Times New Roman" w:hAnsi="Times New Roman" w:cs="Times New Roman"/>
          <w:color w:val="000000"/>
          <w:spacing w:val="1"/>
          <w:sz w:val="24"/>
          <w:szCs w:val="24"/>
        </w:rPr>
        <w:t xml:space="preserve"> meeting</w:t>
      </w:r>
      <w:r w:rsidR="00C5333A" w:rsidRPr="000C4370">
        <w:rPr>
          <w:rFonts w:ascii="Times New Roman" w:hAnsi="Times New Roman" w:cs="Times New Roman"/>
          <w:color w:val="000000"/>
          <w:spacing w:val="1"/>
          <w:sz w:val="24"/>
          <w:szCs w:val="24"/>
        </w:rPr>
        <w:t xml:space="preserve"> concerning the current state of </w:t>
      </w:r>
      <w:r w:rsidR="00ED488E" w:rsidRPr="000C4370">
        <w:rPr>
          <w:rFonts w:ascii="Times New Roman" w:hAnsi="Times New Roman" w:cs="Times New Roman"/>
          <w:color w:val="000000"/>
          <w:spacing w:val="1"/>
          <w:sz w:val="24"/>
          <w:szCs w:val="24"/>
        </w:rPr>
        <w:t xml:space="preserve">LCFR </w:t>
      </w:r>
      <w:r w:rsidR="00C5333A" w:rsidRPr="000C4370">
        <w:rPr>
          <w:rFonts w:ascii="Times New Roman" w:hAnsi="Times New Roman" w:cs="Times New Roman"/>
          <w:color w:val="000000"/>
          <w:spacing w:val="1"/>
          <w:sz w:val="24"/>
          <w:szCs w:val="24"/>
        </w:rPr>
        <w:t xml:space="preserve">resources, </w:t>
      </w:r>
      <w:r w:rsidR="00ED488E" w:rsidRPr="000C4370">
        <w:rPr>
          <w:rFonts w:ascii="Times New Roman" w:hAnsi="Times New Roman" w:cs="Times New Roman"/>
          <w:color w:val="000000"/>
          <w:spacing w:val="1"/>
          <w:sz w:val="24"/>
          <w:szCs w:val="24"/>
        </w:rPr>
        <w:t>recommendations on what is needed, implementation plan of three (3) and four (4) fiscal years to eliminate deficiencies identified, and the projected costs associated with the implementation of this project</w:t>
      </w:r>
      <w:r w:rsidRPr="000C4370">
        <w:rPr>
          <w:rFonts w:ascii="Times New Roman" w:hAnsi="Times New Roman" w:cs="Times New Roman"/>
          <w:color w:val="000000"/>
          <w:spacing w:val="1"/>
          <w:sz w:val="24"/>
          <w:szCs w:val="24"/>
        </w:rPr>
        <w:t xml:space="preserve">. </w:t>
      </w:r>
    </w:p>
    <w:p w14:paraId="51627DFF" w14:textId="64E05D18" w:rsidR="00664494" w:rsidRDefault="00664494" w:rsidP="00664494">
      <w:pPr>
        <w:pStyle w:val="ListParagraph"/>
        <w:numPr>
          <w:ilvl w:val="0"/>
          <w:numId w:val="2"/>
        </w:numPr>
        <w:spacing w:after="120" w:line="240" w:lineRule="auto"/>
        <w:ind w:left="0"/>
        <w:contextualSpacing w:val="0"/>
        <w:rPr>
          <w:rFonts w:ascii="Times New Roman" w:hAnsi="Times New Roman" w:cs="Times New Roman"/>
          <w:b/>
          <w:bCs/>
          <w:color w:val="000000"/>
          <w:sz w:val="24"/>
          <w:szCs w:val="24"/>
        </w:rPr>
      </w:pPr>
      <w:r w:rsidRPr="009044F5">
        <w:rPr>
          <w:rFonts w:ascii="Times New Roman" w:hAnsi="Times New Roman" w:cs="Times New Roman"/>
          <w:b/>
          <w:bCs/>
          <w:color w:val="000000"/>
          <w:sz w:val="24"/>
          <w:szCs w:val="24"/>
        </w:rPr>
        <w:t>COUNTY RESPONSIBILITIES</w:t>
      </w:r>
    </w:p>
    <w:p w14:paraId="0DC070F8" w14:textId="04497417" w:rsidR="008C5B99" w:rsidRPr="00664494" w:rsidRDefault="008C5B99" w:rsidP="00664494">
      <w:pPr>
        <w:pStyle w:val="ListParagraph"/>
        <w:numPr>
          <w:ilvl w:val="1"/>
          <w:numId w:val="2"/>
        </w:numPr>
        <w:spacing w:after="120" w:line="240" w:lineRule="auto"/>
        <w:ind w:left="547" w:hanging="547"/>
        <w:contextualSpacing w:val="0"/>
        <w:jc w:val="both"/>
        <w:rPr>
          <w:rFonts w:ascii="Times New Roman" w:hAnsi="Times New Roman" w:cs="Times New Roman"/>
          <w:color w:val="000000"/>
          <w:spacing w:val="2"/>
          <w:sz w:val="24"/>
          <w:szCs w:val="24"/>
        </w:rPr>
      </w:pPr>
      <w:r w:rsidRPr="00664494">
        <w:rPr>
          <w:rFonts w:ascii="Times New Roman" w:hAnsi="Times New Roman" w:cs="Times New Roman"/>
          <w:color w:val="000000"/>
          <w:spacing w:val="2"/>
          <w:sz w:val="24"/>
          <w:szCs w:val="24"/>
        </w:rPr>
        <w:t xml:space="preserve">The County is responsible for any newspaper publications, including, but not limited to, </w:t>
      </w:r>
      <w:r w:rsidR="007334B5">
        <w:rPr>
          <w:rFonts w:ascii="Times New Roman" w:hAnsi="Times New Roman" w:cs="Times New Roman"/>
          <w:color w:val="000000"/>
          <w:spacing w:val="2"/>
          <w:sz w:val="24"/>
          <w:szCs w:val="24"/>
        </w:rPr>
        <w:t>arranging</w:t>
      </w:r>
      <w:r w:rsidRPr="00664494">
        <w:rPr>
          <w:rFonts w:ascii="Times New Roman" w:hAnsi="Times New Roman" w:cs="Times New Roman"/>
          <w:color w:val="000000"/>
          <w:spacing w:val="2"/>
          <w:sz w:val="24"/>
          <w:szCs w:val="24"/>
        </w:rPr>
        <w:t xml:space="preserve"> for publications and any costs associated with those publications.</w:t>
      </w:r>
    </w:p>
    <w:p w14:paraId="2ABA9AD5" w14:textId="2FEAE3EF" w:rsidR="008C5B99" w:rsidRPr="00664494" w:rsidRDefault="008C5B99" w:rsidP="00664494">
      <w:pPr>
        <w:pStyle w:val="ListParagraph"/>
        <w:numPr>
          <w:ilvl w:val="1"/>
          <w:numId w:val="2"/>
        </w:numPr>
        <w:spacing w:after="120" w:line="240" w:lineRule="auto"/>
        <w:ind w:left="547" w:hanging="547"/>
        <w:contextualSpacing w:val="0"/>
        <w:jc w:val="both"/>
        <w:rPr>
          <w:rFonts w:ascii="Times New Roman" w:hAnsi="Times New Roman" w:cs="Times New Roman"/>
          <w:color w:val="000000"/>
          <w:spacing w:val="2"/>
          <w:sz w:val="24"/>
          <w:szCs w:val="24"/>
        </w:rPr>
      </w:pPr>
      <w:r w:rsidRPr="008C5B99">
        <w:rPr>
          <w:rFonts w:ascii="Times New Roman" w:hAnsi="Times New Roman" w:cs="Times New Roman"/>
          <w:color w:val="000000"/>
          <w:spacing w:val="2"/>
          <w:sz w:val="24"/>
          <w:szCs w:val="24"/>
        </w:rPr>
        <w:t xml:space="preserve">The County is responsible for </w:t>
      </w:r>
      <w:r w:rsidR="00180D7D">
        <w:rPr>
          <w:rFonts w:ascii="Times New Roman" w:hAnsi="Times New Roman" w:cs="Times New Roman"/>
          <w:color w:val="000000"/>
          <w:spacing w:val="2"/>
          <w:sz w:val="24"/>
          <w:szCs w:val="24"/>
        </w:rPr>
        <w:t>all reasonable</w:t>
      </w:r>
      <w:r w:rsidR="00180D7D" w:rsidRPr="008C5B99">
        <w:rPr>
          <w:rFonts w:ascii="Times New Roman" w:hAnsi="Times New Roman" w:cs="Times New Roman"/>
          <w:color w:val="000000"/>
          <w:spacing w:val="2"/>
          <w:sz w:val="24"/>
          <w:szCs w:val="24"/>
        </w:rPr>
        <w:t xml:space="preserve"> </w:t>
      </w:r>
      <w:r w:rsidRPr="008C5B99">
        <w:rPr>
          <w:rFonts w:ascii="Times New Roman" w:hAnsi="Times New Roman" w:cs="Times New Roman"/>
          <w:color w:val="000000"/>
          <w:spacing w:val="2"/>
          <w:sz w:val="24"/>
          <w:szCs w:val="24"/>
        </w:rPr>
        <w:t xml:space="preserve">costs incurred to obtain information from the property appraiser or </w:t>
      </w:r>
      <w:r w:rsidRPr="00664494">
        <w:rPr>
          <w:rFonts w:ascii="Times New Roman" w:hAnsi="Times New Roman" w:cs="Times New Roman"/>
          <w:color w:val="000000"/>
          <w:spacing w:val="2"/>
          <w:sz w:val="24"/>
          <w:szCs w:val="24"/>
        </w:rPr>
        <w:t>other public officials that is necessary for the assessment program.</w:t>
      </w:r>
    </w:p>
    <w:p w14:paraId="53D2B4D2" w14:textId="6DB5A01E" w:rsidR="008C5B99" w:rsidRDefault="008C5B99" w:rsidP="00664494">
      <w:pPr>
        <w:pStyle w:val="ListParagraph"/>
        <w:numPr>
          <w:ilvl w:val="1"/>
          <w:numId w:val="2"/>
        </w:numPr>
        <w:spacing w:after="120" w:line="240" w:lineRule="auto"/>
        <w:ind w:left="547" w:hanging="547"/>
        <w:contextualSpacing w:val="0"/>
        <w:jc w:val="both"/>
        <w:rPr>
          <w:rFonts w:ascii="Times New Roman" w:hAnsi="Times New Roman" w:cs="Times New Roman"/>
          <w:color w:val="000000"/>
          <w:spacing w:val="1"/>
          <w:sz w:val="24"/>
          <w:szCs w:val="24"/>
        </w:rPr>
      </w:pPr>
      <w:r w:rsidRPr="00664494">
        <w:rPr>
          <w:rFonts w:ascii="Times New Roman" w:hAnsi="Times New Roman" w:cs="Times New Roman"/>
          <w:color w:val="000000"/>
          <w:spacing w:val="2"/>
          <w:sz w:val="24"/>
          <w:szCs w:val="24"/>
        </w:rPr>
        <w:t xml:space="preserve">The contract will provide for a term of </w:t>
      </w:r>
      <w:r w:rsidR="00B60ED2">
        <w:rPr>
          <w:rFonts w:ascii="Times New Roman" w:hAnsi="Times New Roman" w:cs="Times New Roman"/>
          <w:color w:val="000000"/>
          <w:spacing w:val="2"/>
          <w:sz w:val="24"/>
          <w:szCs w:val="24"/>
        </w:rPr>
        <w:t xml:space="preserve">up to </w:t>
      </w:r>
      <w:r w:rsidRPr="00664494">
        <w:rPr>
          <w:rFonts w:ascii="Times New Roman" w:hAnsi="Times New Roman" w:cs="Times New Roman"/>
          <w:color w:val="000000"/>
          <w:spacing w:val="2"/>
          <w:sz w:val="24"/>
          <w:szCs w:val="24"/>
        </w:rPr>
        <w:t>five (5) years. This operational period has been selected t</w:t>
      </w:r>
      <w:r w:rsidRPr="008C5B99">
        <w:rPr>
          <w:rFonts w:ascii="Times New Roman" w:hAnsi="Times New Roman" w:cs="Times New Roman"/>
          <w:color w:val="000000"/>
          <w:spacing w:val="1"/>
          <w:sz w:val="24"/>
          <w:szCs w:val="24"/>
        </w:rPr>
        <w:t>o enable the County, after completion of the initial study effort, to:</w:t>
      </w:r>
    </w:p>
    <w:p w14:paraId="556FB527" w14:textId="0E8D1940" w:rsidR="008C5B99" w:rsidRPr="00664494" w:rsidRDefault="008C5B99" w:rsidP="00664494">
      <w:pPr>
        <w:pStyle w:val="ListParagraph"/>
        <w:numPr>
          <w:ilvl w:val="2"/>
          <w:numId w:val="2"/>
        </w:numPr>
        <w:spacing w:after="120" w:line="240" w:lineRule="auto"/>
        <w:ind w:hanging="684"/>
        <w:contextualSpacing w:val="0"/>
        <w:jc w:val="both"/>
        <w:rPr>
          <w:rFonts w:ascii="Times New Roman" w:hAnsi="Times New Roman" w:cs="Times New Roman"/>
          <w:color w:val="000000"/>
          <w:spacing w:val="1"/>
          <w:sz w:val="24"/>
          <w:szCs w:val="24"/>
        </w:rPr>
      </w:pPr>
      <w:r w:rsidRPr="008C5B99">
        <w:rPr>
          <w:rFonts w:ascii="Times New Roman" w:hAnsi="Times New Roman" w:cs="Times New Roman"/>
          <w:color w:val="000000"/>
          <w:spacing w:val="1"/>
          <w:sz w:val="24"/>
          <w:szCs w:val="24"/>
        </w:rPr>
        <w:t xml:space="preserve">Exercise, as determined to be required, the optional effort included within the pricing table for periodic updates based on the most current historical or other associated data to support continued accuracy of </w:t>
      </w:r>
      <w:r w:rsidR="00303CF3">
        <w:rPr>
          <w:rFonts w:ascii="Times New Roman" w:hAnsi="Times New Roman" w:cs="Times New Roman"/>
          <w:color w:val="000000"/>
          <w:spacing w:val="1"/>
          <w:sz w:val="24"/>
          <w:szCs w:val="24"/>
        </w:rPr>
        <w:t xml:space="preserve">funding formula or </w:t>
      </w:r>
      <w:r w:rsidRPr="008C5B99">
        <w:rPr>
          <w:rFonts w:ascii="Times New Roman" w:hAnsi="Times New Roman" w:cs="Times New Roman"/>
          <w:color w:val="000000"/>
          <w:spacing w:val="1"/>
          <w:sz w:val="24"/>
          <w:szCs w:val="24"/>
        </w:rPr>
        <w:t xml:space="preserve">fee assessments, and </w:t>
      </w:r>
    </w:p>
    <w:p w14:paraId="6C83824F" w14:textId="613713A6" w:rsidR="00A06F53" w:rsidRPr="00591D03" w:rsidRDefault="00B6447A" w:rsidP="00303CF3">
      <w:pPr>
        <w:pStyle w:val="ListParagraph"/>
        <w:numPr>
          <w:ilvl w:val="2"/>
          <w:numId w:val="2"/>
        </w:numPr>
        <w:spacing w:after="120" w:line="240" w:lineRule="auto"/>
        <w:ind w:hanging="684"/>
        <w:contextualSpacing w:val="0"/>
        <w:jc w:val="both"/>
        <w:rPr>
          <w:rFonts w:ascii="Times New Roman" w:hAnsi="Times New Roman" w:cs="Times New Roman"/>
          <w:sz w:val="24"/>
          <w:szCs w:val="24"/>
        </w:rPr>
      </w:pPr>
      <w:r w:rsidRPr="00303CF3">
        <w:rPr>
          <w:rFonts w:ascii="Times New Roman" w:hAnsi="Times New Roman" w:cs="Times New Roman"/>
          <w:color w:val="000000"/>
          <w:spacing w:val="1"/>
          <w:sz w:val="24"/>
          <w:szCs w:val="24"/>
        </w:rPr>
        <w:t>P</w:t>
      </w:r>
      <w:r w:rsidR="008C5B99" w:rsidRPr="00303CF3">
        <w:rPr>
          <w:rFonts w:ascii="Times New Roman" w:hAnsi="Times New Roman" w:cs="Times New Roman"/>
          <w:color w:val="000000"/>
          <w:spacing w:val="1"/>
          <w:sz w:val="24"/>
          <w:szCs w:val="24"/>
        </w:rPr>
        <w:t xml:space="preserve">rovide a </w:t>
      </w:r>
      <w:r w:rsidR="00180D7D">
        <w:rPr>
          <w:rFonts w:ascii="Times New Roman" w:hAnsi="Times New Roman" w:cs="Times New Roman"/>
          <w:color w:val="000000"/>
          <w:spacing w:val="1"/>
          <w:sz w:val="24"/>
          <w:szCs w:val="24"/>
        </w:rPr>
        <w:t xml:space="preserve">payment </w:t>
      </w:r>
      <w:r w:rsidR="008C5B99" w:rsidRPr="00303CF3">
        <w:rPr>
          <w:rFonts w:ascii="Times New Roman" w:hAnsi="Times New Roman" w:cs="Times New Roman"/>
          <w:color w:val="000000"/>
          <w:spacing w:val="1"/>
          <w:sz w:val="24"/>
          <w:szCs w:val="24"/>
        </w:rPr>
        <w:t xml:space="preserve">structure enabling the </w:t>
      </w:r>
      <w:r w:rsidR="00B44D2C" w:rsidRPr="00303CF3">
        <w:rPr>
          <w:rFonts w:ascii="Times New Roman" w:hAnsi="Times New Roman" w:cs="Times New Roman"/>
          <w:color w:val="000000"/>
          <w:spacing w:val="1"/>
          <w:sz w:val="24"/>
          <w:szCs w:val="24"/>
        </w:rPr>
        <w:t>Consultant</w:t>
      </w:r>
      <w:r w:rsidR="008C5B99" w:rsidRPr="00303CF3">
        <w:rPr>
          <w:rFonts w:ascii="Times New Roman" w:hAnsi="Times New Roman" w:cs="Times New Roman"/>
          <w:color w:val="000000"/>
          <w:spacing w:val="1"/>
          <w:sz w:val="24"/>
          <w:szCs w:val="24"/>
        </w:rPr>
        <w:t xml:space="preserve"> to provide, at the hourly rates specified in the pricing table, technical and representative support </w:t>
      </w:r>
      <w:r w:rsidR="001F0DC5" w:rsidRPr="00303CF3">
        <w:rPr>
          <w:rFonts w:ascii="Times New Roman" w:hAnsi="Times New Roman" w:cs="Times New Roman"/>
          <w:color w:val="000000"/>
          <w:spacing w:val="1"/>
          <w:sz w:val="24"/>
          <w:szCs w:val="24"/>
        </w:rPr>
        <w:t>regarding</w:t>
      </w:r>
      <w:r w:rsidR="008C5B99" w:rsidRPr="00303CF3">
        <w:rPr>
          <w:rFonts w:ascii="Times New Roman" w:hAnsi="Times New Roman" w:cs="Times New Roman"/>
          <w:color w:val="000000"/>
          <w:spacing w:val="1"/>
          <w:sz w:val="24"/>
          <w:szCs w:val="24"/>
        </w:rPr>
        <w:t xml:space="preserve"> any litigation that may be required during the stated duration of the contract.</w:t>
      </w:r>
    </w:p>
    <w:p w14:paraId="2465B658" w14:textId="77777777" w:rsidR="00591D03" w:rsidRDefault="00591D03" w:rsidP="00591D03">
      <w:pPr>
        <w:spacing w:after="120" w:line="240" w:lineRule="auto"/>
        <w:ind w:left="540"/>
        <w:jc w:val="both"/>
        <w:rPr>
          <w:rFonts w:ascii="Times New Roman" w:hAnsi="Times New Roman" w:cs="Times New Roman"/>
          <w:sz w:val="24"/>
          <w:szCs w:val="24"/>
        </w:rPr>
      </w:pPr>
    </w:p>
    <w:p w14:paraId="3B10DED8" w14:textId="20E10A03" w:rsidR="00591D03" w:rsidRPr="00591D03" w:rsidRDefault="00591D03" w:rsidP="00591D03">
      <w:pPr>
        <w:spacing w:after="120" w:line="240" w:lineRule="auto"/>
        <w:ind w:left="540"/>
        <w:jc w:val="center"/>
        <w:rPr>
          <w:rFonts w:ascii="Times New Roman" w:hAnsi="Times New Roman" w:cs="Times New Roman"/>
          <w:i/>
          <w:iCs/>
          <w:sz w:val="24"/>
          <w:szCs w:val="24"/>
        </w:rPr>
      </w:pPr>
      <w:r>
        <w:rPr>
          <w:rFonts w:ascii="Times New Roman" w:hAnsi="Times New Roman" w:cs="Times New Roman"/>
          <w:i/>
          <w:iCs/>
          <w:sz w:val="24"/>
          <w:szCs w:val="24"/>
        </w:rPr>
        <w:t>[The remainder of this page is intentionally blank.]</w:t>
      </w:r>
    </w:p>
    <w:sectPr w:rsidR="00591D03" w:rsidRPr="00591D03" w:rsidSect="009E1F2D">
      <w:headerReference w:type="default" r:id="rId7"/>
      <w:footerReference w:type="default" r:id="rId8"/>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D58F3" w14:textId="77777777" w:rsidR="0012777F" w:rsidRDefault="0012777F" w:rsidP="00CF0E5A">
      <w:pPr>
        <w:spacing w:after="0" w:line="240" w:lineRule="auto"/>
      </w:pPr>
      <w:r>
        <w:separator/>
      </w:r>
    </w:p>
  </w:endnote>
  <w:endnote w:type="continuationSeparator" w:id="0">
    <w:p w14:paraId="454F2B0E" w14:textId="77777777" w:rsidR="0012777F" w:rsidRDefault="0012777F"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77777777" w:rsidR="00A06F53" w:rsidRDefault="00A06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E2F54" w14:textId="77777777" w:rsidR="0012777F" w:rsidRDefault="0012777F" w:rsidP="00CF0E5A">
      <w:pPr>
        <w:spacing w:after="0" w:line="240" w:lineRule="auto"/>
      </w:pPr>
      <w:r>
        <w:separator/>
      </w:r>
    </w:p>
  </w:footnote>
  <w:footnote w:type="continuationSeparator" w:id="0">
    <w:p w14:paraId="09B0BBD8" w14:textId="77777777" w:rsidR="0012777F" w:rsidRDefault="0012777F" w:rsidP="00C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87A17" w14:textId="738A5E55" w:rsidR="00CF0E5A" w:rsidRPr="00A06F53" w:rsidRDefault="00A06F53" w:rsidP="00A06F53">
    <w:pPr>
      <w:pStyle w:val="Header"/>
      <w:tabs>
        <w:tab w:val="clear" w:pos="4680"/>
        <w:tab w:val="left" w:pos="1980"/>
        <w:tab w:val="center" w:pos="4770"/>
      </w:tabs>
      <w:rPr>
        <w:rFonts w:ascii="Times New Roman" w:hAnsi="Times New Roman" w:cs="Times New Roman"/>
        <w:b/>
        <w:sz w:val="24"/>
        <w:szCs w:val="24"/>
      </w:rPr>
    </w:pPr>
    <w:r w:rsidRPr="00A06F53">
      <w:rPr>
        <w:rFonts w:ascii="Times New Roman" w:hAnsi="Times New Roman" w:cs="Times New Roman"/>
        <w:b/>
        <w:sz w:val="24"/>
        <w:szCs w:val="24"/>
      </w:rPr>
      <w:t xml:space="preserve">EXHIBIT A – SCOPE OF </w:t>
    </w:r>
    <w:r w:rsidR="004725FE">
      <w:rPr>
        <w:rFonts w:ascii="Times New Roman" w:hAnsi="Times New Roman" w:cs="Times New Roman"/>
        <w:b/>
        <w:sz w:val="24"/>
        <w:szCs w:val="24"/>
      </w:rPr>
      <w:t>SERVICES</w:t>
    </w:r>
    <w:r w:rsidR="001E070E">
      <w:rPr>
        <w:rFonts w:ascii="Times New Roman" w:hAnsi="Times New Roman" w:cs="Times New Roman"/>
        <w:b/>
        <w:sz w:val="24"/>
        <w:szCs w:val="24"/>
      </w:rPr>
      <w:tab/>
    </w:r>
    <w:r w:rsidR="001E070E">
      <w:rPr>
        <w:rFonts w:ascii="Times New Roman" w:hAnsi="Times New Roman" w:cs="Times New Roman"/>
        <w:b/>
        <w:sz w:val="24"/>
        <w:szCs w:val="24"/>
      </w:rPr>
      <w:tab/>
    </w:r>
    <w:r w:rsidR="00926CF2" w:rsidRPr="009044F5">
      <w:rPr>
        <w:rFonts w:ascii="Times New Roman" w:hAnsi="Times New Roman" w:cs="Times New Roman"/>
        <w:b/>
        <w:sz w:val="24"/>
        <w:szCs w:val="24"/>
      </w:rPr>
      <w:t>2</w:t>
    </w:r>
    <w:r w:rsidR="00B94F42">
      <w:rPr>
        <w:rFonts w:ascii="Times New Roman" w:hAnsi="Times New Roman" w:cs="Times New Roman"/>
        <w:b/>
        <w:sz w:val="24"/>
        <w:szCs w:val="24"/>
      </w:rPr>
      <w:t>4</w:t>
    </w:r>
    <w:r w:rsidR="00FB7DB7" w:rsidRPr="009044F5">
      <w:rPr>
        <w:rFonts w:ascii="Times New Roman" w:hAnsi="Times New Roman" w:cs="Times New Roman"/>
        <w:b/>
        <w:sz w:val="24"/>
        <w:szCs w:val="24"/>
      </w:rPr>
      <w:t>-</w:t>
    </w:r>
    <w:r w:rsidR="008C5B99">
      <w:rPr>
        <w:rFonts w:ascii="Times New Roman" w:hAnsi="Times New Roman" w:cs="Times New Roman"/>
        <w:b/>
        <w:sz w:val="24"/>
        <w:szCs w:val="24"/>
      </w:rPr>
      <w:t>5</w:t>
    </w:r>
    <w:r w:rsidR="00B94F42">
      <w:rPr>
        <w:rFonts w:ascii="Times New Roman" w:hAnsi="Times New Roman" w:cs="Times New Roman"/>
        <w:b/>
        <w:sz w:val="24"/>
        <w:szCs w:val="24"/>
      </w:rPr>
      <w:t>16</w:t>
    </w:r>
    <w:r w:rsidR="00FB7DB7" w:rsidRPr="00A06F53">
      <w:rPr>
        <w:rFonts w:ascii="Times New Roman" w:hAnsi="Times New Roman" w:cs="Times New Roman"/>
        <w:b/>
        <w:sz w:val="24"/>
        <w:szCs w:val="24"/>
      </w:rPr>
      <w:t xml:space="preserve"> </w:t>
    </w:r>
    <w:r w:rsidR="00FB7DB7">
      <w:rPr>
        <w:rFonts w:ascii="Times New Roman" w:hAnsi="Times New Roman" w:cs="Times New Roman"/>
        <w:b/>
        <w:sz w:val="24"/>
        <w:szCs w:val="24"/>
      </w:rPr>
      <w:tab/>
    </w:r>
    <w:r w:rsidR="00FB7DB7">
      <w:rPr>
        <w:rFonts w:ascii="Times New Roman" w:hAnsi="Times New Roman" w:cs="Times New Roman"/>
        <w:b/>
        <w:sz w:val="24"/>
        <w:szCs w:val="24"/>
      </w:rPr>
      <w:tab/>
    </w:r>
    <w:r w:rsidR="008C5B99">
      <w:rPr>
        <w:rFonts w:ascii="Times New Roman" w:hAnsi="Times New Roman" w:cs="Times New Roman"/>
        <w:b/>
        <w:sz w:val="24"/>
        <w:szCs w:val="24"/>
      </w:rPr>
      <w:t>PUBLIC SAFETY CONSULT</w:t>
    </w:r>
    <w:r w:rsidR="00B94F42">
      <w:rPr>
        <w:rFonts w:ascii="Times New Roman" w:hAnsi="Times New Roman" w:cs="Times New Roman"/>
        <w:b/>
        <w:sz w:val="24"/>
        <w:szCs w:val="24"/>
      </w:rPr>
      <w:t>ING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3E4B55E"/>
    <w:lvl w:ilvl="0">
      <w:numFmt w:val="bullet"/>
      <w:lvlText w:val="*"/>
      <w:lvlJc w:val="left"/>
    </w:lvl>
  </w:abstractNum>
  <w:abstractNum w:abstractNumId="1" w15:restartNumberingAfterBreak="0">
    <w:nsid w:val="121727AF"/>
    <w:multiLevelType w:val="hybridMultilevel"/>
    <w:tmpl w:val="240E7B26"/>
    <w:lvl w:ilvl="0" w:tplc="0409000F">
      <w:start w:val="1"/>
      <w:numFmt w:val="decimal"/>
      <w:lvlText w:val="%1."/>
      <w:lvlJc w:val="left"/>
      <w:pPr>
        <w:ind w:left="1267" w:hanging="360"/>
      </w:p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1A4A1B"/>
    <w:multiLevelType w:val="multilevel"/>
    <w:tmpl w:val="76A04268"/>
    <w:lvl w:ilvl="0">
      <w:start w:val="1"/>
      <w:numFmt w:val="decimal"/>
      <w:lvlText w:val="%1."/>
      <w:lvlJc w:val="left"/>
      <w:pPr>
        <w:ind w:left="360" w:hanging="360"/>
      </w:pPr>
      <w:rPr>
        <w:rFonts w:hint="default"/>
        <w:b/>
        <w:bCs/>
        <w:i w:val="0"/>
        <w:iCs/>
      </w:rPr>
    </w:lvl>
    <w:lvl w:ilvl="1">
      <w:start w:val="1"/>
      <w:numFmt w:val="decimal"/>
      <w:lvlText w:val="%1.%2."/>
      <w:lvlJc w:val="left"/>
      <w:pPr>
        <w:ind w:left="16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61069B1"/>
    <w:multiLevelType w:val="hybridMultilevel"/>
    <w:tmpl w:val="DC00AAD8"/>
    <w:lvl w:ilvl="0" w:tplc="928A22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1467A1"/>
    <w:multiLevelType w:val="multilevel"/>
    <w:tmpl w:val="95B0294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B540E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D737AF0"/>
    <w:multiLevelType w:val="multilevel"/>
    <w:tmpl w:val="3970F080"/>
    <w:lvl w:ilvl="0">
      <w:start w:val="1"/>
      <w:numFmt w:val="decimal"/>
      <w:lvlText w:val="%1."/>
      <w:lvlJc w:val="left"/>
      <w:pPr>
        <w:ind w:left="360" w:hanging="360"/>
      </w:pPr>
      <w:rPr>
        <w:rFonts w:hint="default"/>
        <w:b/>
        <w:bCs/>
        <w:i w:val="0"/>
        <w:iCs/>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244482C"/>
    <w:multiLevelType w:val="hybridMultilevel"/>
    <w:tmpl w:val="4F364F58"/>
    <w:lvl w:ilvl="0" w:tplc="A1B2DBC2">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581A75"/>
    <w:multiLevelType w:val="hybridMultilevel"/>
    <w:tmpl w:val="806E8A04"/>
    <w:lvl w:ilvl="0" w:tplc="444C665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0E13866"/>
    <w:multiLevelType w:val="multilevel"/>
    <w:tmpl w:val="76A04268"/>
    <w:lvl w:ilvl="0">
      <w:start w:val="1"/>
      <w:numFmt w:val="decimal"/>
      <w:lvlText w:val="%1."/>
      <w:lvlJc w:val="left"/>
      <w:pPr>
        <w:ind w:left="360" w:hanging="360"/>
      </w:pPr>
      <w:rPr>
        <w:rFonts w:hint="default"/>
        <w:b/>
        <w:bCs/>
        <w:i w:val="0"/>
        <w:iCs/>
      </w:rPr>
    </w:lvl>
    <w:lvl w:ilvl="1">
      <w:start w:val="1"/>
      <w:numFmt w:val="decimal"/>
      <w:lvlText w:val="%1.%2."/>
      <w:lvlJc w:val="left"/>
      <w:pPr>
        <w:ind w:left="16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54823A0"/>
    <w:multiLevelType w:val="hybridMultilevel"/>
    <w:tmpl w:val="BB0AE9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4123286">
    <w:abstractNumId w:val="2"/>
  </w:num>
  <w:num w:numId="2" w16cid:durableId="1319457687">
    <w:abstractNumId w:val="7"/>
  </w:num>
  <w:num w:numId="3" w16cid:durableId="2077125450">
    <w:abstractNumId w:val="9"/>
  </w:num>
  <w:num w:numId="4" w16cid:durableId="810943527">
    <w:abstractNumId w:val="11"/>
  </w:num>
  <w:num w:numId="5" w16cid:durableId="1372877171">
    <w:abstractNumId w:val="4"/>
  </w:num>
  <w:num w:numId="6" w16cid:durableId="426391605">
    <w:abstractNumId w:val="5"/>
  </w:num>
  <w:num w:numId="7" w16cid:durableId="1712536277">
    <w:abstractNumId w:val="6"/>
  </w:num>
  <w:num w:numId="8" w16cid:durableId="1137332959">
    <w:abstractNumId w:val="0"/>
    <w:lvlOverride w:ilvl="0">
      <w:lvl w:ilvl="0">
        <w:start w:val="65535"/>
        <w:numFmt w:val="bullet"/>
        <w:lvlText w:val="•"/>
        <w:legacy w:legacy="1" w:legacySpace="0" w:legacyIndent="341"/>
        <w:lvlJc w:val="left"/>
        <w:rPr>
          <w:rFonts w:ascii="Arial" w:hAnsi="Arial" w:cs="Arial" w:hint="default"/>
        </w:rPr>
      </w:lvl>
    </w:lvlOverride>
  </w:num>
  <w:num w:numId="9" w16cid:durableId="1816141171">
    <w:abstractNumId w:val="8"/>
  </w:num>
  <w:num w:numId="10" w16cid:durableId="2124574927">
    <w:abstractNumId w:val="1"/>
  </w:num>
  <w:num w:numId="11" w16cid:durableId="1485929663">
    <w:abstractNumId w:val="10"/>
  </w:num>
  <w:num w:numId="12" w16cid:durableId="9821506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cryptProviderType="rsaAES" w:cryptAlgorithmClass="hash" w:cryptAlgorithmType="typeAny" w:cryptAlgorithmSid="14" w:cryptSpinCount="100000" w:hash="ruaADuunbIAcj/v9yFKarr4w5VxH3LrbMCij57+dqQiukB1e1SAH+AYkwbjm63YnLkmbSDQNgQHd93hwIPvSZQ==" w:salt="XCd6G1zW9jo/FsNOHFDkp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30A7"/>
    <w:rsid w:val="00041DBC"/>
    <w:rsid w:val="00073CC8"/>
    <w:rsid w:val="00096491"/>
    <w:rsid w:val="000B2902"/>
    <w:rsid w:val="000B2BC1"/>
    <w:rsid w:val="000C0692"/>
    <w:rsid w:val="000C4370"/>
    <w:rsid w:val="000D584F"/>
    <w:rsid w:val="000E2AD4"/>
    <w:rsid w:val="0010509E"/>
    <w:rsid w:val="0011626A"/>
    <w:rsid w:val="0012777F"/>
    <w:rsid w:val="001437F4"/>
    <w:rsid w:val="00145C43"/>
    <w:rsid w:val="001462F4"/>
    <w:rsid w:val="00166DA3"/>
    <w:rsid w:val="001762B0"/>
    <w:rsid w:val="00180D7D"/>
    <w:rsid w:val="001931D2"/>
    <w:rsid w:val="001B0110"/>
    <w:rsid w:val="001B2DBE"/>
    <w:rsid w:val="001C1C8C"/>
    <w:rsid w:val="001D43E3"/>
    <w:rsid w:val="001E070E"/>
    <w:rsid w:val="001E1FC6"/>
    <w:rsid w:val="001F0DC5"/>
    <w:rsid w:val="001F6275"/>
    <w:rsid w:val="001F7C6E"/>
    <w:rsid w:val="002064DD"/>
    <w:rsid w:val="00207618"/>
    <w:rsid w:val="00216B7B"/>
    <w:rsid w:val="00220B79"/>
    <w:rsid w:val="00224DF6"/>
    <w:rsid w:val="00234C76"/>
    <w:rsid w:val="00272F11"/>
    <w:rsid w:val="00282D45"/>
    <w:rsid w:val="0029180F"/>
    <w:rsid w:val="002931E1"/>
    <w:rsid w:val="002A167D"/>
    <w:rsid w:val="002A2297"/>
    <w:rsid w:val="002B28C1"/>
    <w:rsid w:val="002B716E"/>
    <w:rsid w:val="002C7734"/>
    <w:rsid w:val="002D1FE4"/>
    <w:rsid w:val="002D7E23"/>
    <w:rsid w:val="002E22D4"/>
    <w:rsid w:val="00303CF3"/>
    <w:rsid w:val="0031255A"/>
    <w:rsid w:val="0034753C"/>
    <w:rsid w:val="00360A3F"/>
    <w:rsid w:val="00377967"/>
    <w:rsid w:val="003A111B"/>
    <w:rsid w:val="003C78B2"/>
    <w:rsid w:val="003F44C6"/>
    <w:rsid w:val="0040114B"/>
    <w:rsid w:val="00414D63"/>
    <w:rsid w:val="004430D4"/>
    <w:rsid w:val="00445715"/>
    <w:rsid w:val="00450C9F"/>
    <w:rsid w:val="00462566"/>
    <w:rsid w:val="00462653"/>
    <w:rsid w:val="004642AC"/>
    <w:rsid w:val="004725FE"/>
    <w:rsid w:val="004933D9"/>
    <w:rsid w:val="004C124C"/>
    <w:rsid w:val="004D3B0E"/>
    <w:rsid w:val="004E2CF5"/>
    <w:rsid w:val="004F7EDC"/>
    <w:rsid w:val="005018A8"/>
    <w:rsid w:val="00512D2A"/>
    <w:rsid w:val="00530BDF"/>
    <w:rsid w:val="0053182E"/>
    <w:rsid w:val="0053343C"/>
    <w:rsid w:val="005459BF"/>
    <w:rsid w:val="00561297"/>
    <w:rsid w:val="0056144E"/>
    <w:rsid w:val="005763DD"/>
    <w:rsid w:val="0058750A"/>
    <w:rsid w:val="00591D03"/>
    <w:rsid w:val="005B2177"/>
    <w:rsid w:val="005F497B"/>
    <w:rsid w:val="0061455B"/>
    <w:rsid w:val="00617C6A"/>
    <w:rsid w:val="00630D44"/>
    <w:rsid w:val="00634CBB"/>
    <w:rsid w:val="00641C80"/>
    <w:rsid w:val="00642F7F"/>
    <w:rsid w:val="00664494"/>
    <w:rsid w:val="006713B7"/>
    <w:rsid w:val="00677CD6"/>
    <w:rsid w:val="00682124"/>
    <w:rsid w:val="0069333A"/>
    <w:rsid w:val="00694C41"/>
    <w:rsid w:val="006E0A6F"/>
    <w:rsid w:val="007161A2"/>
    <w:rsid w:val="00721771"/>
    <w:rsid w:val="007334B5"/>
    <w:rsid w:val="00771761"/>
    <w:rsid w:val="00772604"/>
    <w:rsid w:val="0078032B"/>
    <w:rsid w:val="007826DB"/>
    <w:rsid w:val="007834D7"/>
    <w:rsid w:val="00791B50"/>
    <w:rsid w:val="007A037D"/>
    <w:rsid w:val="007A149D"/>
    <w:rsid w:val="007D10BF"/>
    <w:rsid w:val="007D6C56"/>
    <w:rsid w:val="007F2B26"/>
    <w:rsid w:val="008042B6"/>
    <w:rsid w:val="00806404"/>
    <w:rsid w:val="00806F53"/>
    <w:rsid w:val="00821EC2"/>
    <w:rsid w:val="00832368"/>
    <w:rsid w:val="0084539D"/>
    <w:rsid w:val="00851F56"/>
    <w:rsid w:val="0085262E"/>
    <w:rsid w:val="00877D5C"/>
    <w:rsid w:val="008828D1"/>
    <w:rsid w:val="008C11E1"/>
    <w:rsid w:val="008C5B99"/>
    <w:rsid w:val="008F036E"/>
    <w:rsid w:val="009044F5"/>
    <w:rsid w:val="00926CF2"/>
    <w:rsid w:val="009338B6"/>
    <w:rsid w:val="00936343"/>
    <w:rsid w:val="009376B0"/>
    <w:rsid w:val="0095674C"/>
    <w:rsid w:val="009642A3"/>
    <w:rsid w:val="009675F1"/>
    <w:rsid w:val="00971336"/>
    <w:rsid w:val="0097385B"/>
    <w:rsid w:val="00984AFA"/>
    <w:rsid w:val="009968A3"/>
    <w:rsid w:val="009B28EF"/>
    <w:rsid w:val="009C6648"/>
    <w:rsid w:val="009E1F2D"/>
    <w:rsid w:val="009E6E09"/>
    <w:rsid w:val="009F1CAE"/>
    <w:rsid w:val="00A05403"/>
    <w:rsid w:val="00A05B6C"/>
    <w:rsid w:val="00A06F53"/>
    <w:rsid w:val="00A07239"/>
    <w:rsid w:val="00A11573"/>
    <w:rsid w:val="00A13F62"/>
    <w:rsid w:val="00A14D68"/>
    <w:rsid w:val="00A65A92"/>
    <w:rsid w:val="00A6708F"/>
    <w:rsid w:val="00A805EB"/>
    <w:rsid w:val="00A83DAB"/>
    <w:rsid w:val="00AA5778"/>
    <w:rsid w:val="00AB4341"/>
    <w:rsid w:val="00AC14C1"/>
    <w:rsid w:val="00AD320A"/>
    <w:rsid w:val="00AE03B9"/>
    <w:rsid w:val="00AE36EC"/>
    <w:rsid w:val="00B04F2D"/>
    <w:rsid w:val="00B1498F"/>
    <w:rsid w:val="00B412D2"/>
    <w:rsid w:val="00B44D2C"/>
    <w:rsid w:val="00B52066"/>
    <w:rsid w:val="00B60907"/>
    <w:rsid w:val="00B60ED2"/>
    <w:rsid w:val="00B61147"/>
    <w:rsid w:val="00B6447A"/>
    <w:rsid w:val="00B94F42"/>
    <w:rsid w:val="00BA2EC9"/>
    <w:rsid w:val="00BC17DB"/>
    <w:rsid w:val="00BC5995"/>
    <w:rsid w:val="00BD16BE"/>
    <w:rsid w:val="00BE13A5"/>
    <w:rsid w:val="00BF2E98"/>
    <w:rsid w:val="00BF78C9"/>
    <w:rsid w:val="00C1201A"/>
    <w:rsid w:val="00C21FB3"/>
    <w:rsid w:val="00C34A6D"/>
    <w:rsid w:val="00C421EF"/>
    <w:rsid w:val="00C443E4"/>
    <w:rsid w:val="00C5333A"/>
    <w:rsid w:val="00C655F9"/>
    <w:rsid w:val="00CA3FF0"/>
    <w:rsid w:val="00CA567E"/>
    <w:rsid w:val="00CB513C"/>
    <w:rsid w:val="00CB6630"/>
    <w:rsid w:val="00CB6D08"/>
    <w:rsid w:val="00CC418A"/>
    <w:rsid w:val="00CD0ED1"/>
    <w:rsid w:val="00CE5F4B"/>
    <w:rsid w:val="00CF0E5A"/>
    <w:rsid w:val="00D15B4A"/>
    <w:rsid w:val="00D174F3"/>
    <w:rsid w:val="00D35787"/>
    <w:rsid w:val="00D36039"/>
    <w:rsid w:val="00D36126"/>
    <w:rsid w:val="00D3693E"/>
    <w:rsid w:val="00D4027F"/>
    <w:rsid w:val="00D42D14"/>
    <w:rsid w:val="00D46A59"/>
    <w:rsid w:val="00D5350E"/>
    <w:rsid w:val="00D72C5B"/>
    <w:rsid w:val="00D77B25"/>
    <w:rsid w:val="00D927C7"/>
    <w:rsid w:val="00DA3028"/>
    <w:rsid w:val="00DA3202"/>
    <w:rsid w:val="00DB0607"/>
    <w:rsid w:val="00DB262B"/>
    <w:rsid w:val="00DC2E59"/>
    <w:rsid w:val="00DC6B06"/>
    <w:rsid w:val="00DD7766"/>
    <w:rsid w:val="00E03A6E"/>
    <w:rsid w:val="00E04076"/>
    <w:rsid w:val="00E1369C"/>
    <w:rsid w:val="00E317C5"/>
    <w:rsid w:val="00E4190F"/>
    <w:rsid w:val="00E75FCA"/>
    <w:rsid w:val="00E8794B"/>
    <w:rsid w:val="00E9750B"/>
    <w:rsid w:val="00EA0973"/>
    <w:rsid w:val="00EB13A9"/>
    <w:rsid w:val="00EB57D9"/>
    <w:rsid w:val="00EC5AFF"/>
    <w:rsid w:val="00ED163C"/>
    <w:rsid w:val="00ED488E"/>
    <w:rsid w:val="00EE5ADE"/>
    <w:rsid w:val="00EF74EC"/>
    <w:rsid w:val="00F13387"/>
    <w:rsid w:val="00F639CA"/>
    <w:rsid w:val="00F66424"/>
    <w:rsid w:val="00F95BF4"/>
    <w:rsid w:val="00FA227A"/>
    <w:rsid w:val="00FA562D"/>
    <w:rsid w:val="00FB1F4A"/>
    <w:rsid w:val="00FB7DB7"/>
    <w:rsid w:val="00FC52B8"/>
    <w:rsid w:val="00FC7FF2"/>
    <w:rsid w:val="00FD0C93"/>
    <w:rsid w:val="00FF7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C772B"/>
  <w15:chartTrackingRefBased/>
  <w15:docId w15:val="{4087A0FA-107C-4FDA-8C1D-062D24AC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2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7C7"/>
    <w:rPr>
      <w:rFonts w:ascii="Segoe UI" w:hAnsi="Segoe UI" w:cs="Segoe UI"/>
      <w:sz w:val="18"/>
      <w:szCs w:val="18"/>
    </w:rPr>
  </w:style>
  <w:style w:type="paragraph" w:styleId="ListParagraph">
    <w:name w:val="List Paragraph"/>
    <w:basedOn w:val="Normal"/>
    <w:uiPriority w:val="34"/>
    <w:qFormat/>
    <w:rsid w:val="00DA3202"/>
    <w:pPr>
      <w:ind w:left="720"/>
      <w:contextualSpacing/>
    </w:pPr>
  </w:style>
  <w:style w:type="character" w:styleId="CommentReference">
    <w:name w:val="annotation reference"/>
    <w:basedOn w:val="DefaultParagraphFont"/>
    <w:uiPriority w:val="99"/>
    <w:semiHidden/>
    <w:unhideWhenUsed/>
    <w:rsid w:val="00DA3202"/>
    <w:rPr>
      <w:sz w:val="16"/>
      <w:szCs w:val="16"/>
    </w:rPr>
  </w:style>
  <w:style w:type="paragraph" w:styleId="CommentText">
    <w:name w:val="annotation text"/>
    <w:basedOn w:val="Normal"/>
    <w:link w:val="CommentTextChar"/>
    <w:uiPriority w:val="99"/>
    <w:unhideWhenUsed/>
    <w:rsid w:val="00DA3202"/>
    <w:pPr>
      <w:spacing w:line="240" w:lineRule="auto"/>
    </w:pPr>
    <w:rPr>
      <w:sz w:val="20"/>
      <w:szCs w:val="20"/>
    </w:rPr>
  </w:style>
  <w:style w:type="character" w:customStyle="1" w:styleId="CommentTextChar">
    <w:name w:val="Comment Text Char"/>
    <w:basedOn w:val="DefaultParagraphFont"/>
    <w:link w:val="CommentText"/>
    <w:uiPriority w:val="99"/>
    <w:rsid w:val="00DA3202"/>
    <w:rPr>
      <w:sz w:val="20"/>
      <w:szCs w:val="20"/>
    </w:rPr>
  </w:style>
  <w:style w:type="paragraph" w:styleId="CommentSubject">
    <w:name w:val="annotation subject"/>
    <w:basedOn w:val="CommentText"/>
    <w:next w:val="CommentText"/>
    <w:link w:val="CommentSubjectChar"/>
    <w:uiPriority w:val="99"/>
    <w:semiHidden/>
    <w:unhideWhenUsed/>
    <w:rsid w:val="00D174F3"/>
    <w:rPr>
      <w:b/>
      <w:bCs/>
    </w:rPr>
  </w:style>
  <w:style w:type="character" w:customStyle="1" w:styleId="CommentSubjectChar">
    <w:name w:val="Comment Subject Char"/>
    <w:basedOn w:val="CommentTextChar"/>
    <w:link w:val="CommentSubject"/>
    <w:uiPriority w:val="99"/>
    <w:semiHidden/>
    <w:rsid w:val="00D174F3"/>
    <w:rPr>
      <w:b/>
      <w:bCs/>
      <w:sz w:val="20"/>
      <w:szCs w:val="20"/>
    </w:rPr>
  </w:style>
  <w:style w:type="paragraph" w:styleId="Revision">
    <w:name w:val="Revision"/>
    <w:hidden/>
    <w:uiPriority w:val="99"/>
    <w:semiHidden/>
    <w:rsid w:val="008C11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1061</Words>
  <Characters>6053</Characters>
  <Application>Microsoft Office Word</Application>
  <DocSecurity>8</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Boyle, Carol</dc:creator>
  <cp:keywords/>
  <dc:description/>
  <cp:lastModifiedBy>Falanga, Ron</cp:lastModifiedBy>
  <cp:revision>4</cp:revision>
  <cp:lastPrinted>2024-06-27T11:41:00Z</cp:lastPrinted>
  <dcterms:created xsi:type="dcterms:W3CDTF">2024-07-30T12:49:00Z</dcterms:created>
  <dcterms:modified xsi:type="dcterms:W3CDTF">2024-07-30T15:43:00Z</dcterms:modified>
</cp:coreProperties>
</file>