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72DF50C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D07B3E">
        <w:rPr>
          <w:bCs/>
          <w:szCs w:val="24"/>
        </w:rPr>
        <w:t>Security Services for County Facilities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54227">
        <w:rPr>
          <w:szCs w:val="24"/>
        </w:rPr>
        <w:t>03/12</w:t>
      </w:r>
      <w:r w:rsidR="00D07B3E">
        <w:rPr>
          <w:szCs w:val="24"/>
        </w:rPr>
        <w:t>/2024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277BBB63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</w:t>
      </w:r>
      <w:r w:rsidR="00C54227">
        <w:rPr>
          <w:snapToGrid/>
          <w:color w:val="000000"/>
          <w:szCs w:val="24"/>
        </w:rPr>
        <w:t>5</w:t>
      </w:r>
      <w:r>
        <w:rPr>
          <w:snapToGrid/>
          <w:color w:val="000000"/>
          <w:szCs w:val="24"/>
        </w:rPr>
        <w:t xml:space="preserve">.  </w:t>
      </w:r>
      <w:r w:rsidR="00C54227">
        <w:rPr>
          <w:snapToGrid/>
          <w:color w:val="000000"/>
          <w:szCs w:val="24"/>
        </w:rPr>
        <w:t>If the current billable rate ($24.68) is used as the hourly rate in the pricing sheet, the total is $243,838.00. That will be ($37,966.40) over the reported budget ($196,000). I have also removed the ten (10) holidays for five (5) employees referenced in the Q&amp;A.</w:t>
      </w:r>
    </w:p>
    <w:p w14:paraId="502707AC" w14:textId="5A8D0077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</w:t>
      </w:r>
      <w:r w:rsidR="00C54227">
        <w:rPr>
          <w:b/>
          <w:bCs/>
          <w:snapToGrid/>
          <w:color w:val="000000"/>
          <w:szCs w:val="24"/>
        </w:rPr>
        <w:t>5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</w:t>
      </w:r>
      <w:r w:rsidR="00C54227">
        <w:rPr>
          <w:snapToGrid/>
          <w:color w:val="000000"/>
          <w:szCs w:val="24"/>
        </w:rPr>
        <w:t>The anticipated spending is based on last year’s spending. The actual anticipated spend amount is unknown at this time</w:t>
      </w:r>
      <w:r w:rsidR="00813AEB">
        <w:rPr>
          <w:snapToGrid/>
          <w:color w:val="000000"/>
          <w:szCs w:val="24"/>
        </w:rPr>
        <w:t xml:space="preserve">. </w:t>
      </w:r>
    </w:p>
    <w:p w14:paraId="2C6D366D" w14:textId="661F3304" w:rsidR="00EA1F05" w:rsidRPr="006013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6013E6">
        <w:rPr>
          <w:b/>
          <w:bCs/>
          <w:highlight w:val="yellow"/>
          <w:u w:val="single"/>
        </w:rPr>
        <w:t>ADDITIONAL INFORMATION</w:t>
      </w:r>
    </w:p>
    <w:p w14:paraId="6B4B9A5F" w14:textId="580E894E" w:rsidR="00EA1F05" w:rsidRDefault="00C54227" w:rsidP="00C54227">
      <w:pPr>
        <w:pBdr>
          <w:bottom w:val="single" w:sz="6" w:space="1" w:color="auto"/>
        </w:pBdr>
        <w:spacing w:after="120"/>
        <w:rPr>
          <w:b/>
          <w:bCs/>
        </w:rPr>
      </w:pPr>
      <w:r>
        <w:rPr>
          <w:b/>
          <w:bCs/>
        </w:rPr>
        <w:t xml:space="preserve">This question was submitted prior to the close of the Questions and Answers period. This addendum is to answer that question only. </w:t>
      </w:r>
    </w:p>
    <w:p w14:paraId="2A55089A" w14:textId="77777777" w:rsidR="00C54227" w:rsidRDefault="00C54227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AAC20E0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C54227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D07B3E">
      <w:rPr>
        <w:b/>
        <w:bCs/>
      </w:rPr>
      <w:t>509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NrDlChZLJn/RM3vGbDOu8qPKruRIR0p8x3+npUfwQCMmBRs6pBOXgv8cX3muOfzN4SxUUcEm0LsLAAZIZmKA==" w:salt="0HBXkY+vCe1VZDMpSKdhs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2A99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13E6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13AEB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052E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227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07B3E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0CF2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3</cp:revision>
  <cp:lastPrinted>2020-04-01T15:04:00Z</cp:lastPrinted>
  <dcterms:created xsi:type="dcterms:W3CDTF">2024-03-12T15:31:00Z</dcterms:created>
  <dcterms:modified xsi:type="dcterms:W3CDTF">2024-03-12T15:31:00Z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