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502379C1" w14:textId="40669BD3" w:rsidR="00F9635E" w:rsidRDefault="00F9635E" w:rsidP="000E5823">
      <w:pPr>
        <w:pStyle w:val="NoSpacing"/>
        <w:tabs>
          <w:tab w:val="left" w:pos="810"/>
        </w:tabs>
        <w:spacing w:after="240"/>
        <w:ind w:firstLine="720"/>
        <w:contextualSpacing/>
        <w:jc w:val="both"/>
        <w:rPr>
          <w:rFonts w:cs="Times New Roman"/>
          <w:szCs w:val="24"/>
        </w:rPr>
      </w:pPr>
      <w:r w:rsidRPr="00F9635E">
        <w:rPr>
          <w:rFonts w:cs="Times New Roman"/>
          <w:szCs w:val="24"/>
        </w:rPr>
        <w:t>Builders Risk/Renovation coverage</w:t>
      </w:r>
      <w:r>
        <w:rPr>
          <w:rFonts w:cs="Times New Roman"/>
          <w:szCs w:val="24"/>
        </w:rPr>
        <w:t xml:space="preserve">              100% of the project’s full budget</w:t>
      </w:r>
    </w:p>
    <w:p w14:paraId="00D465A1" w14:textId="77777777" w:rsidR="00F9635E" w:rsidRPr="000E5823" w:rsidRDefault="00F9635E" w:rsidP="000E5823">
      <w:pPr>
        <w:pStyle w:val="NoSpacing"/>
        <w:tabs>
          <w:tab w:val="left" w:pos="810"/>
        </w:tabs>
        <w:spacing w:after="240"/>
        <w:ind w:firstLine="720"/>
        <w:contextualSpacing/>
        <w:jc w:val="both"/>
        <w:rPr>
          <w:rFonts w:cs="Times New Roman"/>
          <w:szCs w:val="24"/>
        </w:rPr>
      </w:pP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D836B7" w:rsidRDefault="000E5823" w:rsidP="000E5823">
      <w:pPr>
        <w:pStyle w:val="NoSpacing"/>
        <w:tabs>
          <w:tab w:val="left" w:pos="810"/>
        </w:tabs>
        <w:spacing w:after="240"/>
        <w:ind w:firstLine="720"/>
        <w:jc w:val="both"/>
        <w:rPr>
          <w:rFonts w:cs="Times New Roman"/>
          <w:szCs w:val="24"/>
        </w:rPr>
      </w:pPr>
      <w:r w:rsidRPr="00D836B7">
        <w:rPr>
          <w:rFonts w:cs="Times New Roman"/>
          <w:szCs w:val="24"/>
        </w:rPr>
        <w:tab/>
        <w:t>Disease-Policy Limit</w:t>
      </w:r>
      <w:r w:rsidRPr="00D836B7">
        <w:rPr>
          <w:rFonts w:cs="Times New Roman"/>
          <w:szCs w:val="24"/>
        </w:rPr>
        <w:tab/>
      </w:r>
      <w:r w:rsidRPr="00D836B7">
        <w:rPr>
          <w:rFonts w:cs="Times New Roman"/>
          <w:szCs w:val="24"/>
        </w:rPr>
        <w:tab/>
      </w:r>
      <w:r w:rsidRPr="00D836B7">
        <w:rPr>
          <w:rFonts w:cs="Times New Roman"/>
          <w:szCs w:val="24"/>
        </w:rPr>
        <w:tab/>
        <w:t>$1,000,000</w:t>
      </w:r>
    </w:p>
    <w:p w14:paraId="32F197B4" w14:textId="41AC96F4" w:rsidR="000E5823" w:rsidRPr="00D836B7" w:rsidRDefault="000E5823" w:rsidP="000E5823">
      <w:pPr>
        <w:pStyle w:val="NoSpacing"/>
        <w:numPr>
          <w:ilvl w:val="0"/>
          <w:numId w:val="1"/>
        </w:numPr>
        <w:tabs>
          <w:tab w:val="left" w:pos="810"/>
        </w:tabs>
        <w:spacing w:after="240"/>
        <w:ind w:left="0" w:firstLine="720"/>
        <w:jc w:val="both"/>
        <w:rPr>
          <w:rFonts w:cs="Times New Roman"/>
          <w:szCs w:val="24"/>
        </w:rPr>
      </w:pPr>
      <w:r w:rsidRPr="00D836B7">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FA039C" w:rsidRPr="00DF5CEB" w:rsidRDefault="00DF5CEB" w:rsidP="00DF5CEB">
      <w:pPr>
        <w:spacing w:after="240"/>
        <w:contextualSpacing/>
        <w:jc w:val="center"/>
        <w:rPr>
          <w:i/>
          <w:iCs/>
          <w:szCs w:val="24"/>
        </w:rPr>
      </w:pPr>
      <w:r>
        <w:rPr>
          <w:i/>
          <w:iCs/>
          <w:szCs w:val="24"/>
        </w:rPr>
        <w:t>[The remainder of this page is intentionally left blank.]</w:t>
      </w:r>
    </w:p>
    <w:sectPr w:rsidR="00FA039C"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53EB4BE"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2F0CD3">
      <w:rPr>
        <w:rFonts w:ascii="Times New Roman" w:hAnsi="Times New Roman" w:cs="Times New Roman"/>
        <w:b/>
        <w:bCs/>
        <w:sz w:val="24"/>
        <w:szCs w:val="24"/>
      </w:rPr>
      <w:t>4</w:t>
    </w:r>
    <w:r w:rsidRPr="00363D69">
      <w:rPr>
        <w:rFonts w:ascii="Times New Roman" w:hAnsi="Times New Roman" w:cs="Times New Roman"/>
        <w:b/>
        <w:bCs/>
        <w:sz w:val="24"/>
        <w:szCs w:val="24"/>
      </w:rPr>
      <w:t>-</w:t>
    </w:r>
    <w:r w:rsidR="00C01780">
      <w:rPr>
        <w:rFonts w:ascii="Times New Roman" w:hAnsi="Times New Roman" w:cs="Times New Roman"/>
        <w:b/>
        <w:bCs/>
        <w:sz w:val="24"/>
        <w:szCs w:val="24"/>
      </w:rPr>
      <w:t>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45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QGlZpUJpK2Ex9VHwe+uF2HwM1PiMSYSJs7PCsUp9CSXbyNGJsM8j7R4tRuCMw7mOnXNjx9TYoMNNyMQVCnXxw==" w:salt="GJmAfmQlH1dtVYbuulWv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032F7"/>
    <w:rsid w:val="002F0CD3"/>
    <w:rsid w:val="00363D69"/>
    <w:rsid w:val="00787C3B"/>
    <w:rsid w:val="009016DD"/>
    <w:rsid w:val="009D7B28"/>
    <w:rsid w:val="00A45C46"/>
    <w:rsid w:val="00C01780"/>
    <w:rsid w:val="00D836B7"/>
    <w:rsid w:val="00DF5CEB"/>
    <w:rsid w:val="00EC1076"/>
    <w:rsid w:val="00F9635E"/>
    <w:rsid w:val="00FA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4512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4</cp:revision>
  <dcterms:created xsi:type="dcterms:W3CDTF">2024-02-23T21:55:00Z</dcterms:created>
  <dcterms:modified xsi:type="dcterms:W3CDTF">2024-05-20T17:05:00Z</dcterms:modified>
</cp:coreProperties>
</file>