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C91A4" w14:textId="643894D6" w:rsidR="003F2FBF" w:rsidRDefault="000A7862" w:rsidP="00A34AFE">
      <w:pPr>
        <w:jc w:val="center"/>
      </w:pPr>
      <w:r>
        <w:rPr>
          <w:noProof/>
        </w:rPr>
        <w:drawing>
          <wp:inline distT="0" distB="0" distL="0" distR="0" wp14:anchorId="597B026D" wp14:editId="61F7D046">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525" cy="984569"/>
                    </a:xfrm>
                    <a:prstGeom prst="rect">
                      <a:avLst/>
                    </a:prstGeom>
                    <a:noFill/>
                    <a:ln>
                      <a:noFill/>
                    </a:ln>
                  </pic:spPr>
                </pic:pic>
              </a:graphicData>
            </a:graphic>
          </wp:inline>
        </w:drawing>
      </w:r>
    </w:p>
    <w:p w14:paraId="09BB79A3" w14:textId="2E1A356D" w:rsidR="0069382C" w:rsidRPr="000B133E" w:rsidRDefault="0069382C" w:rsidP="0069382C">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78361982" w14:textId="6BE76DC7" w:rsidR="0069382C" w:rsidRDefault="0069382C" w:rsidP="0069382C">
      <w:pPr>
        <w:pStyle w:val="Header"/>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608E6">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5DE503FE" w14:textId="77777777" w:rsidR="00EA0E0B" w:rsidRDefault="00EA0E0B" w:rsidP="00D258A9">
      <w:pPr>
        <w:tabs>
          <w:tab w:val="left" w:pos="7020"/>
        </w:tabs>
        <w:rPr>
          <w:b/>
          <w:szCs w:val="24"/>
        </w:rPr>
      </w:pPr>
    </w:p>
    <w:p w14:paraId="5E2E8274" w14:textId="65B27667" w:rsidR="00EF5966" w:rsidRPr="00CD038E" w:rsidRDefault="00EA1F05" w:rsidP="00D258A9">
      <w:pPr>
        <w:tabs>
          <w:tab w:val="left" w:pos="7020"/>
        </w:tabs>
        <w:rPr>
          <w:szCs w:val="24"/>
        </w:rPr>
      </w:pPr>
      <w:r>
        <w:rPr>
          <w:b/>
          <w:szCs w:val="24"/>
        </w:rPr>
        <w:t xml:space="preserve">SOLICTATION: </w:t>
      </w:r>
      <w:r w:rsidR="00EA0E0B">
        <w:rPr>
          <w:b/>
          <w:szCs w:val="24"/>
        </w:rPr>
        <w:t>COMMUNITY DEVELOPMENT SOFTWARE</w:t>
      </w:r>
      <w:r w:rsidR="00525414" w:rsidRPr="00CD038E">
        <w:rPr>
          <w:szCs w:val="24"/>
        </w:rPr>
        <w:tab/>
      </w:r>
      <w:r w:rsidR="00C3031B">
        <w:rPr>
          <w:szCs w:val="24"/>
        </w:rPr>
        <w:tab/>
      </w:r>
      <w:r w:rsidR="00C3031B">
        <w:rPr>
          <w:szCs w:val="24"/>
        </w:rPr>
        <w:tab/>
      </w:r>
      <w:r>
        <w:rPr>
          <w:szCs w:val="24"/>
        </w:rPr>
        <w:tab/>
      </w:r>
      <w:r w:rsidR="00372F6E">
        <w:rPr>
          <w:szCs w:val="24"/>
        </w:rPr>
        <w:t xml:space="preserve">   </w:t>
      </w:r>
      <w:r w:rsidR="00372F6E" w:rsidRPr="00073BCB">
        <w:rPr>
          <w:szCs w:val="24"/>
        </w:rPr>
        <w:t>08/2</w:t>
      </w:r>
      <w:r w:rsidR="00073BCB" w:rsidRPr="00073BCB">
        <w:rPr>
          <w:szCs w:val="24"/>
        </w:rPr>
        <w:t>9</w:t>
      </w:r>
      <w:r w:rsidR="00372F6E" w:rsidRPr="00073BCB">
        <w:rPr>
          <w:szCs w:val="24"/>
        </w:rPr>
        <w:t>/2024</w:t>
      </w:r>
    </w:p>
    <w:p w14:paraId="6B289673" w14:textId="77777777" w:rsidR="006D745E" w:rsidRPr="003033EA" w:rsidRDefault="006D745E" w:rsidP="008762A3">
      <w:pPr>
        <w:jc w:val="center"/>
        <w:rPr>
          <w:b/>
          <w:sz w:val="12"/>
          <w:szCs w:val="12"/>
        </w:rPr>
      </w:pPr>
    </w:p>
    <w:p w14:paraId="33560EC3" w14:textId="0CB87894" w:rsidR="00B82A39" w:rsidRPr="00CD038E" w:rsidRDefault="00B82A39" w:rsidP="008E5F15">
      <w:pPr>
        <w:spacing w:after="240"/>
        <w:jc w:val="both"/>
        <w:rPr>
          <w:szCs w:val="24"/>
        </w:rPr>
      </w:pPr>
      <w:r>
        <w:rPr>
          <w:szCs w:val="24"/>
        </w:rPr>
        <w:t xml:space="preserve">Vendors are responsible </w:t>
      </w:r>
      <w:r w:rsidR="003B5832">
        <w:rPr>
          <w:szCs w:val="24"/>
        </w:rPr>
        <w:t>for</w:t>
      </w:r>
      <w:r w:rsidR="003B5832" w:rsidRPr="00CD038E">
        <w:rPr>
          <w:szCs w:val="24"/>
        </w:rPr>
        <w:t xml:space="preserve"> </w:t>
      </w:r>
      <w:r w:rsidR="003B5832">
        <w:rPr>
          <w:szCs w:val="24"/>
        </w:rPr>
        <w:t xml:space="preserve">the </w:t>
      </w:r>
      <w:r w:rsidRPr="00CD038E">
        <w:rPr>
          <w:szCs w:val="24"/>
        </w:rPr>
        <w:t>receipt</w:t>
      </w:r>
      <w:r>
        <w:rPr>
          <w:szCs w:val="24"/>
        </w:rPr>
        <w:t xml:space="preserve"> and acknowledgement </w:t>
      </w:r>
      <w:r w:rsidRPr="00CD038E">
        <w:rPr>
          <w:szCs w:val="24"/>
        </w:rPr>
        <w:t>of all addenda</w:t>
      </w:r>
      <w:r w:rsidR="00855896">
        <w:rPr>
          <w:szCs w:val="24"/>
        </w:rPr>
        <w:t xml:space="preserve"> to a solicitation. </w:t>
      </w:r>
      <w:r w:rsidR="00EA1F05">
        <w:rPr>
          <w:szCs w:val="24"/>
        </w:rPr>
        <w:t>C</w:t>
      </w:r>
      <w:r w:rsidR="00855896">
        <w:rPr>
          <w:szCs w:val="24"/>
        </w:rPr>
        <w:t>onfirm acknowledgement</w:t>
      </w:r>
      <w:r w:rsidR="00EA1F05">
        <w:rPr>
          <w:szCs w:val="24"/>
        </w:rPr>
        <w:t xml:space="preserve"> by </w:t>
      </w:r>
      <w:r w:rsidR="00855896">
        <w:rPr>
          <w:szCs w:val="24"/>
        </w:rPr>
        <w:t>includ</w:t>
      </w:r>
      <w:r w:rsidR="00EA1F05">
        <w:rPr>
          <w:szCs w:val="24"/>
        </w:rPr>
        <w:t xml:space="preserve">ing </w:t>
      </w:r>
      <w:r w:rsidR="003B5832">
        <w:rPr>
          <w:szCs w:val="24"/>
        </w:rPr>
        <w:t xml:space="preserve">an </w:t>
      </w:r>
      <w:r w:rsidR="00523D30">
        <w:rPr>
          <w:szCs w:val="24"/>
        </w:rPr>
        <w:t>electronically</w:t>
      </w:r>
      <w:r w:rsidRPr="00CD038E">
        <w:rPr>
          <w:szCs w:val="24"/>
        </w:rPr>
        <w:t xml:space="preserve"> </w:t>
      </w:r>
      <w:r w:rsidR="00523D30">
        <w:rPr>
          <w:szCs w:val="24"/>
        </w:rPr>
        <w:t>completed</w:t>
      </w:r>
      <w:r w:rsidRPr="00CD038E">
        <w:rPr>
          <w:szCs w:val="24"/>
        </w:rPr>
        <w:t xml:space="preserve"> copy of this addendum with</w:t>
      </w:r>
      <w:r w:rsidR="003B5832">
        <w:rPr>
          <w:szCs w:val="24"/>
        </w:rPr>
        <w:t xml:space="preserve"> s</w:t>
      </w:r>
      <w:r>
        <w:rPr>
          <w:szCs w:val="24"/>
        </w:rPr>
        <w:t>ubmittal</w:t>
      </w:r>
      <w:r w:rsidR="00855896">
        <w:rPr>
          <w:szCs w:val="24"/>
        </w:rPr>
        <w:t>.</w:t>
      </w:r>
      <w:r w:rsidRPr="00CD038E">
        <w:rPr>
          <w:szCs w:val="24"/>
        </w:rPr>
        <w:t xml:space="preserve"> </w:t>
      </w:r>
      <w:r w:rsidR="003B5832">
        <w:rPr>
          <w:szCs w:val="24"/>
        </w:rPr>
        <w:t xml:space="preserve"> </w:t>
      </w:r>
      <w:r w:rsidRPr="00CD038E">
        <w:rPr>
          <w:szCs w:val="24"/>
        </w:rPr>
        <w:t xml:space="preserve">Failure to acknowledge each addendum may prevent the </w:t>
      </w:r>
      <w:r w:rsidR="003B5832">
        <w:rPr>
          <w:szCs w:val="24"/>
        </w:rPr>
        <w:t>submittal</w:t>
      </w:r>
      <w:r w:rsidR="003B5832" w:rsidRPr="00CD038E">
        <w:rPr>
          <w:szCs w:val="24"/>
        </w:rPr>
        <w:t xml:space="preserve"> </w:t>
      </w:r>
      <w:r w:rsidRPr="00CD038E">
        <w:rPr>
          <w:szCs w:val="24"/>
        </w:rPr>
        <w:t>from being considered for award.</w:t>
      </w:r>
    </w:p>
    <w:p w14:paraId="652FDB4C" w14:textId="1BF68A1A" w:rsidR="00B60E88" w:rsidRDefault="00271D07" w:rsidP="00EA1F05">
      <w:pPr>
        <w:pStyle w:val="Default"/>
        <w:tabs>
          <w:tab w:val="left" w:pos="360"/>
        </w:tabs>
        <w:spacing w:after="240"/>
        <w:ind w:left="360"/>
      </w:pPr>
      <w:r w:rsidRPr="008E5F15">
        <w:t>THIS ADDENDUM DOES NOT CHANGE THE DATE FOR RECEIPT OF PROPOSALS.</w:t>
      </w:r>
    </w:p>
    <w:p w14:paraId="47BDBDD8" w14:textId="633D2175" w:rsidR="00E8380B" w:rsidRDefault="00E8380B" w:rsidP="00EA1F05">
      <w:pPr>
        <w:pStyle w:val="Default"/>
        <w:tabs>
          <w:tab w:val="left" w:pos="360"/>
        </w:tabs>
        <w:spacing w:after="240"/>
        <w:rPr>
          <w:b/>
          <w:bCs/>
          <w:u w:val="single"/>
        </w:rPr>
      </w:pPr>
      <w:r>
        <w:rPr>
          <w:b/>
          <w:bCs/>
          <w:u w:val="single"/>
        </w:rPr>
        <w:t>ADDITIONAL INFORMATION</w:t>
      </w:r>
    </w:p>
    <w:p w14:paraId="63AF1701" w14:textId="1046DC25" w:rsidR="00E8380B" w:rsidRDefault="00E8380B" w:rsidP="003040ED">
      <w:pPr>
        <w:pStyle w:val="Default"/>
        <w:tabs>
          <w:tab w:val="left" w:pos="360"/>
        </w:tabs>
        <w:spacing w:after="240"/>
        <w:ind w:left="360" w:hanging="360"/>
        <w:rPr>
          <w:snapToGrid w:val="0"/>
          <w:color w:val="auto"/>
          <w:szCs w:val="20"/>
        </w:rPr>
      </w:pPr>
      <w:r w:rsidRPr="00AD7588">
        <w:t>F.</w:t>
      </w:r>
      <w:r w:rsidRPr="00AD7588">
        <w:tab/>
      </w:r>
      <w:r w:rsidR="007542C7">
        <w:t xml:space="preserve">REVISED </w:t>
      </w:r>
      <w:r w:rsidRPr="00AD7588">
        <w:t xml:space="preserve">Attachment 2, </w:t>
      </w:r>
      <w:r w:rsidR="00DB26AB" w:rsidRPr="00AD7588">
        <w:t xml:space="preserve">Functional Requirements, has been </w:t>
      </w:r>
      <w:r w:rsidR="00D00E41">
        <w:t xml:space="preserve">edited </w:t>
      </w:r>
      <w:r w:rsidR="008E63F8">
        <w:t xml:space="preserve">to allow for </w:t>
      </w:r>
      <w:r w:rsidR="00AD7588">
        <w:t>vendor’s ease of use</w:t>
      </w:r>
      <w:r w:rsidR="00532632">
        <w:t>. This new document is labeled REVISED Attachment 2 – Functional Requirements Fillable Form</w:t>
      </w:r>
      <w:r w:rsidR="00432285">
        <w:t xml:space="preserve"> (posted  08.29.24) and</w:t>
      </w:r>
      <w:r w:rsidR="00532632">
        <w:t xml:space="preserve"> can be found </w:t>
      </w:r>
      <w:r w:rsidR="003040ED">
        <w:t>at this link</w:t>
      </w:r>
      <w:r w:rsidR="00532632">
        <w:t xml:space="preserve">: </w:t>
      </w:r>
      <w:hyperlink r:id="rId12" w:history="1">
        <w:r w:rsidR="00EA662B">
          <w:rPr>
            <w:snapToGrid w:val="0"/>
            <w:color w:val="0000FF"/>
            <w:szCs w:val="20"/>
            <w:u w:val="single"/>
          </w:rPr>
          <w:t>RFI 24-441</w:t>
        </w:r>
      </w:hyperlink>
      <w:r w:rsidR="00432285">
        <w:rPr>
          <w:snapToGrid w:val="0"/>
          <w:color w:val="auto"/>
          <w:szCs w:val="20"/>
        </w:rPr>
        <w:t>.</w:t>
      </w:r>
      <w:r w:rsidR="007542C7">
        <w:rPr>
          <w:snapToGrid w:val="0"/>
          <w:color w:val="auto"/>
          <w:szCs w:val="20"/>
        </w:rPr>
        <w:t xml:space="preserve"> </w:t>
      </w:r>
    </w:p>
    <w:p w14:paraId="5197B7C0" w14:textId="4F2880B6" w:rsidR="00614DAA" w:rsidRDefault="00614DAA" w:rsidP="003040ED">
      <w:pPr>
        <w:pStyle w:val="Default"/>
        <w:tabs>
          <w:tab w:val="left" w:pos="360"/>
        </w:tabs>
        <w:spacing w:after="240"/>
        <w:ind w:left="360" w:hanging="360"/>
        <w:rPr>
          <w:b/>
          <w:bCs/>
          <w:u w:val="single"/>
        </w:rPr>
      </w:pPr>
      <w:r>
        <w:rPr>
          <w:b/>
          <w:bCs/>
          <w:u w:val="single"/>
        </w:rPr>
        <w:t>CLARIFICATION TO PREVI</w:t>
      </w:r>
      <w:r w:rsidR="00DD330F">
        <w:rPr>
          <w:b/>
          <w:bCs/>
          <w:u w:val="single"/>
        </w:rPr>
        <w:t>OUSLY POSTED DOCUMENTS:</w:t>
      </w:r>
    </w:p>
    <w:p w14:paraId="0ADC877E" w14:textId="2FEE3EDA" w:rsidR="00DD330F" w:rsidRPr="007B131B" w:rsidRDefault="00DD330F" w:rsidP="00073BCB">
      <w:pPr>
        <w:pStyle w:val="Default"/>
        <w:numPr>
          <w:ilvl w:val="0"/>
          <w:numId w:val="18"/>
        </w:numPr>
        <w:tabs>
          <w:tab w:val="left" w:pos="360"/>
        </w:tabs>
        <w:spacing w:after="240"/>
        <w:ind w:left="360"/>
      </w:pPr>
      <w:r w:rsidRPr="007B131B">
        <w:t>Addendum 1, Q</w:t>
      </w:r>
      <w:r w:rsidR="00B22ECB" w:rsidRPr="007B131B">
        <w:t xml:space="preserve">36 and R36: </w:t>
      </w:r>
      <w:r w:rsidR="00A25E04">
        <w:t>M</w:t>
      </w:r>
      <w:r w:rsidR="007B131B">
        <w:t>ultiple alternate solution may be submitted with the same degree of detail</w:t>
      </w:r>
      <w:r w:rsidR="00674B68">
        <w:t xml:space="preserve"> </w:t>
      </w:r>
      <w:proofErr w:type="gramStart"/>
      <w:r w:rsidR="00674B68">
        <w:t>as long as</w:t>
      </w:r>
      <w:proofErr w:type="gramEnd"/>
      <w:r w:rsidR="00674B68">
        <w:t xml:space="preserve"> </w:t>
      </w:r>
      <w:r w:rsidR="000E5A1E">
        <w:t>the file(s) are clearly labeled “Alternate Solution”</w:t>
      </w:r>
    </w:p>
    <w:p w14:paraId="5C1CD418" w14:textId="414679DC" w:rsidR="00EA1F05" w:rsidRPr="00EA1F05" w:rsidRDefault="00EA1F05" w:rsidP="00EA1F05">
      <w:pPr>
        <w:pStyle w:val="Default"/>
        <w:tabs>
          <w:tab w:val="left" w:pos="360"/>
        </w:tabs>
        <w:spacing w:after="240"/>
        <w:rPr>
          <w:b/>
          <w:bCs/>
          <w:u w:val="single"/>
        </w:rPr>
      </w:pPr>
      <w:r w:rsidRPr="00EA1F05">
        <w:rPr>
          <w:b/>
          <w:bCs/>
          <w:u w:val="single"/>
        </w:rPr>
        <w:t>QUESTIONS/RESPONSES</w:t>
      </w:r>
    </w:p>
    <w:p w14:paraId="0C1EAFE1" w14:textId="375EC000" w:rsidR="004F5798" w:rsidRDefault="00EA1F05" w:rsidP="00716452">
      <w:pPr>
        <w:spacing w:after="160"/>
        <w:ind w:left="720" w:hanging="720"/>
        <w:jc w:val="both"/>
        <w:rPr>
          <w:snapToGrid/>
          <w:color w:val="000000"/>
          <w:szCs w:val="24"/>
        </w:rPr>
      </w:pPr>
      <w:r w:rsidRPr="00653AC6">
        <w:rPr>
          <w:snapToGrid/>
          <w:color w:val="000000"/>
          <w:szCs w:val="24"/>
        </w:rPr>
        <w:t>Q</w:t>
      </w:r>
      <w:r w:rsidR="00716452">
        <w:rPr>
          <w:snapToGrid/>
          <w:color w:val="000000"/>
          <w:szCs w:val="24"/>
        </w:rPr>
        <w:t>101</w:t>
      </w:r>
      <w:r w:rsidRPr="00653AC6">
        <w:rPr>
          <w:snapToGrid/>
          <w:color w:val="000000"/>
          <w:szCs w:val="24"/>
        </w:rPr>
        <w:t xml:space="preserve">. </w:t>
      </w:r>
      <w:r w:rsidR="00BF1292">
        <w:rPr>
          <w:snapToGrid/>
          <w:color w:val="000000"/>
          <w:szCs w:val="24"/>
        </w:rPr>
        <w:t>How many projects (ex. Number of permits, planning cases, etc.) with plan review do you complete per year?</w:t>
      </w:r>
    </w:p>
    <w:p w14:paraId="3D712C20" w14:textId="19759E46" w:rsidR="00716452" w:rsidRDefault="00716452" w:rsidP="5DDB3E4B">
      <w:pPr>
        <w:spacing w:after="160"/>
        <w:ind w:left="720" w:hanging="720"/>
        <w:jc w:val="both"/>
        <w:rPr>
          <w:snapToGrid/>
          <w:color w:val="000000"/>
        </w:rPr>
      </w:pPr>
      <w:r w:rsidRPr="5DDB3E4B">
        <w:rPr>
          <w:snapToGrid/>
          <w:color w:val="000000"/>
        </w:rPr>
        <w:t>R101.</w:t>
      </w:r>
      <w:r>
        <w:rPr>
          <w:snapToGrid/>
          <w:color w:val="000000"/>
          <w:szCs w:val="24"/>
        </w:rPr>
        <w:tab/>
      </w:r>
      <w:r w:rsidR="7D78B6CD" w:rsidRPr="5DDB3E4B">
        <w:rPr>
          <w:color w:val="000000" w:themeColor="text1"/>
        </w:rPr>
        <w:t>See Addendum 1, Q35 and R35.</w:t>
      </w:r>
    </w:p>
    <w:p w14:paraId="271E16F5" w14:textId="4805F0A2" w:rsidR="00716452" w:rsidRDefault="00716452" w:rsidP="00716452">
      <w:pPr>
        <w:spacing w:after="160"/>
        <w:ind w:left="720" w:hanging="720"/>
        <w:jc w:val="both"/>
        <w:rPr>
          <w:snapToGrid/>
          <w:color w:val="000000"/>
          <w:szCs w:val="24"/>
        </w:rPr>
      </w:pPr>
      <w:r>
        <w:rPr>
          <w:snapToGrid/>
          <w:color w:val="000000"/>
          <w:szCs w:val="24"/>
        </w:rPr>
        <w:t>Q102.</w:t>
      </w:r>
      <w:r>
        <w:rPr>
          <w:snapToGrid/>
          <w:color w:val="000000"/>
          <w:szCs w:val="24"/>
        </w:rPr>
        <w:tab/>
        <w:t>Do you have published plan review service goals and/or KPIs? If so, can you provide them or point us to them online?</w:t>
      </w:r>
    </w:p>
    <w:p w14:paraId="7765FD2E" w14:textId="50459FBF" w:rsidR="00716452" w:rsidRDefault="00716452" w:rsidP="5DDB3E4B">
      <w:pPr>
        <w:spacing w:after="160"/>
        <w:ind w:left="720" w:hanging="720"/>
        <w:jc w:val="both"/>
        <w:rPr>
          <w:snapToGrid/>
          <w:color w:val="000000"/>
        </w:rPr>
      </w:pPr>
      <w:r w:rsidRPr="5DDB3E4B">
        <w:rPr>
          <w:snapToGrid/>
          <w:color w:val="000000"/>
        </w:rPr>
        <w:t>R102.</w:t>
      </w:r>
      <w:r>
        <w:rPr>
          <w:snapToGrid/>
          <w:color w:val="000000"/>
          <w:szCs w:val="24"/>
        </w:rPr>
        <w:tab/>
      </w:r>
      <w:r w:rsidR="1B77B195" w:rsidRPr="5DDB3E4B">
        <w:rPr>
          <w:color w:val="000000" w:themeColor="text1"/>
        </w:rPr>
        <w:t xml:space="preserve">No. There are requirements specified in the Florida </w:t>
      </w:r>
      <w:r w:rsidR="77F3D9BD" w:rsidRPr="5DDB3E4B">
        <w:rPr>
          <w:color w:val="000000" w:themeColor="text1"/>
        </w:rPr>
        <w:t>St</w:t>
      </w:r>
      <w:r w:rsidR="1B77B195" w:rsidRPr="5DDB3E4B">
        <w:rPr>
          <w:color w:val="000000" w:themeColor="text1"/>
        </w:rPr>
        <w:t>atutes</w:t>
      </w:r>
      <w:r w:rsidR="0E9F89E9" w:rsidRPr="5DDB3E4B">
        <w:rPr>
          <w:color w:val="000000" w:themeColor="text1"/>
        </w:rPr>
        <w:t>.</w:t>
      </w:r>
    </w:p>
    <w:p w14:paraId="7F8B7528" w14:textId="2951B2F9" w:rsidR="00716452" w:rsidRDefault="00716452" w:rsidP="00716452">
      <w:pPr>
        <w:spacing w:after="160"/>
        <w:ind w:left="720" w:hanging="720"/>
        <w:jc w:val="both"/>
        <w:rPr>
          <w:snapToGrid/>
          <w:color w:val="000000"/>
          <w:szCs w:val="24"/>
        </w:rPr>
      </w:pPr>
      <w:r>
        <w:rPr>
          <w:snapToGrid/>
          <w:color w:val="000000"/>
          <w:szCs w:val="24"/>
        </w:rPr>
        <w:t>Q103.</w:t>
      </w:r>
      <w:r>
        <w:rPr>
          <w:snapToGrid/>
          <w:color w:val="000000"/>
          <w:szCs w:val="24"/>
        </w:rPr>
        <w:tab/>
        <w:t>Do you have any challenges with customers submitting problematic electronic files, such as ones that are locked, encrypted, corrupted, or have invalid digital signatures, that prevent plan reviews from taking place?</w:t>
      </w:r>
    </w:p>
    <w:p w14:paraId="7A1447B5" w14:textId="4EEC9F77" w:rsidR="00716452" w:rsidRDefault="00716452" w:rsidP="5DDB3E4B">
      <w:pPr>
        <w:spacing w:after="160"/>
        <w:ind w:left="720" w:hanging="720"/>
        <w:jc w:val="both"/>
        <w:rPr>
          <w:snapToGrid/>
          <w:color w:val="000000"/>
        </w:rPr>
      </w:pPr>
      <w:r w:rsidRPr="5DDB3E4B">
        <w:rPr>
          <w:snapToGrid/>
          <w:color w:val="000000"/>
        </w:rPr>
        <w:t>R103.</w:t>
      </w:r>
      <w:r>
        <w:rPr>
          <w:snapToGrid/>
          <w:color w:val="000000"/>
          <w:szCs w:val="24"/>
        </w:rPr>
        <w:tab/>
      </w:r>
      <w:r w:rsidR="26DD34A7" w:rsidRPr="5DDB3E4B">
        <w:rPr>
          <w:color w:val="000000" w:themeColor="text1"/>
        </w:rPr>
        <w:t>Irrelevant to this RFI.</w:t>
      </w:r>
    </w:p>
    <w:p w14:paraId="173B1EEA" w14:textId="14ABC1DB" w:rsidR="00716452" w:rsidRDefault="00716452" w:rsidP="00716452">
      <w:pPr>
        <w:spacing w:after="160"/>
        <w:ind w:left="720" w:hanging="720"/>
        <w:jc w:val="both"/>
        <w:rPr>
          <w:snapToGrid/>
          <w:color w:val="000000"/>
          <w:szCs w:val="24"/>
        </w:rPr>
      </w:pPr>
      <w:r>
        <w:rPr>
          <w:snapToGrid/>
          <w:color w:val="000000"/>
          <w:szCs w:val="24"/>
        </w:rPr>
        <w:t>Q104.</w:t>
      </w:r>
      <w:r>
        <w:rPr>
          <w:snapToGrid/>
          <w:color w:val="000000"/>
          <w:szCs w:val="24"/>
        </w:rPr>
        <w:tab/>
        <w:t>How do customers currently submit plans and revisions?</w:t>
      </w:r>
    </w:p>
    <w:p w14:paraId="478138D7" w14:textId="50408CD8" w:rsidR="00716452" w:rsidRDefault="00716452" w:rsidP="5DDB3E4B">
      <w:pPr>
        <w:spacing w:after="160"/>
        <w:ind w:left="720" w:hanging="720"/>
        <w:jc w:val="both"/>
        <w:rPr>
          <w:snapToGrid/>
          <w:color w:val="000000"/>
        </w:rPr>
      </w:pPr>
      <w:r w:rsidRPr="5DDB3E4B">
        <w:rPr>
          <w:snapToGrid/>
          <w:color w:val="000000"/>
        </w:rPr>
        <w:t>R104.</w:t>
      </w:r>
      <w:r>
        <w:rPr>
          <w:snapToGrid/>
          <w:color w:val="000000"/>
          <w:szCs w:val="24"/>
        </w:rPr>
        <w:tab/>
      </w:r>
      <w:r w:rsidR="696405BA" w:rsidRPr="5DDB3E4B">
        <w:rPr>
          <w:color w:val="000000" w:themeColor="text1"/>
        </w:rPr>
        <w:t>Irrelevant to this RFI.</w:t>
      </w:r>
    </w:p>
    <w:p w14:paraId="3471FCF8" w14:textId="3BC684F8" w:rsidR="00716452" w:rsidRDefault="00716452" w:rsidP="00716452">
      <w:pPr>
        <w:spacing w:after="160"/>
        <w:ind w:left="720" w:hanging="720"/>
        <w:jc w:val="both"/>
        <w:rPr>
          <w:snapToGrid/>
          <w:color w:val="000000"/>
          <w:szCs w:val="24"/>
        </w:rPr>
      </w:pPr>
      <w:r>
        <w:rPr>
          <w:snapToGrid/>
          <w:color w:val="000000"/>
          <w:szCs w:val="24"/>
        </w:rPr>
        <w:t>Q105.</w:t>
      </w:r>
      <w:r>
        <w:rPr>
          <w:snapToGrid/>
          <w:color w:val="000000"/>
          <w:szCs w:val="24"/>
        </w:rPr>
        <w:tab/>
        <w:t>When your customers submit corrected sheets on subsequent review cycles, does your agency require them to resubmit the entire plan set or just the corrected sheets? If yes to resubmitting the entire plan, is this due to system limitations? Would you allow slip sheeting if the system allowed it?</w:t>
      </w:r>
    </w:p>
    <w:p w14:paraId="65080782" w14:textId="7FDF3E33" w:rsidR="00716452" w:rsidRDefault="00716452" w:rsidP="5A15F8F2">
      <w:pPr>
        <w:spacing w:after="160"/>
        <w:ind w:left="720" w:hanging="720"/>
        <w:jc w:val="both"/>
        <w:rPr>
          <w:snapToGrid/>
          <w:color w:val="000000"/>
        </w:rPr>
      </w:pPr>
      <w:r w:rsidRPr="5A15F8F2">
        <w:rPr>
          <w:snapToGrid/>
          <w:color w:val="000000"/>
        </w:rPr>
        <w:lastRenderedPageBreak/>
        <w:t>R105.</w:t>
      </w:r>
      <w:r>
        <w:rPr>
          <w:snapToGrid/>
          <w:color w:val="000000"/>
          <w:szCs w:val="24"/>
        </w:rPr>
        <w:tab/>
      </w:r>
      <w:r w:rsidR="0B908789" w:rsidRPr="5A15F8F2">
        <w:rPr>
          <w:color w:val="000000" w:themeColor="text1"/>
        </w:rPr>
        <w:t>Irrelevant to this RFI.</w:t>
      </w:r>
    </w:p>
    <w:p w14:paraId="576C326D" w14:textId="24B75589" w:rsidR="00716452" w:rsidRDefault="00716452" w:rsidP="00716452">
      <w:pPr>
        <w:spacing w:after="160"/>
        <w:ind w:left="720" w:hanging="720"/>
        <w:jc w:val="both"/>
        <w:rPr>
          <w:snapToGrid/>
          <w:color w:val="000000"/>
          <w:szCs w:val="24"/>
        </w:rPr>
      </w:pPr>
      <w:r>
        <w:rPr>
          <w:snapToGrid/>
          <w:color w:val="000000"/>
          <w:szCs w:val="24"/>
        </w:rPr>
        <w:t>Q106.</w:t>
      </w:r>
      <w:r>
        <w:rPr>
          <w:snapToGrid/>
          <w:color w:val="000000"/>
          <w:szCs w:val="24"/>
        </w:rPr>
        <w:tab/>
        <w:t>What is the process for customers to submit revisions to approved plans?</w:t>
      </w:r>
    </w:p>
    <w:p w14:paraId="00F8E7E5" w14:textId="1F57D67C" w:rsidR="00716452" w:rsidRDefault="00716452" w:rsidP="5A15F8F2">
      <w:pPr>
        <w:spacing w:after="160"/>
        <w:ind w:left="720" w:hanging="720"/>
        <w:jc w:val="both"/>
        <w:rPr>
          <w:snapToGrid/>
          <w:color w:val="000000"/>
        </w:rPr>
      </w:pPr>
      <w:r w:rsidRPr="5A15F8F2">
        <w:rPr>
          <w:snapToGrid/>
          <w:color w:val="000000"/>
        </w:rPr>
        <w:t>R106.</w:t>
      </w:r>
      <w:r>
        <w:rPr>
          <w:snapToGrid/>
          <w:color w:val="000000"/>
          <w:szCs w:val="24"/>
        </w:rPr>
        <w:tab/>
      </w:r>
      <w:r w:rsidR="0176868C" w:rsidRPr="5A15F8F2">
        <w:rPr>
          <w:color w:val="000000" w:themeColor="text1"/>
        </w:rPr>
        <w:t>Irrelevant to this RFI.</w:t>
      </w:r>
    </w:p>
    <w:p w14:paraId="4C77C029" w14:textId="482D2D25" w:rsidR="00716452" w:rsidRDefault="00716452" w:rsidP="00716452">
      <w:pPr>
        <w:spacing w:after="160"/>
        <w:ind w:left="720" w:hanging="720"/>
        <w:jc w:val="both"/>
        <w:rPr>
          <w:snapToGrid/>
          <w:color w:val="000000"/>
          <w:szCs w:val="24"/>
        </w:rPr>
      </w:pPr>
      <w:r>
        <w:rPr>
          <w:snapToGrid/>
          <w:color w:val="000000"/>
          <w:szCs w:val="24"/>
        </w:rPr>
        <w:t>Q107.</w:t>
      </w:r>
      <w:r>
        <w:rPr>
          <w:snapToGrid/>
          <w:color w:val="000000"/>
          <w:szCs w:val="24"/>
        </w:rPr>
        <w:tab/>
        <w:t>What is the current process for agency plan reviewers to communicate corrections and markups to design professionals and/or contractors and then for design professionals and/or contractors to communicate resolution comments?</w:t>
      </w:r>
    </w:p>
    <w:p w14:paraId="4569F6D6" w14:textId="19EC3588" w:rsidR="00716452" w:rsidRDefault="00716452" w:rsidP="5DDB3E4B">
      <w:pPr>
        <w:spacing w:after="160"/>
        <w:ind w:left="720" w:hanging="720"/>
        <w:jc w:val="both"/>
        <w:rPr>
          <w:snapToGrid/>
          <w:color w:val="000000"/>
        </w:rPr>
      </w:pPr>
      <w:r w:rsidRPr="5DDB3E4B">
        <w:rPr>
          <w:snapToGrid/>
          <w:color w:val="000000"/>
        </w:rPr>
        <w:t>R107.</w:t>
      </w:r>
      <w:r>
        <w:rPr>
          <w:snapToGrid/>
          <w:color w:val="000000"/>
          <w:szCs w:val="24"/>
        </w:rPr>
        <w:tab/>
      </w:r>
      <w:r w:rsidR="529937AE" w:rsidRPr="5DDB3E4B">
        <w:rPr>
          <w:color w:val="000000" w:themeColor="text1"/>
        </w:rPr>
        <w:t>Irrelevant to this RFI.</w:t>
      </w:r>
    </w:p>
    <w:p w14:paraId="49DFF243" w14:textId="49301FF4" w:rsidR="00716452" w:rsidRDefault="00716452" w:rsidP="00716452">
      <w:pPr>
        <w:spacing w:after="160"/>
        <w:ind w:left="720" w:hanging="720"/>
        <w:jc w:val="both"/>
        <w:rPr>
          <w:snapToGrid/>
          <w:color w:val="000000"/>
          <w:szCs w:val="24"/>
        </w:rPr>
      </w:pPr>
      <w:r>
        <w:rPr>
          <w:snapToGrid/>
          <w:color w:val="000000"/>
          <w:szCs w:val="24"/>
        </w:rPr>
        <w:t>Q108.</w:t>
      </w:r>
      <w:r>
        <w:rPr>
          <w:snapToGrid/>
          <w:color w:val="000000"/>
          <w:szCs w:val="24"/>
        </w:rPr>
        <w:tab/>
        <w:t>Do you accept paper plans, and will you continue to accept paper plans? If yes, will paper plans be scanned and uploaded to the permit/plan review system? What is your current process for scanning paper plans?</w:t>
      </w:r>
    </w:p>
    <w:p w14:paraId="563A9B2E" w14:textId="65960209" w:rsidR="00716452" w:rsidRDefault="00716452" w:rsidP="5DDB3E4B">
      <w:pPr>
        <w:spacing w:after="160"/>
        <w:ind w:left="720" w:hanging="720"/>
        <w:jc w:val="both"/>
        <w:rPr>
          <w:snapToGrid/>
          <w:color w:val="000000"/>
        </w:rPr>
      </w:pPr>
      <w:r w:rsidRPr="5DDB3E4B">
        <w:rPr>
          <w:snapToGrid/>
          <w:color w:val="000000"/>
        </w:rPr>
        <w:t>R108.</w:t>
      </w:r>
      <w:r>
        <w:rPr>
          <w:snapToGrid/>
          <w:color w:val="000000"/>
          <w:szCs w:val="24"/>
        </w:rPr>
        <w:tab/>
      </w:r>
      <w:r w:rsidR="3108ECA0" w:rsidRPr="5DDB3E4B">
        <w:rPr>
          <w:color w:val="000000" w:themeColor="text1"/>
        </w:rPr>
        <w:t xml:space="preserve">We </w:t>
      </w:r>
      <w:r w:rsidR="54ABD8A7" w:rsidRPr="5DDB3E4B">
        <w:rPr>
          <w:color w:val="000000" w:themeColor="text1"/>
        </w:rPr>
        <w:t xml:space="preserve">will </w:t>
      </w:r>
      <w:r w:rsidR="3108ECA0" w:rsidRPr="5DDB3E4B">
        <w:rPr>
          <w:color w:val="000000" w:themeColor="text1"/>
        </w:rPr>
        <w:t>continue to accept paper plans when necessary that we will scan.</w:t>
      </w:r>
    </w:p>
    <w:p w14:paraId="34C4179E" w14:textId="77777777" w:rsidR="00716452" w:rsidRDefault="00716452" w:rsidP="00716452">
      <w:pPr>
        <w:spacing w:after="160"/>
        <w:ind w:left="720" w:hanging="720"/>
        <w:jc w:val="both"/>
        <w:rPr>
          <w:snapToGrid/>
          <w:color w:val="000000"/>
          <w:szCs w:val="24"/>
        </w:rPr>
      </w:pPr>
      <w:r>
        <w:rPr>
          <w:snapToGrid/>
          <w:color w:val="000000"/>
          <w:szCs w:val="24"/>
        </w:rPr>
        <w:t>Q109.</w:t>
      </w:r>
      <w:r>
        <w:rPr>
          <w:snapToGrid/>
          <w:color w:val="000000"/>
          <w:szCs w:val="24"/>
        </w:rPr>
        <w:tab/>
        <w:t>How do you currently manage master plans/plans on file (e.g., Repeat residential construction such as family homes and pools?</w:t>
      </w:r>
    </w:p>
    <w:p w14:paraId="19C4E800" w14:textId="1A0E44B2" w:rsidR="00716452" w:rsidRDefault="00716452" w:rsidP="5DDB3E4B">
      <w:pPr>
        <w:spacing w:after="160"/>
        <w:ind w:left="720" w:hanging="720"/>
        <w:jc w:val="both"/>
        <w:rPr>
          <w:snapToGrid/>
          <w:color w:val="000000"/>
        </w:rPr>
      </w:pPr>
      <w:r w:rsidRPr="5DDB3E4B">
        <w:rPr>
          <w:snapToGrid/>
          <w:color w:val="000000"/>
        </w:rPr>
        <w:t>R109.</w:t>
      </w:r>
      <w:r>
        <w:rPr>
          <w:snapToGrid/>
          <w:color w:val="000000"/>
          <w:szCs w:val="24"/>
        </w:rPr>
        <w:tab/>
      </w:r>
      <w:r w:rsidR="37306740" w:rsidRPr="5DDB3E4B">
        <w:rPr>
          <w:color w:val="000000" w:themeColor="text1"/>
        </w:rPr>
        <w:t xml:space="preserve">Master files are accepted and managed as required by Florida </w:t>
      </w:r>
      <w:r w:rsidR="1C42677D" w:rsidRPr="5DDB3E4B">
        <w:rPr>
          <w:color w:val="000000" w:themeColor="text1"/>
        </w:rPr>
        <w:t>S</w:t>
      </w:r>
      <w:r w:rsidR="37306740" w:rsidRPr="5DDB3E4B">
        <w:rPr>
          <w:color w:val="000000" w:themeColor="text1"/>
        </w:rPr>
        <w:t>tatute.</w:t>
      </w:r>
    </w:p>
    <w:p w14:paraId="358FB0E6" w14:textId="77777777" w:rsidR="00716452" w:rsidRDefault="00716452" w:rsidP="00716452">
      <w:pPr>
        <w:spacing w:after="160"/>
        <w:ind w:left="720" w:hanging="720"/>
        <w:jc w:val="both"/>
        <w:rPr>
          <w:snapToGrid/>
          <w:color w:val="000000"/>
          <w:szCs w:val="24"/>
        </w:rPr>
      </w:pPr>
      <w:r>
        <w:rPr>
          <w:snapToGrid/>
          <w:color w:val="000000"/>
          <w:szCs w:val="24"/>
        </w:rPr>
        <w:t>Q110.</w:t>
      </w:r>
      <w:r>
        <w:rPr>
          <w:snapToGrid/>
          <w:color w:val="000000"/>
          <w:szCs w:val="24"/>
        </w:rPr>
        <w:tab/>
        <w:t>Is a historical and in-progress conversion of electronic plan review and documents required?</w:t>
      </w:r>
    </w:p>
    <w:p w14:paraId="0A3FEED7" w14:textId="4C37D572" w:rsidR="00716452" w:rsidRDefault="00716452" w:rsidP="5DDB3E4B">
      <w:pPr>
        <w:spacing w:after="160"/>
        <w:ind w:left="720" w:hanging="720"/>
        <w:jc w:val="both"/>
        <w:rPr>
          <w:snapToGrid/>
          <w:color w:val="000000"/>
        </w:rPr>
      </w:pPr>
      <w:r w:rsidRPr="5DDB3E4B">
        <w:rPr>
          <w:snapToGrid/>
          <w:color w:val="000000"/>
        </w:rPr>
        <w:t>R110.</w:t>
      </w:r>
      <w:r>
        <w:rPr>
          <w:snapToGrid/>
          <w:color w:val="000000"/>
          <w:szCs w:val="24"/>
        </w:rPr>
        <w:tab/>
      </w:r>
      <w:r w:rsidR="08804387" w:rsidRPr="5DDB3E4B">
        <w:rPr>
          <w:color w:val="000000" w:themeColor="text1"/>
        </w:rPr>
        <w:t>No.</w:t>
      </w:r>
    </w:p>
    <w:p w14:paraId="507F4F8F" w14:textId="306E2021" w:rsidR="005765B3" w:rsidRDefault="004F2931" w:rsidP="5A15F8F2">
      <w:pPr>
        <w:spacing w:after="160"/>
        <w:jc w:val="both"/>
        <w:rPr>
          <w:snapToGrid/>
          <w:color w:val="000000"/>
        </w:rPr>
      </w:pPr>
      <w:r w:rsidRPr="5A15F8F2">
        <w:rPr>
          <w:snapToGrid/>
          <w:color w:val="000000"/>
        </w:rPr>
        <w:t>Q111.</w:t>
      </w:r>
      <w:r>
        <w:rPr>
          <w:snapToGrid/>
          <w:color w:val="000000"/>
          <w:szCs w:val="24"/>
        </w:rPr>
        <w:tab/>
      </w:r>
      <w:r w:rsidR="005765B3" w:rsidRPr="5A15F8F2">
        <w:rPr>
          <w:snapToGrid/>
          <w:color w:val="000000"/>
        </w:rPr>
        <w:t>Please consider th</w:t>
      </w:r>
      <w:r w:rsidR="6C477359" w:rsidRPr="5A15F8F2">
        <w:rPr>
          <w:snapToGrid/>
          <w:color w:val="000000"/>
        </w:rPr>
        <w:t xml:space="preserve">is </w:t>
      </w:r>
      <w:r w:rsidR="005765B3" w:rsidRPr="5A15F8F2">
        <w:rPr>
          <w:snapToGrid/>
          <w:color w:val="000000"/>
        </w:rPr>
        <w:t xml:space="preserve">exception: </w:t>
      </w:r>
      <w:r w:rsidRPr="5A15F8F2">
        <w:rPr>
          <w:snapToGrid/>
          <w:color w:val="000000"/>
        </w:rPr>
        <w:t xml:space="preserve">RFI Section 11: </w:t>
      </w:r>
    </w:p>
    <w:p w14:paraId="71628083" w14:textId="37F516FA" w:rsidR="004F2931" w:rsidRPr="004F2931" w:rsidRDefault="0042589A" w:rsidP="005765B3">
      <w:pPr>
        <w:spacing w:after="160"/>
        <w:ind w:left="720"/>
        <w:jc w:val="both"/>
        <w:rPr>
          <w:snapToGrid/>
          <w:color w:val="000000"/>
          <w:szCs w:val="24"/>
        </w:rPr>
      </w:pPr>
      <w:r>
        <w:rPr>
          <w:snapToGrid/>
          <w:color w:val="000000"/>
          <w:szCs w:val="24"/>
        </w:rPr>
        <w:t>Due to privacy and confidentiality concerns, w</w:t>
      </w:r>
      <w:r w:rsidR="004F2931" w:rsidRPr="004F2931">
        <w:rPr>
          <w:snapToGrid/>
          <w:color w:val="000000"/>
          <w:szCs w:val="24"/>
        </w:rPr>
        <w:t>e cannot provide an executed copy of a contract between us and another customer. However, in our response to the RFI, we can include a sample Solution Agreement which is a current and accurate representation of our standard terms and conditions relative to the proposed project.</w:t>
      </w:r>
    </w:p>
    <w:p w14:paraId="457C83C7" w14:textId="105FA10D" w:rsidR="004F2931" w:rsidRPr="004F2931" w:rsidRDefault="004F2931" w:rsidP="5A15F8F2">
      <w:pPr>
        <w:spacing w:after="160"/>
        <w:ind w:left="720" w:hanging="720"/>
        <w:jc w:val="both"/>
        <w:rPr>
          <w:snapToGrid/>
          <w:color w:val="000000"/>
        </w:rPr>
      </w:pPr>
      <w:r w:rsidRPr="5A15F8F2">
        <w:rPr>
          <w:snapToGrid/>
          <w:color w:val="000000"/>
        </w:rPr>
        <w:t>R111.</w:t>
      </w:r>
      <w:r>
        <w:tab/>
      </w:r>
      <w:r w:rsidR="58CB45D8" w:rsidRPr="5A15F8F2">
        <w:rPr>
          <w:color w:val="000000" w:themeColor="text1"/>
        </w:rPr>
        <w:t>See RFI Section 10 and 11.</w:t>
      </w:r>
      <w:r w:rsidR="00EC3B55">
        <w:rPr>
          <w:color w:val="000000" w:themeColor="text1"/>
        </w:rPr>
        <w:t xml:space="preserve"> </w:t>
      </w:r>
      <w:r w:rsidR="002405BD">
        <w:rPr>
          <w:color w:val="000000" w:themeColor="text1"/>
        </w:rPr>
        <w:t>Due to F.S. 119.0725, p</w:t>
      </w:r>
      <w:r w:rsidR="00EC3B55">
        <w:rPr>
          <w:color w:val="000000" w:themeColor="text1"/>
        </w:rPr>
        <w:t xml:space="preserve">roposers may submit a </w:t>
      </w:r>
      <w:r w:rsidR="007B215E">
        <w:rPr>
          <w:color w:val="000000" w:themeColor="text1"/>
        </w:rPr>
        <w:t>redacted contract.</w:t>
      </w:r>
    </w:p>
    <w:p w14:paraId="5A9F9A73" w14:textId="0BD36610" w:rsidR="005765B3" w:rsidRDefault="004F2931" w:rsidP="004F2931">
      <w:pPr>
        <w:spacing w:after="120" w:line="288" w:lineRule="auto"/>
        <w:ind w:left="720" w:hanging="720"/>
        <w:jc w:val="both"/>
      </w:pPr>
      <w:r w:rsidRPr="5A15F8F2">
        <w:rPr>
          <w:snapToGrid/>
          <w:color w:val="000000"/>
        </w:rPr>
        <w:t>Q112.</w:t>
      </w:r>
      <w:r>
        <w:rPr>
          <w:snapToGrid/>
          <w:color w:val="000000"/>
          <w:szCs w:val="24"/>
        </w:rPr>
        <w:tab/>
      </w:r>
      <w:r w:rsidR="005765B3" w:rsidRPr="5A15F8F2">
        <w:rPr>
          <w:snapToGrid/>
          <w:color w:val="000000"/>
        </w:rPr>
        <w:t xml:space="preserve">Please consider this exception: </w:t>
      </w:r>
      <w:r w:rsidRPr="5A15F8F2">
        <w:rPr>
          <w:snapToGrid/>
          <w:color w:val="000000"/>
        </w:rPr>
        <w:t xml:space="preserve">RFI Section 12.4, Demonstration of System: </w:t>
      </w:r>
    </w:p>
    <w:p w14:paraId="6D733119" w14:textId="0646866C" w:rsidR="004F2931" w:rsidRPr="004F2931" w:rsidRDefault="004F2931" w:rsidP="005765B3">
      <w:pPr>
        <w:spacing w:after="120" w:line="288" w:lineRule="auto"/>
        <w:ind w:left="720"/>
        <w:jc w:val="both"/>
        <w:rPr>
          <w:rFonts w:eastAsiaTheme="minorHAnsi"/>
          <w:snapToGrid/>
          <w:szCs w:val="24"/>
        </w:rPr>
      </w:pPr>
      <w:r w:rsidRPr="004F2931">
        <w:rPr>
          <w:snapToGrid/>
          <w:color w:val="000000"/>
          <w:szCs w:val="24"/>
        </w:rPr>
        <w:t xml:space="preserve">We take exception to this provision and will require further discussion during contract negotiations. While any demonstration provided will accurately represent the software and system being proposed, such demonstrations are general in nature and will not necessarily reflect in its entirety the final solutions which will be provided to the County. </w:t>
      </w:r>
      <w:r w:rsidRPr="004F2931">
        <w:rPr>
          <w:rFonts w:eastAsiaTheme="minorHAnsi"/>
          <w:snapToGrid/>
          <w:szCs w:val="24"/>
        </w:rPr>
        <w:t xml:space="preserve">The pricing, scope, and configuration of the proposed system will be determined through good faith negotiations between the parties and shall be governed by the resultant mutually acceptable final contract, including the Statement of Work and all other relevant documentation. </w:t>
      </w:r>
      <w:r w:rsidR="00DF246D">
        <w:rPr>
          <w:rFonts w:eastAsiaTheme="minorHAnsi"/>
          <w:snapToGrid/>
          <w:szCs w:val="24"/>
        </w:rPr>
        <w:t>We</w:t>
      </w:r>
      <w:r w:rsidRPr="004F2931">
        <w:rPr>
          <w:rFonts w:eastAsiaTheme="minorHAnsi"/>
          <w:snapToGrid/>
          <w:szCs w:val="24"/>
        </w:rPr>
        <w:t xml:space="preserve"> </w:t>
      </w:r>
      <w:r w:rsidR="005765B3" w:rsidRPr="004F2931">
        <w:rPr>
          <w:rFonts w:eastAsiaTheme="minorHAnsi"/>
          <w:snapToGrid/>
          <w:szCs w:val="24"/>
        </w:rPr>
        <w:t>do</w:t>
      </w:r>
      <w:r w:rsidR="005765B3">
        <w:rPr>
          <w:rFonts w:eastAsiaTheme="minorHAnsi"/>
          <w:snapToGrid/>
          <w:szCs w:val="24"/>
        </w:rPr>
        <w:t xml:space="preserve"> and</w:t>
      </w:r>
      <w:r w:rsidRPr="004F2931">
        <w:rPr>
          <w:rFonts w:eastAsiaTheme="minorHAnsi"/>
          <w:snapToGrid/>
          <w:szCs w:val="24"/>
        </w:rPr>
        <w:t xml:space="preserve"> will warrant the software to conform substantially to such resultant </w:t>
      </w:r>
      <w:r w:rsidR="005765B3" w:rsidRPr="004F2931">
        <w:rPr>
          <w:rFonts w:eastAsiaTheme="minorHAnsi"/>
          <w:snapToGrid/>
          <w:szCs w:val="24"/>
        </w:rPr>
        <w:t>contract and</w:t>
      </w:r>
      <w:r w:rsidRPr="004F2931">
        <w:rPr>
          <w:rFonts w:eastAsiaTheme="minorHAnsi"/>
          <w:snapToGrid/>
          <w:szCs w:val="24"/>
        </w:rPr>
        <w:t xml:space="preserve"> will provide support and maintenance in accordance with the contract. </w:t>
      </w:r>
    </w:p>
    <w:p w14:paraId="2A28D30F" w14:textId="71D99D70" w:rsidR="004F2931" w:rsidRPr="004F2931" w:rsidRDefault="004F2931" w:rsidP="004F2931">
      <w:pPr>
        <w:spacing w:after="120" w:line="288" w:lineRule="auto"/>
        <w:ind w:left="720"/>
        <w:jc w:val="both"/>
        <w:rPr>
          <w:snapToGrid/>
          <w:color w:val="000000"/>
          <w:szCs w:val="24"/>
        </w:rPr>
      </w:pPr>
      <w:r w:rsidRPr="004F2931">
        <w:rPr>
          <w:rFonts w:eastAsiaTheme="minorHAnsi"/>
          <w:snapToGrid/>
          <w:szCs w:val="24"/>
        </w:rPr>
        <w:t xml:space="preserve">With respect to restitution, further discussions and negotiations will be required before </w:t>
      </w:r>
      <w:r w:rsidR="00DF246D">
        <w:rPr>
          <w:rFonts w:eastAsiaTheme="minorHAnsi"/>
          <w:snapToGrid/>
          <w:szCs w:val="24"/>
        </w:rPr>
        <w:t>we</w:t>
      </w:r>
      <w:r w:rsidRPr="004F2931">
        <w:rPr>
          <w:rFonts w:eastAsiaTheme="minorHAnsi"/>
          <w:snapToGrid/>
          <w:szCs w:val="24"/>
        </w:rPr>
        <w:t xml:space="preserve"> will agree to any type of support credits or other financial penalties. Further definition will be required to address the circumstances under which such penalties may be imposed, including a reasonable cap. For example, </w:t>
      </w:r>
      <w:r w:rsidR="00DF246D">
        <w:rPr>
          <w:rFonts w:eastAsiaTheme="minorHAnsi"/>
          <w:snapToGrid/>
          <w:szCs w:val="24"/>
        </w:rPr>
        <w:t>we</w:t>
      </w:r>
      <w:r w:rsidRPr="004F2931">
        <w:rPr>
          <w:rFonts w:eastAsiaTheme="minorHAnsi"/>
          <w:snapToGrid/>
          <w:szCs w:val="24"/>
        </w:rPr>
        <w:t xml:space="preserve"> propose that credits/penalties be limited to </w:t>
      </w:r>
      <w:r w:rsidR="00DF246D">
        <w:rPr>
          <w:rFonts w:eastAsiaTheme="minorHAnsi"/>
          <w:snapToGrid/>
          <w:szCs w:val="24"/>
        </w:rPr>
        <w:t>our</w:t>
      </w:r>
      <w:r w:rsidRPr="004F2931">
        <w:rPr>
          <w:rFonts w:eastAsiaTheme="minorHAnsi"/>
          <w:snapToGrid/>
          <w:szCs w:val="24"/>
        </w:rPr>
        <w:t xml:space="preserve"> failure to meet the mutually agreed upon date for Go Live set forth in a Project Schedule, including amendments thereto. </w:t>
      </w:r>
      <w:r w:rsidRPr="004F2931">
        <w:rPr>
          <w:rFonts w:eastAsiaTheme="minorHAnsi"/>
          <w:snapToGrid/>
          <w:szCs w:val="24"/>
        </w:rPr>
        <w:lastRenderedPageBreak/>
        <w:t>Financial penalties may not be assessed for delays caused by the County, or any of its employees, agents, contractors or vendors.</w:t>
      </w:r>
    </w:p>
    <w:p w14:paraId="06B9CADB" w14:textId="398417C1" w:rsidR="004F2931" w:rsidRDefault="004F2931" w:rsidP="5DDB3E4B">
      <w:pPr>
        <w:spacing w:after="160"/>
        <w:ind w:left="720" w:hanging="720"/>
        <w:jc w:val="both"/>
        <w:rPr>
          <w:snapToGrid/>
          <w:color w:val="000000"/>
        </w:rPr>
      </w:pPr>
      <w:r w:rsidRPr="5DDB3E4B">
        <w:rPr>
          <w:snapToGrid/>
          <w:color w:val="000000"/>
        </w:rPr>
        <w:t>R112.</w:t>
      </w:r>
      <w:r>
        <w:rPr>
          <w:snapToGrid/>
          <w:color w:val="000000"/>
          <w:szCs w:val="24"/>
        </w:rPr>
        <w:tab/>
      </w:r>
      <w:commentRangeStart w:id="0"/>
      <w:commentRangeStart w:id="1"/>
      <w:commentRangeEnd w:id="0"/>
      <w:r>
        <w:rPr>
          <w:rStyle w:val="CommentReference"/>
        </w:rPr>
        <w:commentReference w:id="0"/>
      </w:r>
      <w:commentRangeEnd w:id="1"/>
      <w:r>
        <w:rPr>
          <w:rStyle w:val="CommentReference"/>
        </w:rPr>
        <w:commentReference w:id="1"/>
      </w:r>
      <w:r w:rsidR="009568B4">
        <w:rPr>
          <w:snapToGrid/>
          <w:color w:val="000000"/>
          <w:szCs w:val="24"/>
        </w:rPr>
        <w:t>This will not be considered.</w:t>
      </w:r>
    </w:p>
    <w:p w14:paraId="2F400B41" w14:textId="59F3229B" w:rsidR="005765B3" w:rsidRDefault="004F2931" w:rsidP="5A15F8F2">
      <w:pPr>
        <w:spacing w:after="120" w:line="288" w:lineRule="auto"/>
        <w:ind w:left="720" w:hanging="720"/>
        <w:jc w:val="both"/>
        <w:rPr>
          <w:snapToGrid/>
          <w:color w:val="000000"/>
        </w:rPr>
      </w:pPr>
      <w:r w:rsidRPr="5A15F8F2">
        <w:rPr>
          <w:snapToGrid/>
          <w:color w:val="000000"/>
        </w:rPr>
        <w:t>Q113.</w:t>
      </w:r>
      <w:r>
        <w:rPr>
          <w:snapToGrid/>
          <w:color w:val="000000"/>
          <w:szCs w:val="24"/>
        </w:rPr>
        <w:tab/>
      </w:r>
      <w:r w:rsidR="005765B3" w:rsidRPr="5A15F8F2">
        <w:rPr>
          <w:snapToGrid/>
          <w:color w:val="000000"/>
        </w:rPr>
        <w:t>Please consider thi</w:t>
      </w:r>
      <w:r w:rsidR="4B1423C8" w:rsidRPr="5A15F8F2">
        <w:rPr>
          <w:snapToGrid/>
          <w:color w:val="000000"/>
        </w:rPr>
        <w:t>s</w:t>
      </w:r>
      <w:r w:rsidR="009568B4">
        <w:rPr>
          <w:snapToGrid/>
          <w:color w:val="000000"/>
        </w:rPr>
        <w:t xml:space="preserve"> </w:t>
      </w:r>
      <w:r w:rsidR="005765B3" w:rsidRPr="5A15F8F2">
        <w:rPr>
          <w:snapToGrid/>
          <w:color w:val="000000"/>
        </w:rPr>
        <w:t xml:space="preserve">exception: </w:t>
      </w:r>
      <w:r w:rsidRPr="5A15F8F2">
        <w:rPr>
          <w:snapToGrid/>
          <w:color w:val="000000"/>
        </w:rPr>
        <w:t xml:space="preserve">RFI Section 1, Submittal Form: </w:t>
      </w:r>
    </w:p>
    <w:p w14:paraId="65374BDA" w14:textId="15CE73DB" w:rsidR="004F2931" w:rsidRPr="004F2931" w:rsidRDefault="004F2931" w:rsidP="003D26EB">
      <w:pPr>
        <w:spacing w:after="120" w:line="288" w:lineRule="auto"/>
        <w:ind w:left="720"/>
        <w:jc w:val="both"/>
        <w:rPr>
          <w:snapToGrid/>
          <w:color w:val="000000"/>
        </w:rPr>
      </w:pPr>
      <w:r w:rsidRPr="01257F76">
        <w:rPr>
          <w:snapToGrid/>
          <w:color w:val="000000"/>
        </w:rPr>
        <w:t xml:space="preserve">Our execution of the Submittal Form and its submission of the proposal response indicates agreement and acceptance of the specifications, terms, and conditions of the County’s RFI except </w:t>
      </w:r>
      <w:proofErr w:type="gramStart"/>
      <w:r w:rsidRPr="01257F76">
        <w:rPr>
          <w:snapToGrid/>
          <w:color w:val="000000"/>
        </w:rPr>
        <w:t>where</w:t>
      </w:r>
      <w:proofErr w:type="gramEnd"/>
      <w:r w:rsidRPr="01257F76">
        <w:rPr>
          <w:snapToGrid/>
          <w:color w:val="000000"/>
        </w:rPr>
        <w:t xml:space="preserve"> noted in our proposal. We have reviewed the County’s RFI and has provided clarifications, alternative language, and/or exceptions where necessary. Upon award, we will negotiate in good faith with the County to reach a final agreement with mutually acceptable terms and conditions.</w:t>
      </w:r>
    </w:p>
    <w:p w14:paraId="3B13BB74" w14:textId="3516251B" w:rsidR="004F2931" w:rsidRDefault="004F2931" w:rsidP="5A15F8F2">
      <w:pPr>
        <w:spacing w:after="120" w:line="288" w:lineRule="auto"/>
        <w:ind w:left="720" w:hanging="720"/>
        <w:jc w:val="both"/>
        <w:rPr>
          <w:color w:val="000000" w:themeColor="text1"/>
        </w:rPr>
      </w:pPr>
      <w:r w:rsidRPr="5DDB3E4B">
        <w:rPr>
          <w:snapToGrid/>
          <w:color w:val="000000"/>
        </w:rPr>
        <w:t>R113.</w:t>
      </w:r>
      <w:r w:rsidR="009568B4">
        <w:rPr>
          <w:snapToGrid/>
          <w:color w:val="000000"/>
        </w:rPr>
        <w:tab/>
      </w:r>
      <w:r w:rsidR="009568B4">
        <w:rPr>
          <w:snapToGrid/>
          <w:color w:val="000000"/>
          <w:szCs w:val="24"/>
        </w:rPr>
        <w:t>This will not be considered.</w:t>
      </w:r>
    </w:p>
    <w:p w14:paraId="50673072" w14:textId="7BDC11BD" w:rsidR="004F2931" w:rsidRDefault="009568B4" w:rsidP="009568B4">
      <w:pPr>
        <w:spacing w:after="120" w:line="288" w:lineRule="auto"/>
        <w:ind w:left="720" w:hanging="720"/>
        <w:jc w:val="both"/>
        <w:rPr>
          <w:color w:val="000000" w:themeColor="text1"/>
        </w:rPr>
      </w:pPr>
      <w:r>
        <w:t>Q114.</w:t>
      </w:r>
      <w:r>
        <w:tab/>
      </w:r>
      <w:r w:rsidR="7D08E33A" w:rsidRPr="5A15F8F2">
        <w:rPr>
          <w:color w:val="000000" w:themeColor="text1"/>
        </w:rPr>
        <w:t>The RFP states that the contract is with an entity within the State of Florida. Our company is registered in Florida. Does this mean we would be eligible to pursue the RFP?</w:t>
      </w:r>
    </w:p>
    <w:p w14:paraId="11A23BDE" w14:textId="3F356319" w:rsidR="24F3C0F7" w:rsidRDefault="7D08E33A" w:rsidP="009568B4">
      <w:pPr>
        <w:spacing w:after="120" w:line="288" w:lineRule="auto"/>
        <w:ind w:left="720" w:hanging="720"/>
        <w:jc w:val="both"/>
        <w:rPr>
          <w:color w:val="000000" w:themeColor="text1"/>
        </w:rPr>
      </w:pPr>
      <w:r w:rsidRPr="24F3C0F7">
        <w:rPr>
          <w:color w:val="000000" w:themeColor="text1"/>
        </w:rPr>
        <w:t>R114.</w:t>
      </w:r>
      <w:r w:rsidR="004F2931">
        <w:tab/>
      </w:r>
      <w:r w:rsidRPr="24F3C0F7">
        <w:rPr>
          <w:color w:val="000000" w:themeColor="text1"/>
        </w:rPr>
        <w:t>See RFI Section 1 and 10.2.1, and Addendum 1 R6 and R53.</w:t>
      </w:r>
    </w:p>
    <w:p w14:paraId="0F367156" w14:textId="336677AA" w:rsidR="5A15F8F2" w:rsidRDefault="240DBC5B" w:rsidP="5A15F8F2">
      <w:pPr>
        <w:spacing w:after="120" w:line="288" w:lineRule="auto"/>
        <w:ind w:left="720" w:hanging="720"/>
        <w:jc w:val="both"/>
        <w:rPr>
          <w:color w:val="000000" w:themeColor="text1"/>
        </w:rPr>
      </w:pPr>
      <w:r w:rsidRPr="24F3C0F7">
        <w:rPr>
          <w:color w:val="000000" w:themeColor="text1"/>
        </w:rPr>
        <w:t>Q115.</w:t>
      </w:r>
      <w:r w:rsidR="5A15F8F2">
        <w:tab/>
      </w:r>
      <w:r w:rsidRPr="24F3C0F7">
        <w:rPr>
          <w:color w:val="000000" w:themeColor="text1"/>
        </w:rPr>
        <w:t>Can the County elaborate on what kind of data you want in the integration with the Lake County Property Appraiser’s CAMA system?</w:t>
      </w:r>
    </w:p>
    <w:p w14:paraId="2C47BEC3" w14:textId="5FE24A29" w:rsidR="240DBC5B" w:rsidRDefault="240DBC5B" w:rsidP="24F3C0F7">
      <w:pPr>
        <w:spacing w:after="120" w:line="288" w:lineRule="auto"/>
        <w:ind w:left="720" w:hanging="720"/>
        <w:jc w:val="both"/>
        <w:rPr>
          <w:color w:val="000000" w:themeColor="text1"/>
        </w:rPr>
      </w:pPr>
      <w:r w:rsidRPr="4473F5A0">
        <w:rPr>
          <w:color w:val="000000" w:themeColor="text1"/>
        </w:rPr>
        <w:t>R115.</w:t>
      </w:r>
      <w:r>
        <w:tab/>
      </w:r>
      <w:r w:rsidR="5EAAB53C" w:rsidRPr="4473F5A0">
        <w:rPr>
          <w:color w:val="000000" w:themeColor="text1"/>
        </w:rPr>
        <w:t xml:space="preserve">The CAMA system contains </w:t>
      </w:r>
      <w:proofErr w:type="gramStart"/>
      <w:r w:rsidR="5EAAB53C" w:rsidRPr="4473F5A0">
        <w:rPr>
          <w:color w:val="000000" w:themeColor="text1"/>
        </w:rPr>
        <w:t>all of</w:t>
      </w:r>
      <w:proofErr w:type="gramEnd"/>
      <w:r w:rsidR="5EAAB53C" w:rsidRPr="4473F5A0">
        <w:rPr>
          <w:color w:val="000000" w:themeColor="text1"/>
        </w:rPr>
        <w:t xml:space="preserve"> the parcel related information. Integration would allow the parcel information in the proposed system to be updated either in real time or daily from the CAMA system</w:t>
      </w:r>
      <w:r w:rsidR="48CEF9D3" w:rsidRPr="4473F5A0">
        <w:rPr>
          <w:color w:val="000000" w:themeColor="text1"/>
        </w:rPr>
        <w:t>.</w:t>
      </w:r>
    </w:p>
    <w:p w14:paraId="278CD8CA" w14:textId="6E4D8933" w:rsidR="009568B4" w:rsidRDefault="009568B4" w:rsidP="24F3C0F7">
      <w:pPr>
        <w:spacing w:after="120" w:line="288" w:lineRule="auto"/>
        <w:ind w:left="720" w:hanging="720"/>
        <w:jc w:val="both"/>
        <w:rPr>
          <w:color w:val="000000" w:themeColor="text1"/>
        </w:rPr>
      </w:pPr>
      <w:r>
        <w:rPr>
          <w:color w:val="000000" w:themeColor="text1"/>
        </w:rPr>
        <w:t>Q116.</w:t>
      </w:r>
      <w:r>
        <w:rPr>
          <w:color w:val="000000" w:themeColor="text1"/>
        </w:rPr>
        <w:tab/>
      </w:r>
      <w:r w:rsidR="0024648D">
        <w:rPr>
          <w:color w:val="000000" w:themeColor="text1"/>
        </w:rPr>
        <w:t>In Addendum 1, Q</w:t>
      </w:r>
      <w:r w:rsidR="00937A10">
        <w:rPr>
          <w:color w:val="000000" w:themeColor="text1"/>
        </w:rPr>
        <w:t>9</w:t>
      </w:r>
      <w:r w:rsidR="0024648D">
        <w:rPr>
          <w:color w:val="000000" w:themeColor="text1"/>
        </w:rPr>
        <w:t xml:space="preserve"> asks for clarification on whether the County is requesting pricing. Please confirm whether pricing is being requested or if the request for a sample Florida jurisdiction existing agreement is all that is needed.</w:t>
      </w:r>
    </w:p>
    <w:p w14:paraId="3E36978F" w14:textId="482643F6" w:rsidR="0024648D" w:rsidRDefault="0024648D" w:rsidP="24F3C0F7">
      <w:pPr>
        <w:spacing w:after="120" w:line="288" w:lineRule="auto"/>
        <w:ind w:left="720" w:hanging="720"/>
        <w:jc w:val="both"/>
        <w:rPr>
          <w:color w:val="000000" w:themeColor="text1"/>
        </w:rPr>
      </w:pPr>
      <w:r>
        <w:rPr>
          <w:color w:val="000000" w:themeColor="text1"/>
        </w:rPr>
        <w:t>R116.</w:t>
      </w:r>
      <w:r>
        <w:tab/>
      </w:r>
      <w:r w:rsidR="00803329">
        <w:rPr>
          <w:color w:val="000000" w:themeColor="text1"/>
        </w:rPr>
        <w:t xml:space="preserve">See RFI Section </w:t>
      </w:r>
      <w:r w:rsidR="005A77B0">
        <w:rPr>
          <w:color w:val="000000" w:themeColor="text1"/>
        </w:rPr>
        <w:t xml:space="preserve">1, </w:t>
      </w:r>
      <w:r w:rsidR="00E13953">
        <w:rPr>
          <w:color w:val="000000" w:themeColor="text1"/>
        </w:rPr>
        <w:t xml:space="preserve">3, </w:t>
      </w:r>
      <w:r w:rsidR="00EC5752">
        <w:rPr>
          <w:color w:val="000000" w:themeColor="text1"/>
        </w:rPr>
        <w:t xml:space="preserve">10 and </w:t>
      </w:r>
      <w:r w:rsidR="00803329">
        <w:rPr>
          <w:color w:val="000000" w:themeColor="text1"/>
        </w:rPr>
        <w:t>11.5.6</w:t>
      </w:r>
      <w:r w:rsidR="00C04D87">
        <w:rPr>
          <w:color w:val="000000" w:themeColor="text1"/>
        </w:rPr>
        <w:t>.</w:t>
      </w:r>
    </w:p>
    <w:p w14:paraId="0D6AFBCA" w14:textId="696ACDEB" w:rsidR="00371EDD" w:rsidRPr="00653AC6" w:rsidRDefault="00371EDD" w:rsidP="00C04D87">
      <w:pPr>
        <w:spacing w:after="160"/>
        <w:jc w:val="both"/>
      </w:pPr>
    </w:p>
    <w:p w14:paraId="6B4B9A5F" w14:textId="77777777" w:rsidR="00EA1F05" w:rsidRDefault="00EA1F05" w:rsidP="002F5E20">
      <w:pPr>
        <w:pBdr>
          <w:bottom w:val="single" w:sz="6" w:space="1" w:color="auto"/>
        </w:pBdr>
        <w:spacing w:after="120"/>
        <w:rPr>
          <w:b/>
          <w:bCs/>
        </w:rPr>
      </w:pPr>
    </w:p>
    <w:p w14:paraId="493171EC" w14:textId="256E529B" w:rsidR="00CF68E6" w:rsidRDefault="00CF68E6" w:rsidP="00CF68E6">
      <w:pPr>
        <w:pStyle w:val="Default"/>
        <w:jc w:val="center"/>
        <w:rPr>
          <w:b/>
          <w:bCs/>
          <w:snapToGrid w:val="0"/>
          <w:color w:val="auto"/>
          <w:szCs w:val="20"/>
        </w:rPr>
      </w:pPr>
      <w:r>
        <w:rPr>
          <w:b/>
          <w:bCs/>
          <w:snapToGrid w:val="0"/>
          <w:color w:val="auto"/>
          <w:szCs w:val="20"/>
        </w:rPr>
        <w:t>ACKNOWLEDGMENT</w:t>
      </w:r>
    </w:p>
    <w:p w14:paraId="646D1ABE" w14:textId="77777777" w:rsidR="00CF68E6" w:rsidRPr="00B64F84" w:rsidRDefault="00CF68E6" w:rsidP="00C3031B">
      <w:pPr>
        <w:pStyle w:val="Default"/>
        <w:jc w:val="center"/>
        <w:rPr>
          <w:b/>
          <w:bCs/>
        </w:rPr>
      </w:pPr>
    </w:p>
    <w:p w14:paraId="19DF661F" w14:textId="26E62524" w:rsidR="00BD7B4A" w:rsidRPr="00CD038E" w:rsidRDefault="00BD7B4A" w:rsidP="00E12DB6">
      <w:pPr>
        <w:spacing w:after="120"/>
        <w:jc w:val="both"/>
        <w:rPr>
          <w:szCs w:val="24"/>
        </w:rPr>
      </w:pPr>
      <w:r w:rsidRPr="00CD038E">
        <w:rPr>
          <w:szCs w:val="24"/>
        </w:rPr>
        <w:t>Firm Name</w:t>
      </w:r>
      <w:r w:rsidR="003F206F">
        <w:t xml:space="preserve">:  </w:t>
      </w:r>
      <w:sdt>
        <w:sdtPr>
          <w:alias w:val="TYPE YOUR FIRM'S NAME HERE"/>
          <w:tag w:val="TYPE YOUR FIRM'S NAME HERE"/>
          <w:id w:val="1680545534"/>
          <w:placeholder>
            <w:docPart w:val="3AFF6D506D4441808F72389945A4E5B7"/>
          </w:placeholder>
          <w:showingPlcHdr/>
          <w:text/>
        </w:sdtPr>
        <w:sdtEndPr/>
        <w:sdtContent>
          <w:r w:rsidR="003F206F" w:rsidRPr="00847C6F">
            <w:rPr>
              <w:rStyle w:val="PlaceholderText"/>
            </w:rPr>
            <w:t>Click or tap here to enter text.</w:t>
          </w:r>
        </w:sdtContent>
      </w:sdt>
    </w:p>
    <w:p w14:paraId="7A8FE1F8" w14:textId="52E7E5F9" w:rsidR="00DC68A5" w:rsidRPr="004061A7" w:rsidRDefault="00DC68A5" w:rsidP="00DC68A5">
      <w:pPr>
        <w:spacing w:after="40"/>
        <w:jc w:val="both"/>
      </w:pPr>
      <w:r w:rsidRPr="004061A7">
        <w:t xml:space="preserve">I hereby certify my electronic signature </w:t>
      </w:r>
      <w:r w:rsidR="003B5832">
        <w:t>has</w:t>
      </w:r>
      <w:r w:rsidRPr="004061A7">
        <w:t xml:space="preserve"> the same legal effect as if made under oath; I am a</w:t>
      </w:r>
      <w:r>
        <w:t xml:space="preserve">n authorized </w:t>
      </w:r>
      <w:r w:rsidRPr="004061A7">
        <w:t>representative of th</w:t>
      </w:r>
      <w:r w:rsidR="003033EA">
        <w:t>e firm</w:t>
      </w:r>
      <w:r w:rsidR="00855896">
        <w:t xml:space="preserve"> </w:t>
      </w:r>
      <w:r>
        <w:t xml:space="preserve">and/or empowered to execute this submittal </w:t>
      </w:r>
      <w:r w:rsidR="003B5832">
        <w:t xml:space="preserve">on </w:t>
      </w:r>
      <w:r>
        <w:t xml:space="preserve">behalf of the </w:t>
      </w:r>
      <w:r w:rsidR="003033EA">
        <w:t>firm</w:t>
      </w:r>
      <w:r>
        <w:t xml:space="preserve">.  </w:t>
      </w:r>
    </w:p>
    <w:p w14:paraId="7CDCCF17" w14:textId="15C87265" w:rsidR="00DC68A5" w:rsidRDefault="00837F13" w:rsidP="00DC68A5">
      <w:pPr>
        <w:spacing w:after="40"/>
        <w:jc w:val="both"/>
      </w:pPr>
      <w:r>
        <w:t>Signature</w:t>
      </w:r>
      <w:r w:rsidR="00DC68A5">
        <w:t xml:space="preserve"> of Legal Representative Submitting this Bid:  </w:t>
      </w:r>
      <w:sdt>
        <w:sdtPr>
          <w:rPr>
            <w:rStyle w:val="Style4"/>
          </w:rPr>
          <w:alias w:val="First and Last Name"/>
          <w:tag w:val="First and Last Name"/>
          <w:id w:val="1447966002"/>
          <w:placeholder>
            <w:docPart w:val="CDE58C00F8D444469899C2D9AC74FF1B"/>
          </w:placeholder>
          <w:showingPlcHdr/>
          <w:text/>
        </w:sdtPr>
        <w:sdtEndPr>
          <w:rPr>
            <w:rStyle w:val="DefaultParagraphFont"/>
            <w:rFonts w:ascii="Times New Roman" w:hAnsi="Times New Roman"/>
            <w:b w:val="0"/>
            <w:sz w:val="24"/>
          </w:rPr>
        </w:sdtEndPr>
        <w:sdtContent>
          <w:r w:rsidR="00DC68A5" w:rsidRPr="00847C6F">
            <w:rPr>
              <w:rStyle w:val="PlaceholderText"/>
            </w:rPr>
            <w:t>Click or tap here to enter text.</w:t>
          </w:r>
        </w:sdtContent>
      </w:sdt>
    </w:p>
    <w:p w14:paraId="3E01AA0E" w14:textId="77777777" w:rsidR="00DC68A5" w:rsidRDefault="00DC68A5" w:rsidP="00DC68A5">
      <w:pPr>
        <w:spacing w:after="40"/>
        <w:jc w:val="both"/>
      </w:pPr>
      <w:r>
        <w:t xml:space="preserve">Date: </w:t>
      </w:r>
      <w:sdt>
        <w:sdtPr>
          <w:id w:val="1787618434"/>
          <w:placeholder>
            <w:docPart w:val="E35A7E9AC682468E9B95021F125A8D25"/>
          </w:placeholder>
        </w:sdtPr>
        <w:sdtEndPr/>
        <w:sdtContent>
          <w:sdt>
            <w:sdtPr>
              <w:id w:val="-1850782746"/>
              <w:placeholder>
                <w:docPart w:val="38FEDF057B6A47B683161EC2C5C49ED3"/>
              </w:placeholder>
              <w:showingPlcHdr/>
              <w:date>
                <w:dateFormat w:val="M/d/yyyy"/>
                <w:lid w:val="en-US"/>
                <w:storeMappedDataAs w:val="dateTime"/>
                <w:calendar w:val="gregorian"/>
              </w:date>
            </w:sdtPr>
            <w:sdtEndPr/>
            <w:sdtContent>
              <w:r w:rsidRPr="00B16A00">
                <w:rPr>
                  <w:rStyle w:val="PlaceholderText"/>
                </w:rPr>
                <w:t>Click or tap to enter a date.</w:t>
              </w:r>
            </w:sdtContent>
          </w:sdt>
        </w:sdtContent>
      </w:sdt>
    </w:p>
    <w:p w14:paraId="60E5A8EF" w14:textId="77777777" w:rsidR="00DC68A5" w:rsidRDefault="00DC68A5" w:rsidP="00DC68A5">
      <w:pPr>
        <w:spacing w:after="40"/>
        <w:jc w:val="both"/>
      </w:pPr>
      <w:r>
        <w:t xml:space="preserve">Print Name: </w:t>
      </w:r>
      <w:sdt>
        <w:sdtPr>
          <w:alias w:val="First and Last Name"/>
          <w:tag w:val="First and Last Name"/>
          <w:id w:val="285166587"/>
          <w:placeholder>
            <w:docPart w:val="E35A7E9AC682468E9B95021F125A8D25"/>
          </w:placeholder>
          <w:showingPlcHdr/>
          <w:text/>
        </w:sdtPr>
        <w:sdtEndPr/>
        <w:sdtContent>
          <w:r w:rsidRPr="00847C6F">
            <w:rPr>
              <w:rStyle w:val="PlaceholderText"/>
            </w:rPr>
            <w:t>Click or tap here to enter text.</w:t>
          </w:r>
        </w:sdtContent>
      </w:sdt>
    </w:p>
    <w:p w14:paraId="658ECE76" w14:textId="77777777" w:rsidR="00DC68A5" w:rsidRDefault="00DC68A5" w:rsidP="00DC68A5">
      <w:pPr>
        <w:spacing w:after="80"/>
        <w:jc w:val="both"/>
      </w:pPr>
      <w:r>
        <w:t xml:space="preserve">Title: </w:t>
      </w:r>
      <w:sdt>
        <w:sdtPr>
          <w:alias w:val="Enter Title/Position "/>
          <w:tag w:val="Enter Title/Position"/>
          <w:id w:val="496696236"/>
          <w:placeholder>
            <w:docPart w:val="E35A7E9AC682468E9B95021F125A8D25"/>
          </w:placeholder>
          <w:showingPlcHdr/>
          <w:text/>
        </w:sdtPr>
        <w:sdtEndPr/>
        <w:sdtContent>
          <w:r w:rsidRPr="00847C6F">
            <w:rPr>
              <w:rStyle w:val="PlaceholderText"/>
            </w:rPr>
            <w:t>Click or tap here to enter text.</w:t>
          </w:r>
        </w:sdtContent>
      </w:sdt>
    </w:p>
    <w:p w14:paraId="32936573" w14:textId="77777777" w:rsidR="00DC68A5" w:rsidRDefault="00DC68A5" w:rsidP="00DC68A5">
      <w:pPr>
        <w:spacing w:after="40"/>
        <w:jc w:val="both"/>
      </w:pPr>
      <w:r>
        <w:t xml:space="preserve">Primary E-mail Address: </w:t>
      </w:r>
      <w:sdt>
        <w:sdtPr>
          <w:alias w:val="Primary E-mail address"/>
          <w:tag w:val="Primary E-mail address"/>
          <w:id w:val="392168353"/>
          <w:placeholder>
            <w:docPart w:val="1DFF2068FB8546D2B85036C23C4D1848"/>
          </w:placeholder>
          <w:showingPlcHdr/>
          <w:text/>
        </w:sdtPr>
        <w:sdtEndPr/>
        <w:sdtContent>
          <w:r w:rsidRPr="00847C6F">
            <w:rPr>
              <w:rStyle w:val="PlaceholderText"/>
            </w:rPr>
            <w:t>Click or tap here to enter text.</w:t>
          </w:r>
        </w:sdtContent>
      </w:sdt>
    </w:p>
    <w:p w14:paraId="5BA7CBC9" w14:textId="77777777" w:rsidR="00DC68A5" w:rsidRDefault="00DC68A5" w:rsidP="00DC68A5">
      <w:pPr>
        <w:spacing w:after="40"/>
        <w:jc w:val="both"/>
      </w:pPr>
      <w:r>
        <w:t xml:space="preserve">Secondary E-mail Address: </w:t>
      </w:r>
      <w:sdt>
        <w:sdtPr>
          <w:alias w:val="Back-up email address"/>
          <w:tag w:val="Back-up email address"/>
          <w:id w:val="1575168269"/>
          <w:placeholder>
            <w:docPart w:val="02706CE1A34349EC840EFF4A96521013"/>
          </w:placeholder>
          <w:showingPlcHdr/>
          <w:text/>
        </w:sdtPr>
        <w:sdtEndPr/>
        <w:sdtContent>
          <w:r w:rsidRPr="00847C6F">
            <w:rPr>
              <w:rStyle w:val="PlaceholderText"/>
            </w:rPr>
            <w:t>Click or tap here to enter text.</w:t>
          </w:r>
        </w:sdtContent>
      </w:sdt>
    </w:p>
    <w:p w14:paraId="7D879CB2" w14:textId="77777777" w:rsidR="00F60805" w:rsidRPr="00CD038E" w:rsidRDefault="00F60805" w:rsidP="00CD038E">
      <w:pPr>
        <w:jc w:val="both"/>
        <w:rPr>
          <w:szCs w:val="24"/>
        </w:rPr>
      </w:pPr>
    </w:p>
    <w:sectPr w:rsidR="00F60805" w:rsidRPr="00CD038E" w:rsidSect="003033EA">
      <w:headerReference w:type="default" r:id="rId17"/>
      <w:footerReference w:type="default" r:id="rId18"/>
      <w:headerReference w:type="first" r:id="rId19"/>
      <w:footerReference w:type="first" r:id="rId20"/>
      <w:endnotePr>
        <w:numFmt w:val="decimal"/>
      </w:endnotePr>
      <w:pgSz w:w="12240" w:h="15840" w:code="1"/>
      <w:pgMar w:top="810" w:right="1152" w:bottom="1260" w:left="1152" w:header="540" w:footer="288" w:gutter="0"/>
      <w:paperSrc w:first="15" w:other="15"/>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hodes, Mike" w:date="2024-08-23T14:43:00Z" w:initials="RM">
    <w:p w14:paraId="3A8A0B49" w14:textId="442689F4" w:rsidR="5DDB3E4B" w:rsidRDefault="5DDB3E4B">
      <w:pPr>
        <w:pStyle w:val="CommentText"/>
      </w:pPr>
      <w:r>
        <w:t>I didn't see a question here</w:t>
      </w:r>
      <w:r>
        <w:rPr>
          <w:rStyle w:val="CommentReference"/>
        </w:rPr>
        <w:annotationRef/>
      </w:r>
    </w:p>
  </w:comment>
  <w:comment w:id="1" w:author="Rogers, Sandra" w:date="2024-08-26T07:18:00Z" w:initials="RS">
    <w:p w14:paraId="64DE0CE9" w14:textId="6BB602A4" w:rsidR="5A15F8F2" w:rsidRDefault="5A15F8F2">
      <w:pPr>
        <w:pStyle w:val="CommentText"/>
      </w:pPr>
      <w:r>
        <w:t>The vendor is asking for an exception to our requirements.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A8A0B49" w15:done="1"/>
  <w15:commentEx w15:paraId="64DE0CE9" w15:paraIdParent="3A8A0B4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74F2DF0" w16cex:dateUtc="2024-08-23T18:43:00Z"/>
  <w16cex:commentExtensible w16cex:durableId="5D506364" w16cex:dateUtc="2024-08-26T1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A8A0B49" w16cid:durableId="074F2DF0"/>
  <w16cid:commentId w16cid:paraId="64DE0CE9" w16cid:durableId="5D506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345E67" w14:textId="77777777" w:rsidR="00777BD3" w:rsidRDefault="00777BD3">
      <w:r>
        <w:separator/>
      </w:r>
    </w:p>
  </w:endnote>
  <w:endnote w:type="continuationSeparator" w:id="0">
    <w:p w14:paraId="253C9EC8" w14:textId="77777777" w:rsidR="00777BD3" w:rsidRDefault="00777BD3">
      <w:r>
        <w:continuationSeparator/>
      </w:r>
    </w:p>
  </w:endnote>
  <w:endnote w:type="continuationNotice" w:id="1">
    <w:p w14:paraId="316650D9" w14:textId="77777777" w:rsidR="00777BD3" w:rsidRDefault="00777B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9593807"/>
      <w:docPartObj>
        <w:docPartGallery w:val="Page Numbers (Bottom of Page)"/>
        <w:docPartUnique/>
      </w:docPartObj>
    </w:sdtPr>
    <w:sdtEndPr/>
    <w:sdtContent>
      <w:sdt>
        <w:sdtPr>
          <w:id w:val="-1769616900"/>
          <w:docPartObj>
            <w:docPartGallery w:val="Page Numbers (Top of Page)"/>
            <w:docPartUnique/>
          </w:docPartObj>
        </w:sdtPr>
        <w:sdtEndPr/>
        <w:sdtContent>
          <w:p w14:paraId="1944AC42" w14:textId="793C869F" w:rsidR="00B82A39" w:rsidRDefault="00B82A39">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1E6E75F3" w14:textId="77777777" w:rsidR="00B82A39" w:rsidRDefault="00B82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2992489"/>
      <w:docPartObj>
        <w:docPartGallery w:val="Page Numbers (Bottom of Page)"/>
        <w:docPartUnique/>
      </w:docPartObj>
    </w:sdtPr>
    <w:sdtEndPr/>
    <w:sdtContent>
      <w:sdt>
        <w:sdtPr>
          <w:id w:val="1310675488"/>
          <w:docPartObj>
            <w:docPartGallery w:val="Page Numbers (Top of Page)"/>
            <w:docPartUnique/>
          </w:docPartObj>
        </w:sdtPr>
        <w:sdtEndPr/>
        <w:sdtContent>
          <w:p w14:paraId="70402F28" w14:textId="64261E51" w:rsidR="0069382C" w:rsidRDefault="0069382C">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B90A4D2" w14:textId="77777777" w:rsidR="0069382C" w:rsidRDefault="00693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85035" w14:textId="77777777" w:rsidR="00777BD3" w:rsidRDefault="00777BD3">
      <w:r>
        <w:separator/>
      </w:r>
    </w:p>
  </w:footnote>
  <w:footnote w:type="continuationSeparator" w:id="0">
    <w:p w14:paraId="4CBC3CC1" w14:textId="77777777" w:rsidR="00777BD3" w:rsidRDefault="00777BD3">
      <w:r>
        <w:continuationSeparator/>
      </w:r>
    </w:p>
  </w:footnote>
  <w:footnote w:type="continuationNotice" w:id="1">
    <w:p w14:paraId="27711DCC" w14:textId="77777777" w:rsidR="00777BD3" w:rsidRDefault="00777B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854D" w14:textId="779DACDB" w:rsidR="0069382C" w:rsidRPr="00EA1F05" w:rsidRDefault="0069382C" w:rsidP="0069382C">
    <w:pPr>
      <w:pStyle w:val="Header"/>
      <w:tabs>
        <w:tab w:val="clear" w:pos="8640"/>
        <w:tab w:val="right" w:pos="9900"/>
      </w:tabs>
      <w:rPr>
        <w:b/>
        <w:bCs/>
      </w:rPr>
    </w:pPr>
    <w:r w:rsidRPr="00EA1F05">
      <w:rPr>
        <w:b/>
        <w:bCs/>
      </w:rPr>
      <w:t xml:space="preserve">ADDENDUM NO. </w:t>
    </w:r>
    <w:r w:rsidR="00BF1292">
      <w:rPr>
        <w:b/>
        <w:bCs/>
      </w:rPr>
      <w:t>3</w:t>
    </w:r>
    <w:r w:rsidRPr="00EA1F05">
      <w:rPr>
        <w:b/>
        <w:bCs/>
      </w:rPr>
      <w:tab/>
    </w:r>
    <w:r w:rsidRPr="00EA1F05">
      <w:rPr>
        <w:b/>
        <w:bCs/>
      </w:rPr>
      <w:tab/>
    </w:r>
    <w:r w:rsidR="00EA1F05" w:rsidRPr="00EA1F05">
      <w:rPr>
        <w:b/>
        <w:bCs/>
      </w:rPr>
      <w:t>2</w:t>
    </w:r>
    <w:r w:rsidR="00C523CA">
      <w:rPr>
        <w:b/>
        <w:bCs/>
      </w:rPr>
      <w:t>4</w:t>
    </w:r>
    <w:r w:rsidR="00EA1F05" w:rsidRPr="00EA1F05">
      <w:rPr>
        <w:b/>
        <w:bCs/>
      </w:rPr>
      <w:t>-</w:t>
    </w:r>
    <w:r w:rsidR="00F72401">
      <w:rPr>
        <w:b/>
        <w:bCs/>
      </w:rPr>
      <w:t>441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5DA0" w14:textId="4975D5D4" w:rsidR="00C3031B" w:rsidRDefault="00C3031B" w:rsidP="00C3031B">
    <w:pPr>
      <w:pStyle w:val="Header"/>
      <w:tabs>
        <w:tab w:val="clear" w:pos="8640"/>
        <w:tab w:val="right" w:pos="9900"/>
      </w:tabs>
    </w:pPr>
    <w:r>
      <w:t>ADDENDUM NO. #</w:t>
    </w:r>
    <w:r>
      <w:tab/>
    </w:r>
    <w:r>
      <w:tab/>
      <w:t>20-0xxx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D79F0"/>
    <w:multiLevelType w:val="hybridMultilevel"/>
    <w:tmpl w:val="75BC1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78455D8"/>
    <w:multiLevelType w:val="hybridMultilevel"/>
    <w:tmpl w:val="45764064"/>
    <w:lvl w:ilvl="0" w:tplc="F712068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CDB2964"/>
    <w:multiLevelType w:val="hybridMultilevel"/>
    <w:tmpl w:val="558EAD4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3D6147"/>
    <w:multiLevelType w:val="hybridMultilevel"/>
    <w:tmpl w:val="760AF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795637"/>
    <w:multiLevelType w:val="hybridMultilevel"/>
    <w:tmpl w:val="23B42DC6"/>
    <w:lvl w:ilvl="0" w:tplc="749CDE28">
      <w:start w:val="1"/>
      <w:numFmt w:val="upperLetter"/>
      <w:lvlText w:val="%1."/>
      <w:lvlJc w:val="left"/>
      <w:pPr>
        <w:ind w:left="108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48D17C4"/>
    <w:multiLevelType w:val="hybridMultilevel"/>
    <w:tmpl w:val="D78CBE2A"/>
    <w:lvl w:ilvl="0" w:tplc="F65A5ECC">
      <w:start w:val="1"/>
      <w:numFmt w:val="upperLetter"/>
      <w:lvlText w:val="%1."/>
      <w:lvlJc w:val="left"/>
      <w:pPr>
        <w:ind w:left="1080" w:hanging="360"/>
      </w:pPr>
      <w:rPr>
        <w:rFonts w:ascii="Times New Roman" w:hAnsi="Times New Roman" w:cs="Times New Roman" w:hint="default"/>
        <w:color w:val="000000" w:themeColor="text1"/>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EF5636"/>
    <w:multiLevelType w:val="hybridMultilevel"/>
    <w:tmpl w:val="45460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F37527"/>
    <w:multiLevelType w:val="hybridMultilevel"/>
    <w:tmpl w:val="63EA7E16"/>
    <w:lvl w:ilvl="0" w:tplc="04090015">
      <w:start w:val="1"/>
      <w:numFmt w:val="upperLetter"/>
      <w:lvlText w:val="%1."/>
      <w:lvlJc w:val="left"/>
      <w:pPr>
        <w:ind w:left="720" w:hanging="360"/>
      </w:pPr>
      <w:rPr>
        <w:rFonts w:hint="default"/>
        <w:b/>
        <w:bCs/>
      </w:r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C47E1"/>
    <w:multiLevelType w:val="hybridMultilevel"/>
    <w:tmpl w:val="683C4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C7010C"/>
    <w:multiLevelType w:val="hybridMultilevel"/>
    <w:tmpl w:val="200CE7FA"/>
    <w:lvl w:ilvl="0" w:tplc="6E14511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5175DC1"/>
    <w:multiLevelType w:val="hybridMultilevel"/>
    <w:tmpl w:val="14DA5C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5B4D00"/>
    <w:multiLevelType w:val="hybridMultilevel"/>
    <w:tmpl w:val="52E0EB72"/>
    <w:lvl w:ilvl="0" w:tplc="B6D8F2BC">
      <w:start w:val="1"/>
      <w:numFmt w:val="upperLetter"/>
      <w:lvlText w:val="%1."/>
      <w:lvlJc w:val="left"/>
      <w:pPr>
        <w:ind w:left="900" w:hanging="360"/>
      </w:pPr>
      <w:rPr>
        <w:rFonts w:hint="default"/>
      </w:rPr>
    </w:lvl>
    <w:lvl w:ilvl="1" w:tplc="0409000F">
      <w:start w:val="1"/>
      <w:numFmt w:val="decimal"/>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68AF59F9"/>
    <w:multiLevelType w:val="hybridMultilevel"/>
    <w:tmpl w:val="F5D480BA"/>
    <w:lvl w:ilvl="0" w:tplc="796495AC">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23D79"/>
    <w:multiLevelType w:val="hybridMultilevel"/>
    <w:tmpl w:val="742E73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98159E"/>
    <w:multiLevelType w:val="hybridMultilevel"/>
    <w:tmpl w:val="E0A8166A"/>
    <w:lvl w:ilvl="0" w:tplc="706074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B4436"/>
    <w:multiLevelType w:val="hybridMultilevel"/>
    <w:tmpl w:val="575A6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320DD"/>
    <w:multiLevelType w:val="hybridMultilevel"/>
    <w:tmpl w:val="F190AFD6"/>
    <w:lvl w:ilvl="0" w:tplc="04090001">
      <w:start w:val="6"/>
      <w:numFmt w:val="upperLetter"/>
      <w:lvlText w:val="%1."/>
      <w:lvlJc w:val="left"/>
      <w:pPr>
        <w:tabs>
          <w:tab w:val="num" w:pos="-12"/>
        </w:tabs>
        <w:ind w:left="-12" w:hanging="648"/>
      </w:pPr>
      <w:rPr>
        <w:rFonts w:hint="default"/>
        <w:b/>
        <w:i w:val="0"/>
        <w:sz w:val="16"/>
      </w:rPr>
    </w:lvl>
    <w:lvl w:ilvl="1" w:tplc="0409000B">
      <w:start w:val="1"/>
      <w:numFmt w:val="bullet"/>
      <w:lvlText w:val=""/>
      <w:lvlJc w:val="left"/>
      <w:pPr>
        <w:tabs>
          <w:tab w:val="num" w:pos="360"/>
        </w:tabs>
        <w:ind w:left="360" w:hanging="360"/>
      </w:pPr>
      <w:rPr>
        <w:rFonts w:ascii="Wingdings" w:hAnsi="Wingdings" w:hint="default"/>
        <w:b/>
        <w:i w:val="0"/>
        <w:sz w:val="16"/>
      </w:r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17" w15:restartNumberingAfterBreak="0">
    <w:nsid w:val="7AC77119"/>
    <w:multiLevelType w:val="hybridMultilevel"/>
    <w:tmpl w:val="DFEE5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8269665">
    <w:abstractNumId w:val="2"/>
  </w:num>
  <w:num w:numId="2" w16cid:durableId="19864184">
    <w:abstractNumId w:val="16"/>
  </w:num>
  <w:num w:numId="3" w16cid:durableId="1569223518">
    <w:abstractNumId w:val="14"/>
  </w:num>
  <w:num w:numId="4" w16cid:durableId="584000639">
    <w:abstractNumId w:val="17"/>
  </w:num>
  <w:num w:numId="5" w16cid:durableId="489567764">
    <w:abstractNumId w:val="3"/>
  </w:num>
  <w:num w:numId="6" w16cid:durableId="445973893">
    <w:abstractNumId w:val="7"/>
  </w:num>
  <w:num w:numId="7" w16cid:durableId="1874734646">
    <w:abstractNumId w:val="1"/>
  </w:num>
  <w:num w:numId="8" w16cid:durableId="1940675819">
    <w:abstractNumId w:val="11"/>
  </w:num>
  <w:num w:numId="9" w16cid:durableId="1298415948">
    <w:abstractNumId w:val="9"/>
  </w:num>
  <w:num w:numId="10" w16cid:durableId="1686127841">
    <w:abstractNumId w:val="6"/>
  </w:num>
  <w:num w:numId="11" w16cid:durableId="1880510206">
    <w:abstractNumId w:val="8"/>
  </w:num>
  <w:num w:numId="12" w16cid:durableId="1175605972">
    <w:abstractNumId w:val="12"/>
  </w:num>
  <w:num w:numId="13" w16cid:durableId="636182293">
    <w:abstractNumId w:val="5"/>
  </w:num>
  <w:num w:numId="14" w16cid:durableId="823425545">
    <w:abstractNumId w:val="4"/>
  </w:num>
  <w:num w:numId="15" w16cid:durableId="350107211">
    <w:abstractNumId w:val="15"/>
  </w:num>
  <w:num w:numId="16" w16cid:durableId="272134708">
    <w:abstractNumId w:val="0"/>
  </w:num>
  <w:num w:numId="17" w16cid:durableId="1731805875">
    <w:abstractNumId w:val="10"/>
  </w:num>
  <w:num w:numId="18" w16cid:durableId="896739334">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hodes, Mike">
    <w15:presenceInfo w15:providerId="AD" w15:userId="S::mike.rhodes@lakecountyfl.gov::a8e7ec48-75c5-426b-92b4-776c4725f933"/>
  </w15:person>
  <w15:person w15:author="Rogers, Sandra">
    <w15:presenceInfo w15:providerId="AD" w15:userId="S::sandra.rogers@lakecountyfl.gov::594316a9-8365-4154-9cf0-fef2d3bb92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rizUZt49TRUVju5SYxk3Mqs1ix2C1JKQOeFYz+XQBSHDQnCT8W8RdQmOg+IgimXPL06f/GVR/27jk4WAvO/rWQ==" w:salt="brTJsHpNGSrVHoKVUYnRQw=="/>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B21"/>
    <w:rsid w:val="00011EB1"/>
    <w:rsid w:val="00014998"/>
    <w:rsid w:val="00022535"/>
    <w:rsid w:val="00026B94"/>
    <w:rsid w:val="00031439"/>
    <w:rsid w:val="00033D45"/>
    <w:rsid w:val="00036327"/>
    <w:rsid w:val="000414E2"/>
    <w:rsid w:val="00043A2A"/>
    <w:rsid w:val="000455AC"/>
    <w:rsid w:val="00046679"/>
    <w:rsid w:val="000509F0"/>
    <w:rsid w:val="00053EE2"/>
    <w:rsid w:val="0005463C"/>
    <w:rsid w:val="00057BDB"/>
    <w:rsid w:val="00062627"/>
    <w:rsid w:val="00073BCB"/>
    <w:rsid w:val="00074459"/>
    <w:rsid w:val="00074A66"/>
    <w:rsid w:val="00081DAC"/>
    <w:rsid w:val="00083067"/>
    <w:rsid w:val="00091B8B"/>
    <w:rsid w:val="000928AE"/>
    <w:rsid w:val="000946A3"/>
    <w:rsid w:val="00096A78"/>
    <w:rsid w:val="000A3D94"/>
    <w:rsid w:val="000A49A7"/>
    <w:rsid w:val="000A4CAB"/>
    <w:rsid w:val="000A52EB"/>
    <w:rsid w:val="000A7862"/>
    <w:rsid w:val="000B2C50"/>
    <w:rsid w:val="000D04A1"/>
    <w:rsid w:val="000D5F49"/>
    <w:rsid w:val="000E5A1E"/>
    <w:rsid w:val="000F43B5"/>
    <w:rsid w:val="00103943"/>
    <w:rsid w:val="001167AC"/>
    <w:rsid w:val="001201DB"/>
    <w:rsid w:val="00124DB2"/>
    <w:rsid w:val="001252A5"/>
    <w:rsid w:val="00132B21"/>
    <w:rsid w:val="00140EBE"/>
    <w:rsid w:val="0015504D"/>
    <w:rsid w:val="00160D8F"/>
    <w:rsid w:val="00170A76"/>
    <w:rsid w:val="00175914"/>
    <w:rsid w:val="001841B5"/>
    <w:rsid w:val="00187610"/>
    <w:rsid w:val="00196E04"/>
    <w:rsid w:val="001B0446"/>
    <w:rsid w:val="001B32D8"/>
    <w:rsid w:val="001B5893"/>
    <w:rsid w:val="001C5C76"/>
    <w:rsid w:val="001D2C80"/>
    <w:rsid w:val="001D4B2B"/>
    <w:rsid w:val="001E5AC9"/>
    <w:rsid w:val="001F0981"/>
    <w:rsid w:val="001F203C"/>
    <w:rsid w:val="001F5985"/>
    <w:rsid w:val="001F7461"/>
    <w:rsid w:val="001F757A"/>
    <w:rsid w:val="002053F0"/>
    <w:rsid w:val="00224BFC"/>
    <w:rsid w:val="002315C6"/>
    <w:rsid w:val="002320AE"/>
    <w:rsid w:val="00236B02"/>
    <w:rsid w:val="002405BD"/>
    <w:rsid w:val="00241DF8"/>
    <w:rsid w:val="002460D7"/>
    <w:rsid w:val="0024648D"/>
    <w:rsid w:val="002536F8"/>
    <w:rsid w:val="0025668B"/>
    <w:rsid w:val="00271D07"/>
    <w:rsid w:val="002735DD"/>
    <w:rsid w:val="0027455F"/>
    <w:rsid w:val="002763BF"/>
    <w:rsid w:val="00277EC7"/>
    <w:rsid w:val="002815E8"/>
    <w:rsid w:val="002840D6"/>
    <w:rsid w:val="00287959"/>
    <w:rsid w:val="00295BD8"/>
    <w:rsid w:val="002B2528"/>
    <w:rsid w:val="002D369E"/>
    <w:rsid w:val="002D4C1C"/>
    <w:rsid w:val="002E2E2C"/>
    <w:rsid w:val="002E416F"/>
    <w:rsid w:val="002F3B18"/>
    <w:rsid w:val="002F5E20"/>
    <w:rsid w:val="003016A9"/>
    <w:rsid w:val="00301DFE"/>
    <w:rsid w:val="003033EA"/>
    <w:rsid w:val="003040ED"/>
    <w:rsid w:val="0031529E"/>
    <w:rsid w:val="00320E9F"/>
    <w:rsid w:val="00330218"/>
    <w:rsid w:val="00345D8F"/>
    <w:rsid w:val="00347217"/>
    <w:rsid w:val="0034755A"/>
    <w:rsid w:val="00354421"/>
    <w:rsid w:val="00362BF4"/>
    <w:rsid w:val="0036641A"/>
    <w:rsid w:val="00371EDD"/>
    <w:rsid w:val="00372F6E"/>
    <w:rsid w:val="00385A10"/>
    <w:rsid w:val="0038607E"/>
    <w:rsid w:val="0038787D"/>
    <w:rsid w:val="003A18D7"/>
    <w:rsid w:val="003A7DCC"/>
    <w:rsid w:val="003B5832"/>
    <w:rsid w:val="003C3D58"/>
    <w:rsid w:val="003D26EB"/>
    <w:rsid w:val="003E35D5"/>
    <w:rsid w:val="003F09B1"/>
    <w:rsid w:val="003F206F"/>
    <w:rsid w:val="003F2FBF"/>
    <w:rsid w:val="003F6E82"/>
    <w:rsid w:val="003F7609"/>
    <w:rsid w:val="00402147"/>
    <w:rsid w:val="004131A7"/>
    <w:rsid w:val="0042589A"/>
    <w:rsid w:val="00426BCD"/>
    <w:rsid w:val="00432285"/>
    <w:rsid w:val="0043CE64"/>
    <w:rsid w:val="00446905"/>
    <w:rsid w:val="0044710F"/>
    <w:rsid w:val="004512D9"/>
    <w:rsid w:val="004608E6"/>
    <w:rsid w:val="00461DC0"/>
    <w:rsid w:val="00464CAE"/>
    <w:rsid w:val="00470F2F"/>
    <w:rsid w:val="0047154A"/>
    <w:rsid w:val="00471BE0"/>
    <w:rsid w:val="00477C2E"/>
    <w:rsid w:val="0048032D"/>
    <w:rsid w:val="0048083F"/>
    <w:rsid w:val="004A4A6A"/>
    <w:rsid w:val="004B1918"/>
    <w:rsid w:val="004C3C70"/>
    <w:rsid w:val="004E3565"/>
    <w:rsid w:val="004F2931"/>
    <w:rsid w:val="004F5798"/>
    <w:rsid w:val="004F74EB"/>
    <w:rsid w:val="005055D3"/>
    <w:rsid w:val="00513958"/>
    <w:rsid w:val="00517FFC"/>
    <w:rsid w:val="00523D30"/>
    <w:rsid w:val="00525414"/>
    <w:rsid w:val="00525FD8"/>
    <w:rsid w:val="0052661D"/>
    <w:rsid w:val="00532632"/>
    <w:rsid w:val="00541068"/>
    <w:rsid w:val="00544D7F"/>
    <w:rsid w:val="00545ED0"/>
    <w:rsid w:val="0057065C"/>
    <w:rsid w:val="005707DB"/>
    <w:rsid w:val="00572851"/>
    <w:rsid w:val="005765B3"/>
    <w:rsid w:val="00584AB8"/>
    <w:rsid w:val="00585069"/>
    <w:rsid w:val="00594DBC"/>
    <w:rsid w:val="005A77B0"/>
    <w:rsid w:val="005B37C1"/>
    <w:rsid w:val="005B3844"/>
    <w:rsid w:val="005B6073"/>
    <w:rsid w:val="005C43BF"/>
    <w:rsid w:val="005D3CB7"/>
    <w:rsid w:val="005D6502"/>
    <w:rsid w:val="005E4CD9"/>
    <w:rsid w:val="005F01AD"/>
    <w:rsid w:val="00600D1C"/>
    <w:rsid w:val="00603ED8"/>
    <w:rsid w:val="00605C06"/>
    <w:rsid w:val="006062DE"/>
    <w:rsid w:val="0061414A"/>
    <w:rsid w:val="00614DAA"/>
    <w:rsid w:val="006253ED"/>
    <w:rsid w:val="006258F3"/>
    <w:rsid w:val="00634B4B"/>
    <w:rsid w:val="0064276A"/>
    <w:rsid w:val="00647276"/>
    <w:rsid w:val="00653049"/>
    <w:rsid w:val="00653AC6"/>
    <w:rsid w:val="006564E6"/>
    <w:rsid w:val="00660CA2"/>
    <w:rsid w:val="00671410"/>
    <w:rsid w:val="006725EC"/>
    <w:rsid w:val="00674B68"/>
    <w:rsid w:val="00677E8C"/>
    <w:rsid w:val="00687566"/>
    <w:rsid w:val="0069313F"/>
    <w:rsid w:val="0069382C"/>
    <w:rsid w:val="00697F4A"/>
    <w:rsid w:val="006A3393"/>
    <w:rsid w:val="006B6CEC"/>
    <w:rsid w:val="006D745E"/>
    <w:rsid w:val="006D7A8B"/>
    <w:rsid w:val="006E60ED"/>
    <w:rsid w:val="006E61A1"/>
    <w:rsid w:val="00700B34"/>
    <w:rsid w:val="00706554"/>
    <w:rsid w:val="00707723"/>
    <w:rsid w:val="00710E05"/>
    <w:rsid w:val="007112F9"/>
    <w:rsid w:val="007124B6"/>
    <w:rsid w:val="00716452"/>
    <w:rsid w:val="007253BE"/>
    <w:rsid w:val="00727AFA"/>
    <w:rsid w:val="007368C3"/>
    <w:rsid w:val="007542C7"/>
    <w:rsid w:val="00770B98"/>
    <w:rsid w:val="007729F1"/>
    <w:rsid w:val="007746BA"/>
    <w:rsid w:val="00774DA3"/>
    <w:rsid w:val="00777BD3"/>
    <w:rsid w:val="00777D1F"/>
    <w:rsid w:val="00783163"/>
    <w:rsid w:val="00785579"/>
    <w:rsid w:val="00785DA3"/>
    <w:rsid w:val="007A1B87"/>
    <w:rsid w:val="007A5299"/>
    <w:rsid w:val="007B131B"/>
    <w:rsid w:val="007B215E"/>
    <w:rsid w:val="007B57EA"/>
    <w:rsid w:val="007D0009"/>
    <w:rsid w:val="007D07CB"/>
    <w:rsid w:val="007E0BF6"/>
    <w:rsid w:val="007E65F1"/>
    <w:rsid w:val="007F3DA3"/>
    <w:rsid w:val="007F6F6F"/>
    <w:rsid w:val="0080285B"/>
    <w:rsid w:val="00803329"/>
    <w:rsid w:val="0080437C"/>
    <w:rsid w:val="00804ECA"/>
    <w:rsid w:val="00807860"/>
    <w:rsid w:val="00831988"/>
    <w:rsid w:val="00833AE4"/>
    <w:rsid w:val="00837F13"/>
    <w:rsid w:val="008428B7"/>
    <w:rsid w:val="00845236"/>
    <w:rsid w:val="00855896"/>
    <w:rsid w:val="0087510B"/>
    <w:rsid w:val="008762A3"/>
    <w:rsid w:val="00880F42"/>
    <w:rsid w:val="00884FB7"/>
    <w:rsid w:val="008B19B7"/>
    <w:rsid w:val="008B5A62"/>
    <w:rsid w:val="008B745F"/>
    <w:rsid w:val="008C2F2A"/>
    <w:rsid w:val="008E0888"/>
    <w:rsid w:val="008E18D1"/>
    <w:rsid w:val="008E271C"/>
    <w:rsid w:val="008E2F81"/>
    <w:rsid w:val="008E5F15"/>
    <w:rsid w:val="008E63F8"/>
    <w:rsid w:val="008F0DFA"/>
    <w:rsid w:val="008F3A92"/>
    <w:rsid w:val="008F60DF"/>
    <w:rsid w:val="00900E1A"/>
    <w:rsid w:val="00905B38"/>
    <w:rsid w:val="009067FE"/>
    <w:rsid w:val="00910378"/>
    <w:rsid w:val="00910642"/>
    <w:rsid w:val="0091352D"/>
    <w:rsid w:val="0091430A"/>
    <w:rsid w:val="009152CD"/>
    <w:rsid w:val="00932678"/>
    <w:rsid w:val="00933424"/>
    <w:rsid w:val="00937A10"/>
    <w:rsid w:val="00943FF2"/>
    <w:rsid w:val="00954EAB"/>
    <w:rsid w:val="009568B4"/>
    <w:rsid w:val="009630D9"/>
    <w:rsid w:val="0096671D"/>
    <w:rsid w:val="0097445F"/>
    <w:rsid w:val="00974A25"/>
    <w:rsid w:val="009816CD"/>
    <w:rsid w:val="00992C79"/>
    <w:rsid w:val="00995011"/>
    <w:rsid w:val="00995344"/>
    <w:rsid w:val="00997447"/>
    <w:rsid w:val="009A5699"/>
    <w:rsid w:val="009A68A8"/>
    <w:rsid w:val="009B27C3"/>
    <w:rsid w:val="009B2DED"/>
    <w:rsid w:val="009B73CE"/>
    <w:rsid w:val="009D259D"/>
    <w:rsid w:val="009D2D83"/>
    <w:rsid w:val="009D66F5"/>
    <w:rsid w:val="009D7C21"/>
    <w:rsid w:val="009E2A73"/>
    <w:rsid w:val="009E4371"/>
    <w:rsid w:val="009F6C19"/>
    <w:rsid w:val="00A061B4"/>
    <w:rsid w:val="00A06808"/>
    <w:rsid w:val="00A07B66"/>
    <w:rsid w:val="00A23513"/>
    <w:rsid w:val="00A24940"/>
    <w:rsid w:val="00A25E04"/>
    <w:rsid w:val="00A2718B"/>
    <w:rsid w:val="00A31FCD"/>
    <w:rsid w:val="00A32AF0"/>
    <w:rsid w:val="00A34AFE"/>
    <w:rsid w:val="00A5510B"/>
    <w:rsid w:val="00A554E2"/>
    <w:rsid w:val="00A6185C"/>
    <w:rsid w:val="00A72F3F"/>
    <w:rsid w:val="00A73AC6"/>
    <w:rsid w:val="00A75155"/>
    <w:rsid w:val="00A75312"/>
    <w:rsid w:val="00A868D7"/>
    <w:rsid w:val="00A87373"/>
    <w:rsid w:val="00A93012"/>
    <w:rsid w:val="00AA0309"/>
    <w:rsid w:val="00AA2A5A"/>
    <w:rsid w:val="00AB6441"/>
    <w:rsid w:val="00AB70DF"/>
    <w:rsid w:val="00AC2053"/>
    <w:rsid w:val="00AC7A6C"/>
    <w:rsid w:val="00AD4A23"/>
    <w:rsid w:val="00AD7588"/>
    <w:rsid w:val="00AE14D5"/>
    <w:rsid w:val="00AE1F37"/>
    <w:rsid w:val="00AE7A18"/>
    <w:rsid w:val="00B06370"/>
    <w:rsid w:val="00B07A7F"/>
    <w:rsid w:val="00B22ECB"/>
    <w:rsid w:val="00B31E12"/>
    <w:rsid w:val="00B359D4"/>
    <w:rsid w:val="00B40582"/>
    <w:rsid w:val="00B60E88"/>
    <w:rsid w:val="00B64F84"/>
    <w:rsid w:val="00B67DD7"/>
    <w:rsid w:val="00B70B00"/>
    <w:rsid w:val="00B739EB"/>
    <w:rsid w:val="00B76D80"/>
    <w:rsid w:val="00B80E88"/>
    <w:rsid w:val="00B82A39"/>
    <w:rsid w:val="00B92F01"/>
    <w:rsid w:val="00B97D79"/>
    <w:rsid w:val="00BA544F"/>
    <w:rsid w:val="00BB2EED"/>
    <w:rsid w:val="00BC18FD"/>
    <w:rsid w:val="00BC4665"/>
    <w:rsid w:val="00BC4CFC"/>
    <w:rsid w:val="00BC53F6"/>
    <w:rsid w:val="00BC7702"/>
    <w:rsid w:val="00BD78B1"/>
    <w:rsid w:val="00BD7B4A"/>
    <w:rsid w:val="00BE07AA"/>
    <w:rsid w:val="00BF0C3E"/>
    <w:rsid w:val="00BF1292"/>
    <w:rsid w:val="00BF1A10"/>
    <w:rsid w:val="00C02B93"/>
    <w:rsid w:val="00C04BF9"/>
    <w:rsid w:val="00C04D87"/>
    <w:rsid w:val="00C07D27"/>
    <w:rsid w:val="00C14846"/>
    <w:rsid w:val="00C20D39"/>
    <w:rsid w:val="00C3031B"/>
    <w:rsid w:val="00C518D9"/>
    <w:rsid w:val="00C5202C"/>
    <w:rsid w:val="00C523CA"/>
    <w:rsid w:val="00C54BBE"/>
    <w:rsid w:val="00C55D80"/>
    <w:rsid w:val="00C65E0D"/>
    <w:rsid w:val="00C66A0C"/>
    <w:rsid w:val="00C745D8"/>
    <w:rsid w:val="00C83188"/>
    <w:rsid w:val="00C841B9"/>
    <w:rsid w:val="00C93E48"/>
    <w:rsid w:val="00C95E9D"/>
    <w:rsid w:val="00CA1A27"/>
    <w:rsid w:val="00CB1B38"/>
    <w:rsid w:val="00CC306A"/>
    <w:rsid w:val="00CC4FF2"/>
    <w:rsid w:val="00CC606F"/>
    <w:rsid w:val="00CC77EE"/>
    <w:rsid w:val="00CD038E"/>
    <w:rsid w:val="00CD42AF"/>
    <w:rsid w:val="00CE0010"/>
    <w:rsid w:val="00CE3F1F"/>
    <w:rsid w:val="00CF311E"/>
    <w:rsid w:val="00CF68E6"/>
    <w:rsid w:val="00D00E41"/>
    <w:rsid w:val="00D01ADF"/>
    <w:rsid w:val="00D105A1"/>
    <w:rsid w:val="00D1637C"/>
    <w:rsid w:val="00D177C6"/>
    <w:rsid w:val="00D20816"/>
    <w:rsid w:val="00D258A9"/>
    <w:rsid w:val="00D2749E"/>
    <w:rsid w:val="00D3451B"/>
    <w:rsid w:val="00D4336C"/>
    <w:rsid w:val="00D454B6"/>
    <w:rsid w:val="00D52260"/>
    <w:rsid w:val="00D55215"/>
    <w:rsid w:val="00D70E6A"/>
    <w:rsid w:val="00D71068"/>
    <w:rsid w:val="00D7466E"/>
    <w:rsid w:val="00D953B3"/>
    <w:rsid w:val="00DA2F6E"/>
    <w:rsid w:val="00DB26AB"/>
    <w:rsid w:val="00DB7FA9"/>
    <w:rsid w:val="00DC14F5"/>
    <w:rsid w:val="00DC2A55"/>
    <w:rsid w:val="00DC43A4"/>
    <w:rsid w:val="00DC457D"/>
    <w:rsid w:val="00DC5D9D"/>
    <w:rsid w:val="00DC68A5"/>
    <w:rsid w:val="00DD0AA0"/>
    <w:rsid w:val="00DD2371"/>
    <w:rsid w:val="00DD330F"/>
    <w:rsid w:val="00DD4532"/>
    <w:rsid w:val="00DE6B5D"/>
    <w:rsid w:val="00DF246D"/>
    <w:rsid w:val="00E12DB6"/>
    <w:rsid w:val="00E12F35"/>
    <w:rsid w:val="00E13953"/>
    <w:rsid w:val="00E42DAF"/>
    <w:rsid w:val="00E531E3"/>
    <w:rsid w:val="00E5490D"/>
    <w:rsid w:val="00E54A57"/>
    <w:rsid w:val="00E54F3D"/>
    <w:rsid w:val="00E63776"/>
    <w:rsid w:val="00E63C2E"/>
    <w:rsid w:val="00E8104B"/>
    <w:rsid w:val="00E8380B"/>
    <w:rsid w:val="00E867B7"/>
    <w:rsid w:val="00E86DE8"/>
    <w:rsid w:val="00E90E93"/>
    <w:rsid w:val="00E925C6"/>
    <w:rsid w:val="00E9389F"/>
    <w:rsid w:val="00EA0E0B"/>
    <w:rsid w:val="00EA1F05"/>
    <w:rsid w:val="00EA662B"/>
    <w:rsid w:val="00EB25CE"/>
    <w:rsid w:val="00EC3B55"/>
    <w:rsid w:val="00EC5752"/>
    <w:rsid w:val="00ED0F3F"/>
    <w:rsid w:val="00EE17FC"/>
    <w:rsid w:val="00EE3D54"/>
    <w:rsid w:val="00EE626F"/>
    <w:rsid w:val="00EE662E"/>
    <w:rsid w:val="00EF5966"/>
    <w:rsid w:val="00F02DD9"/>
    <w:rsid w:val="00F07C3F"/>
    <w:rsid w:val="00F1278D"/>
    <w:rsid w:val="00F20143"/>
    <w:rsid w:val="00F20605"/>
    <w:rsid w:val="00F26946"/>
    <w:rsid w:val="00F271BA"/>
    <w:rsid w:val="00F36926"/>
    <w:rsid w:val="00F46047"/>
    <w:rsid w:val="00F46531"/>
    <w:rsid w:val="00F55809"/>
    <w:rsid w:val="00F60805"/>
    <w:rsid w:val="00F674BD"/>
    <w:rsid w:val="00F72401"/>
    <w:rsid w:val="00F75E41"/>
    <w:rsid w:val="00F8073B"/>
    <w:rsid w:val="00F8367A"/>
    <w:rsid w:val="00F85D57"/>
    <w:rsid w:val="00F86F75"/>
    <w:rsid w:val="00F965D9"/>
    <w:rsid w:val="00FA6F92"/>
    <w:rsid w:val="00FA71B3"/>
    <w:rsid w:val="00FB0284"/>
    <w:rsid w:val="00FB16F2"/>
    <w:rsid w:val="00FB3549"/>
    <w:rsid w:val="00FB3906"/>
    <w:rsid w:val="00FB6DF7"/>
    <w:rsid w:val="00FB746C"/>
    <w:rsid w:val="00FC2100"/>
    <w:rsid w:val="00FC302F"/>
    <w:rsid w:val="00FC30C7"/>
    <w:rsid w:val="00FC3400"/>
    <w:rsid w:val="00FD5F86"/>
    <w:rsid w:val="00FF6541"/>
    <w:rsid w:val="00FF6E9C"/>
    <w:rsid w:val="01257F76"/>
    <w:rsid w:val="0176868C"/>
    <w:rsid w:val="01E9FA6D"/>
    <w:rsid w:val="02FC0F5B"/>
    <w:rsid w:val="0397E816"/>
    <w:rsid w:val="03B0C1B4"/>
    <w:rsid w:val="0437FA69"/>
    <w:rsid w:val="056364C1"/>
    <w:rsid w:val="0582CE54"/>
    <w:rsid w:val="06E093C2"/>
    <w:rsid w:val="07D4D9A0"/>
    <w:rsid w:val="07F0EE50"/>
    <w:rsid w:val="085E1CB9"/>
    <w:rsid w:val="086C613B"/>
    <w:rsid w:val="08804387"/>
    <w:rsid w:val="08806C25"/>
    <w:rsid w:val="0AE44E97"/>
    <w:rsid w:val="0B908789"/>
    <w:rsid w:val="0B95E659"/>
    <w:rsid w:val="0BAEA94E"/>
    <w:rsid w:val="0BD5A47B"/>
    <w:rsid w:val="0C68F8EC"/>
    <w:rsid w:val="0D37A897"/>
    <w:rsid w:val="0D9557A4"/>
    <w:rsid w:val="0DD902E5"/>
    <w:rsid w:val="0E9F89E9"/>
    <w:rsid w:val="0F24039A"/>
    <w:rsid w:val="0F54B1C3"/>
    <w:rsid w:val="0FEB915F"/>
    <w:rsid w:val="1006D29A"/>
    <w:rsid w:val="100839FB"/>
    <w:rsid w:val="1039B70C"/>
    <w:rsid w:val="107B4328"/>
    <w:rsid w:val="10E45119"/>
    <w:rsid w:val="11D901C5"/>
    <w:rsid w:val="133BDA67"/>
    <w:rsid w:val="1397BC06"/>
    <w:rsid w:val="1501B50E"/>
    <w:rsid w:val="15F3F9EC"/>
    <w:rsid w:val="169BBA8E"/>
    <w:rsid w:val="17A7EF56"/>
    <w:rsid w:val="18E190A7"/>
    <w:rsid w:val="1920394B"/>
    <w:rsid w:val="197993FC"/>
    <w:rsid w:val="1AABBB3B"/>
    <w:rsid w:val="1B0C8E4E"/>
    <w:rsid w:val="1B6C4704"/>
    <w:rsid w:val="1B77B195"/>
    <w:rsid w:val="1B7B446B"/>
    <w:rsid w:val="1C03958F"/>
    <w:rsid w:val="1C42677D"/>
    <w:rsid w:val="1C98FCEA"/>
    <w:rsid w:val="1DBE6F9E"/>
    <w:rsid w:val="1DE177CE"/>
    <w:rsid w:val="1E6F6BCA"/>
    <w:rsid w:val="201BA5E6"/>
    <w:rsid w:val="21FE6E8A"/>
    <w:rsid w:val="2273756E"/>
    <w:rsid w:val="2281A91C"/>
    <w:rsid w:val="2360A5CC"/>
    <w:rsid w:val="240DBC5B"/>
    <w:rsid w:val="24F3C0F7"/>
    <w:rsid w:val="2698A3CD"/>
    <w:rsid w:val="26DD34A7"/>
    <w:rsid w:val="29DFD53A"/>
    <w:rsid w:val="29F55F2F"/>
    <w:rsid w:val="2C86C8CE"/>
    <w:rsid w:val="2E9742AA"/>
    <w:rsid w:val="2F5A4658"/>
    <w:rsid w:val="305D13A2"/>
    <w:rsid w:val="3108ECA0"/>
    <w:rsid w:val="3138100A"/>
    <w:rsid w:val="31E439EF"/>
    <w:rsid w:val="32CCAA1D"/>
    <w:rsid w:val="338E4544"/>
    <w:rsid w:val="35B5CD02"/>
    <w:rsid w:val="35EA1354"/>
    <w:rsid w:val="35F95D91"/>
    <w:rsid w:val="372E73F3"/>
    <w:rsid w:val="37306740"/>
    <w:rsid w:val="3739A269"/>
    <w:rsid w:val="38DFC866"/>
    <w:rsid w:val="390F49D0"/>
    <w:rsid w:val="3ACA2ACD"/>
    <w:rsid w:val="3B17AFA9"/>
    <w:rsid w:val="3B2EDF97"/>
    <w:rsid w:val="3B554328"/>
    <w:rsid w:val="3C9528E1"/>
    <w:rsid w:val="3D422ED7"/>
    <w:rsid w:val="3D45C02B"/>
    <w:rsid w:val="3D4D93F5"/>
    <w:rsid w:val="3E206374"/>
    <w:rsid w:val="3E6A1C80"/>
    <w:rsid w:val="3F0D6320"/>
    <w:rsid w:val="3FEDE5CA"/>
    <w:rsid w:val="40333862"/>
    <w:rsid w:val="416D1A47"/>
    <w:rsid w:val="41991A6C"/>
    <w:rsid w:val="41C50F6C"/>
    <w:rsid w:val="4211D76E"/>
    <w:rsid w:val="42243D38"/>
    <w:rsid w:val="42ABC4E1"/>
    <w:rsid w:val="42DF6F7D"/>
    <w:rsid w:val="430C1347"/>
    <w:rsid w:val="43DC401F"/>
    <w:rsid w:val="446B292C"/>
    <w:rsid w:val="4473F5A0"/>
    <w:rsid w:val="449075EF"/>
    <w:rsid w:val="44B8821A"/>
    <w:rsid w:val="45D53776"/>
    <w:rsid w:val="466B7390"/>
    <w:rsid w:val="46936561"/>
    <w:rsid w:val="47A15F36"/>
    <w:rsid w:val="484AA647"/>
    <w:rsid w:val="4878ED47"/>
    <w:rsid w:val="48CEF9D3"/>
    <w:rsid w:val="49A969B2"/>
    <w:rsid w:val="4A39E169"/>
    <w:rsid w:val="4B1423C8"/>
    <w:rsid w:val="4C1C1AD4"/>
    <w:rsid w:val="4C2E838B"/>
    <w:rsid w:val="4D552176"/>
    <w:rsid w:val="529937AE"/>
    <w:rsid w:val="52AC304F"/>
    <w:rsid w:val="534511AE"/>
    <w:rsid w:val="537571D6"/>
    <w:rsid w:val="548F586D"/>
    <w:rsid w:val="54ABD8A7"/>
    <w:rsid w:val="54E41F59"/>
    <w:rsid w:val="55CB5184"/>
    <w:rsid w:val="563453C4"/>
    <w:rsid w:val="57309DE5"/>
    <w:rsid w:val="576417B4"/>
    <w:rsid w:val="57F6FDDB"/>
    <w:rsid w:val="58CB45D8"/>
    <w:rsid w:val="58D1D7B6"/>
    <w:rsid w:val="593254C9"/>
    <w:rsid w:val="59325627"/>
    <w:rsid w:val="5A15F8F2"/>
    <w:rsid w:val="5AE389B9"/>
    <w:rsid w:val="5BBEE312"/>
    <w:rsid w:val="5C71D471"/>
    <w:rsid w:val="5DDB3E4B"/>
    <w:rsid w:val="5DFBCCE5"/>
    <w:rsid w:val="5EAAB53C"/>
    <w:rsid w:val="5F350A72"/>
    <w:rsid w:val="5FEC9F9C"/>
    <w:rsid w:val="609974DE"/>
    <w:rsid w:val="60BAFB8F"/>
    <w:rsid w:val="614165CF"/>
    <w:rsid w:val="617978E2"/>
    <w:rsid w:val="61A2E73C"/>
    <w:rsid w:val="61BDC9B8"/>
    <w:rsid w:val="62346484"/>
    <w:rsid w:val="634CE0AA"/>
    <w:rsid w:val="641CB542"/>
    <w:rsid w:val="6510C047"/>
    <w:rsid w:val="65FE4EBB"/>
    <w:rsid w:val="6868A0D2"/>
    <w:rsid w:val="696405BA"/>
    <w:rsid w:val="6A3FFBAE"/>
    <w:rsid w:val="6B4A397A"/>
    <w:rsid w:val="6C477359"/>
    <w:rsid w:val="6CFDEF6F"/>
    <w:rsid w:val="6D4F889D"/>
    <w:rsid w:val="6D7F8003"/>
    <w:rsid w:val="6E40EA03"/>
    <w:rsid w:val="6F3EC5A4"/>
    <w:rsid w:val="6F7A2179"/>
    <w:rsid w:val="6F7D9E5F"/>
    <w:rsid w:val="741FC373"/>
    <w:rsid w:val="74344E45"/>
    <w:rsid w:val="7461B353"/>
    <w:rsid w:val="75FD0F4B"/>
    <w:rsid w:val="773F90D4"/>
    <w:rsid w:val="77E645FB"/>
    <w:rsid w:val="77F3D9BD"/>
    <w:rsid w:val="77FF3534"/>
    <w:rsid w:val="78EFC4A7"/>
    <w:rsid w:val="78F2B710"/>
    <w:rsid w:val="7A1C1B5C"/>
    <w:rsid w:val="7B9EF980"/>
    <w:rsid w:val="7BBAA5AA"/>
    <w:rsid w:val="7D08E33A"/>
    <w:rsid w:val="7D76AFE9"/>
    <w:rsid w:val="7D78B6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C1286C"/>
  <w15:chartTrackingRefBased/>
  <w15:docId w15:val="{EFA649A3-545B-41D6-8579-CC1CD8AFA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jc w:val="center"/>
      <w:outlineLvl w:val="0"/>
    </w:pPr>
    <w:rPr>
      <w:rFonts w:ascii="Arial" w:hAnsi="Arial"/>
      <w:i/>
      <w:sz w:val="20"/>
    </w:rPr>
  </w:style>
  <w:style w:type="paragraph" w:styleId="Heading2">
    <w:name w:val="heading 2"/>
    <w:basedOn w:val="Normal"/>
    <w:next w:val="Normal"/>
    <w:qFormat/>
    <w:pPr>
      <w:keepNext/>
      <w:jc w:val="center"/>
      <w:outlineLvl w:val="1"/>
    </w:pPr>
    <w:rPr>
      <w:b/>
      <w:bCs/>
      <w:sz w:val="32"/>
    </w:rPr>
  </w:style>
  <w:style w:type="paragraph" w:styleId="Heading3">
    <w:name w:val="heading 3"/>
    <w:basedOn w:val="Normal"/>
    <w:next w:val="Normal"/>
    <w:qFormat/>
    <w:pPr>
      <w:keepNext/>
      <w:widowControl/>
      <w:outlineLvl w:val="2"/>
    </w:pPr>
    <w:rPr>
      <w:rFonts w:ascii="Tahoma" w:hAnsi="Tahoma"/>
      <w:b/>
      <w:snapToGri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PlainText">
    <w:name w:val="Plain Text"/>
    <w:basedOn w:val="Normal"/>
    <w:link w:val="PlainTextChar"/>
    <w:uiPriority w:val="99"/>
    <w:pPr>
      <w:widowControl/>
    </w:pPr>
    <w:rPr>
      <w:rFonts w:ascii="Courier New" w:hAnsi="Courier New"/>
      <w:snapToGrid/>
      <w:sz w:val="20"/>
    </w:rPr>
  </w:style>
  <w:style w:type="paragraph" w:styleId="BodyTextIndent">
    <w:name w:val="Body Text Indent"/>
    <w:basedOn w:val="Normal"/>
    <w:pPr>
      <w:widowControl/>
      <w:ind w:left="180"/>
    </w:pPr>
    <w:rPr>
      <w:rFonts w:ascii="Tahoma" w:hAnsi="Tahoma"/>
      <w:snapToGrid/>
      <w:sz w:val="20"/>
    </w:rPr>
  </w:style>
  <w:style w:type="paragraph" w:styleId="BodyTextIndent2">
    <w:name w:val="Body Text Indent 2"/>
    <w:basedOn w:val="Normal"/>
    <w:pPr>
      <w:widowControl/>
      <w:ind w:left="720" w:hanging="720"/>
    </w:pPr>
    <w:rPr>
      <w:rFonts w:ascii="Tahoma" w:hAnsi="Tahoma"/>
      <w:snapToGrid/>
      <w:sz w:val="20"/>
    </w:rPr>
  </w:style>
  <w:style w:type="character" w:styleId="Hyperlink">
    <w:name w:val="Hyperlink"/>
    <w:rsid w:val="00C54BBE"/>
    <w:rPr>
      <w:color w:val="0000FF"/>
      <w:u w:val="single"/>
    </w:rPr>
  </w:style>
  <w:style w:type="paragraph" w:customStyle="1" w:styleId="Style1">
    <w:name w:val="Style1"/>
    <w:basedOn w:val="Heading2"/>
    <w:rsid w:val="00D20816"/>
    <w:pPr>
      <w:tabs>
        <w:tab w:val="center" w:pos="4680"/>
        <w:tab w:val="left" w:pos="7649"/>
      </w:tabs>
      <w:jc w:val="left"/>
    </w:pPr>
    <w:rPr>
      <w:rFonts w:ascii="Univers" w:hAnsi="Univers"/>
      <w:b w:val="0"/>
      <w:sz w:val="24"/>
      <w:szCs w:val="24"/>
    </w:rPr>
  </w:style>
  <w:style w:type="paragraph" w:customStyle="1" w:styleId="Style2">
    <w:name w:val="Style2"/>
    <w:basedOn w:val="Heading2"/>
    <w:rsid w:val="004131A7"/>
    <w:pPr>
      <w:tabs>
        <w:tab w:val="center" w:pos="4680"/>
        <w:tab w:val="left" w:pos="7649"/>
      </w:tabs>
      <w:jc w:val="left"/>
    </w:pPr>
    <w:rPr>
      <w:rFonts w:ascii="Arial" w:hAnsi="Arial"/>
      <w:b w:val="0"/>
      <w:sz w:val="24"/>
    </w:rPr>
  </w:style>
  <w:style w:type="paragraph" w:customStyle="1" w:styleId="arial">
    <w:name w:val="arial"/>
    <w:basedOn w:val="Heading2"/>
    <w:rsid w:val="004131A7"/>
    <w:pPr>
      <w:tabs>
        <w:tab w:val="center" w:pos="4680"/>
        <w:tab w:val="left" w:pos="7649"/>
      </w:tabs>
      <w:jc w:val="left"/>
    </w:pPr>
    <w:rPr>
      <w:b w:val="0"/>
      <w:sz w:val="24"/>
      <w:szCs w:val="24"/>
    </w:rPr>
  </w:style>
  <w:style w:type="paragraph" w:customStyle="1" w:styleId="Style3">
    <w:name w:val="Style3"/>
    <w:basedOn w:val="arial"/>
    <w:rsid w:val="004131A7"/>
    <w:rPr>
      <w:rFonts w:ascii="Arial" w:hAnsi="Arial"/>
    </w:rPr>
  </w:style>
  <w:style w:type="paragraph" w:styleId="BalloonText">
    <w:name w:val="Balloon Text"/>
    <w:basedOn w:val="Normal"/>
    <w:semiHidden/>
    <w:rsid w:val="00C65E0D"/>
    <w:rPr>
      <w:rFonts w:ascii="Tahoma" w:hAnsi="Tahoma" w:cs="Tahoma"/>
      <w:sz w:val="16"/>
      <w:szCs w:val="16"/>
    </w:rPr>
  </w:style>
  <w:style w:type="character" w:customStyle="1" w:styleId="PlainTextChar">
    <w:name w:val="Plain Text Char"/>
    <w:link w:val="PlainText"/>
    <w:uiPriority w:val="99"/>
    <w:rsid w:val="00DB7FA9"/>
    <w:rPr>
      <w:rFonts w:ascii="Courier New" w:hAnsi="Courier New"/>
    </w:rPr>
  </w:style>
  <w:style w:type="paragraph" w:styleId="ListParagraph">
    <w:name w:val="List Paragraph"/>
    <w:basedOn w:val="Normal"/>
    <w:uiPriority w:val="34"/>
    <w:qFormat/>
    <w:rsid w:val="0064276A"/>
    <w:pPr>
      <w:widowControl/>
      <w:ind w:left="720"/>
    </w:pPr>
    <w:rPr>
      <w:rFonts w:ascii="Calibri" w:eastAsia="Calibri" w:hAnsi="Calibri"/>
      <w:snapToGrid/>
      <w:sz w:val="22"/>
      <w:szCs w:val="22"/>
    </w:rPr>
  </w:style>
  <w:style w:type="paragraph" w:customStyle="1" w:styleId="Default">
    <w:name w:val="Default"/>
    <w:rsid w:val="00CD038E"/>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206F"/>
    <w:rPr>
      <w:color w:val="808080"/>
    </w:rPr>
  </w:style>
  <w:style w:type="character" w:customStyle="1" w:styleId="Style4">
    <w:name w:val="Style4"/>
    <w:basedOn w:val="DefaultParagraphFont"/>
    <w:uiPriority w:val="1"/>
    <w:rsid w:val="00837F13"/>
    <w:rPr>
      <w:rFonts w:ascii="Informal Roman" w:hAnsi="Informal Roman"/>
      <w:b/>
      <w:sz w:val="28"/>
    </w:rPr>
  </w:style>
  <w:style w:type="character" w:customStyle="1" w:styleId="FooterChar">
    <w:name w:val="Footer Char"/>
    <w:basedOn w:val="DefaultParagraphFont"/>
    <w:link w:val="Footer"/>
    <w:uiPriority w:val="99"/>
    <w:rsid w:val="00B82A39"/>
    <w:rPr>
      <w:snapToGrid w:val="0"/>
      <w:sz w:val="24"/>
    </w:rPr>
  </w:style>
  <w:style w:type="paragraph" w:styleId="NoSpacing">
    <w:name w:val="No Spacing"/>
    <w:uiPriority w:val="1"/>
    <w:qFormat/>
    <w:rsid w:val="00CE0010"/>
    <w:rPr>
      <w:rFonts w:eastAsiaTheme="minorHAnsi"/>
      <w:sz w:val="24"/>
      <w:szCs w:val="24"/>
    </w:rPr>
  </w:style>
  <w:style w:type="character" w:styleId="CommentReference">
    <w:name w:val="annotation reference"/>
    <w:basedOn w:val="DefaultParagraphFont"/>
    <w:rsid w:val="003B5832"/>
    <w:rPr>
      <w:sz w:val="16"/>
      <w:szCs w:val="16"/>
    </w:rPr>
  </w:style>
  <w:style w:type="paragraph" w:styleId="CommentText">
    <w:name w:val="annotation text"/>
    <w:basedOn w:val="Normal"/>
    <w:link w:val="CommentTextChar"/>
    <w:rsid w:val="003B5832"/>
    <w:rPr>
      <w:sz w:val="20"/>
    </w:rPr>
  </w:style>
  <w:style w:type="character" w:customStyle="1" w:styleId="CommentTextChar">
    <w:name w:val="Comment Text Char"/>
    <w:basedOn w:val="DefaultParagraphFont"/>
    <w:link w:val="CommentText"/>
    <w:rsid w:val="003B5832"/>
    <w:rPr>
      <w:snapToGrid w:val="0"/>
    </w:rPr>
  </w:style>
  <w:style w:type="paragraph" w:styleId="CommentSubject">
    <w:name w:val="annotation subject"/>
    <w:basedOn w:val="CommentText"/>
    <w:next w:val="CommentText"/>
    <w:link w:val="CommentSubjectChar"/>
    <w:rsid w:val="003B5832"/>
    <w:rPr>
      <w:b/>
      <w:bCs/>
    </w:rPr>
  </w:style>
  <w:style w:type="character" w:customStyle="1" w:styleId="CommentSubjectChar">
    <w:name w:val="Comment Subject Char"/>
    <w:basedOn w:val="CommentTextChar"/>
    <w:link w:val="CommentSubject"/>
    <w:rsid w:val="003B5832"/>
    <w:rPr>
      <w:b/>
      <w:bCs/>
      <w:snapToGrid w:val="0"/>
    </w:rPr>
  </w:style>
  <w:style w:type="paragraph" w:styleId="Revision">
    <w:name w:val="Revision"/>
    <w:hidden/>
    <w:uiPriority w:val="99"/>
    <w:semiHidden/>
    <w:rsid w:val="00175914"/>
    <w:rPr>
      <w:snapToGrid w:val="0"/>
      <w:sz w:val="24"/>
    </w:rPr>
  </w:style>
  <w:style w:type="character" w:styleId="Mention">
    <w:name w:val="Mention"/>
    <w:basedOn w:val="DefaultParagraphFont"/>
    <w:uiPriority w:val="99"/>
    <w:unhideWhenUsed/>
    <w:rsid w:val="00A7515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63958">
      <w:bodyDiv w:val="1"/>
      <w:marLeft w:val="0"/>
      <w:marRight w:val="0"/>
      <w:marTop w:val="0"/>
      <w:marBottom w:val="0"/>
      <w:divBdr>
        <w:top w:val="none" w:sz="0" w:space="0" w:color="auto"/>
        <w:left w:val="none" w:sz="0" w:space="0" w:color="auto"/>
        <w:bottom w:val="none" w:sz="0" w:space="0" w:color="auto"/>
        <w:right w:val="none" w:sz="0" w:space="0" w:color="auto"/>
      </w:divBdr>
    </w:div>
    <w:div w:id="100734227">
      <w:bodyDiv w:val="1"/>
      <w:marLeft w:val="0"/>
      <w:marRight w:val="0"/>
      <w:marTop w:val="0"/>
      <w:marBottom w:val="0"/>
      <w:divBdr>
        <w:top w:val="none" w:sz="0" w:space="0" w:color="auto"/>
        <w:left w:val="none" w:sz="0" w:space="0" w:color="auto"/>
        <w:bottom w:val="none" w:sz="0" w:space="0" w:color="auto"/>
        <w:right w:val="none" w:sz="0" w:space="0" w:color="auto"/>
      </w:divBdr>
    </w:div>
    <w:div w:id="313416304">
      <w:bodyDiv w:val="1"/>
      <w:marLeft w:val="0"/>
      <w:marRight w:val="0"/>
      <w:marTop w:val="0"/>
      <w:marBottom w:val="0"/>
      <w:divBdr>
        <w:top w:val="none" w:sz="0" w:space="0" w:color="auto"/>
        <w:left w:val="none" w:sz="0" w:space="0" w:color="auto"/>
        <w:bottom w:val="none" w:sz="0" w:space="0" w:color="auto"/>
        <w:right w:val="none" w:sz="0" w:space="0" w:color="auto"/>
      </w:divBdr>
    </w:div>
    <w:div w:id="337075487">
      <w:bodyDiv w:val="1"/>
      <w:marLeft w:val="0"/>
      <w:marRight w:val="0"/>
      <w:marTop w:val="0"/>
      <w:marBottom w:val="0"/>
      <w:divBdr>
        <w:top w:val="none" w:sz="0" w:space="0" w:color="auto"/>
        <w:left w:val="none" w:sz="0" w:space="0" w:color="auto"/>
        <w:bottom w:val="none" w:sz="0" w:space="0" w:color="auto"/>
        <w:right w:val="none" w:sz="0" w:space="0" w:color="auto"/>
      </w:divBdr>
    </w:div>
    <w:div w:id="474570789">
      <w:bodyDiv w:val="1"/>
      <w:marLeft w:val="0"/>
      <w:marRight w:val="0"/>
      <w:marTop w:val="0"/>
      <w:marBottom w:val="0"/>
      <w:divBdr>
        <w:top w:val="none" w:sz="0" w:space="0" w:color="auto"/>
        <w:left w:val="none" w:sz="0" w:space="0" w:color="auto"/>
        <w:bottom w:val="none" w:sz="0" w:space="0" w:color="auto"/>
        <w:right w:val="none" w:sz="0" w:space="0" w:color="auto"/>
      </w:divBdr>
    </w:div>
    <w:div w:id="597179030">
      <w:bodyDiv w:val="1"/>
      <w:marLeft w:val="0"/>
      <w:marRight w:val="0"/>
      <w:marTop w:val="0"/>
      <w:marBottom w:val="0"/>
      <w:divBdr>
        <w:top w:val="none" w:sz="0" w:space="0" w:color="auto"/>
        <w:left w:val="none" w:sz="0" w:space="0" w:color="auto"/>
        <w:bottom w:val="none" w:sz="0" w:space="0" w:color="auto"/>
        <w:right w:val="none" w:sz="0" w:space="0" w:color="auto"/>
      </w:divBdr>
    </w:div>
    <w:div w:id="846555410">
      <w:bodyDiv w:val="1"/>
      <w:marLeft w:val="0"/>
      <w:marRight w:val="0"/>
      <w:marTop w:val="0"/>
      <w:marBottom w:val="0"/>
      <w:divBdr>
        <w:top w:val="none" w:sz="0" w:space="0" w:color="auto"/>
        <w:left w:val="none" w:sz="0" w:space="0" w:color="auto"/>
        <w:bottom w:val="none" w:sz="0" w:space="0" w:color="auto"/>
        <w:right w:val="none" w:sz="0" w:space="0" w:color="auto"/>
      </w:divBdr>
    </w:div>
    <w:div w:id="848525449">
      <w:bodyDiv w:val="1"/>
      <w:marLeft w:val="0"/>
      <w:marRight w:val="0"/>
      <w:marTop w:val="0"/>
      <w:marBottom w:val="0"/>
      <w:divBdr>
        <w:top w:val="none" w:sz="0" w:space="0" w:color="auto"/>
        <w:left w:val="none" w:sz="0" w:space="0" w:color="auto"/>
        <w:bottom w:val="none" w:sz="0" w:space="0" w:color="auto"/>
        <w:right w:val="none" w:sz="0" w:space="0" w:color="auto"/>
      </w:divBdr>
    </w:div>
    <w:div w:id="1051611394">
      <w:bodyDiv w:val="1"/>
      <w:marLeft w:val="0"/>
      <w:marRight w:val="0"/>
      <w:marTop w:val="0"/>
      <w:marBottom w:val="0"/>
      <w:divBdr>
        <w:top w:val="none" w:sz="0" w:space="0" w:color="auto"/>
        <w:left w:val="none" w:sz="0" w:space="0" w:color="auto"/>
        <w:bottom w:val="none" w:sz="0" w:space="0" w:color="auto"/>
        <w:right w:val="none" w:sz="0" w:space="0" w:color="auto"/>
      </w:divBdr>
    </w:div>
    <w:div w:id="1178157938">
      <w:bodyDiv w:val="1"/>
      <w:marLeft w:val="0"/>
      <w:marRight w:val="0"/>
      <w:marTop w:val="0"/>
      <w:marBottom w:val="0"/>
      <w:divBdr>
        <w:top w:val="none" w:sz="0" w:space="0" w:color="auto"/>
        <w:left w:val="none" w:sz="0" w:space="0" w:color="auto"/>
        <w:bottom w:val="none" w:sz="0" w:space="0" w:color="auto"/>
        <w:right w:val="none" w:sz="0" w:space="0" w:color="auto"/>
      </w:divBdr>
    </w:div>
    <w:div w:id="1491166908">
      <w:bodyDiv w:val="1"/>
      <w:marLeft w:val="0"/>
      <w:marRight w:val="0"/>
      <w:marTop w:val="0"/>
      <w:marBottom w:val="0"/>
      <w:divBdr>
        <w:top w:val="none" w:sz="0" w:space="0" w:color="auto"/>
        <w:left w:val="none" w:sz="0" w:space="0" w:color="auto"/>
        <w:bottom w:val="none" w:sz="0" w:space="0" w:color="auto"/>
        <w:right w:val="none" w:sz="0" w:space="0" w:color="auto"/>
      </w:divBdr>
    </w:div>
    <w:div w:id="199557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lakecountyfl.gov/offices/procurement_services/bid_details.aspx?bid_number=24-441&amp;mylakefl=True"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FF6D506D4441808F72389945A4E5B7"/>
        <w:category>
          <w:name w:val="General"/>
          <w:gallery w:val="placeholder"/>
        </w:category>
        <w:types>
          <w:type w:val="bbPlcHdr"/>
        </w:types>
        <w:behaviors>
          <w:behavior w:val="content"/>
        </w:behaviors>
        <w:guid w:val="{FEA62B80-9557-49CB-96F1-5A3A587AFEBF}"/>
      </w:docPartPr>
      <w:docPartBody>
        <w:p w:rsidR="008F6B69" w:rsidRDefault="0048083F" w:rsidP="0048083F">
          <w:pPr>
            <w:pStyle w:val="3AFF6D506D4441808F72389945A4E5B7"/>
          </w:pPr>
          <w:r w:rsidRPr="00847C6F">
            <w:rPr>
              <w:rStyle w:val="PlaceholderText"/>
            </w:rPr>
            <w:t>Click or tap here to enter text.</w:t>
          </w:r>
        </w:p>
      </w:docPartBody>
    </w:docPart>
    <w:docPart>
      <w:docPartPr>
        <w:name w:val="CDE58C00F8D444469899C2D9AC74FF1B"/>
        <w:category>
          <w:name w:val="General"/>
          <w:gallery w:val="placeholder"/>
        </w:category>
        <w:types>
          <w:type w:val="bbPlcHdr"/>
        </w:types>
        <w:behaviors>
          <w:behavior w:val="content"/>
        </w:behaviors>
        <w:guid w:val="{F814F50E-3C90-4C97-BAEA-75C11A310709}"/>
      </w:docPartPr>
      <w:docPartBody>
        <w:p w:rsidR="008F6B69" w:rsidRDefault="0048083F" w:rsidP="0048083F">
          <w:pPr>
            <w:pStyle w:val="CDE58C00F8D444469899C2D9AC74FF1B"/>
          </w:pPr>
          <w:r w:rsidRPr="00847C6F">
            <w:rPr>
              <w:rStyle w:val="PlaceholderText"/>
            </w:rPr>
            <w:t>Click or tap here to enter text.</w:t>
          </w:r>
        </w:p>
      </w:docPartBody>
    </w:docPart>
    <w:docPart>
      <w:docPartPr>
        <w:name w:val="E35A7E9AC682468E9B95021F125A8D25"/>
        <w:category>
          <w:name w:val="General"/>
          <w:gallery w:val="placeholder"/>
        </w:category>
        <w:types>
          <w:type w:val="bbPlcHdr"/>
        </w:types>
        <w:behaviors>
          <w:behavior w:val="content"/>
        </w:behaviors>
        <w:guid w:val="{D89425C9-912C-476D-8D44-CF0E0AC17003}"/>
      </w:docPartPr>
      <w:docPartBody>
        <w:p w:rsidR="008F6B69" w:rsidRDefault="0048083F" w:rsidP="0048083F">
          <w:pPr>
            <w:pStyle w:val="E35A7E9AC682468E9B95021F125A8D25"/>
          </w:pPr>
          <w:r w:rsidRPr="00847C6F">
            <w:rPr>
              <w:rStyle w:val="PlaceholderText"/>
            </w:rPr>
            <w:t>Click or tap here to enter text.</w:t>
          </w:r>
        </w:p>
      </w:docPartBody>
    </w:docPart>
    <w:docPart>
      <w:docPartPr>
        <w:name w:val="38FEDF057B6A47B683161EC2C5C49ED3"/>
        <w:category>
          <w:name w:val="General"/>
          <w:gallery w:val="placeholder"/>
        </w:category>
        <w:types>
          <w:type w:val="bbPlcHdr"/>
        </w:types>
        <w:behaviors>
          <w:behavior w:val="content"/>
        </w:behaviors>
        <w:guid w:val="{A1A32954-E358-4A2D-95FA-7B72DB4DEDE7}"/>
      </w:docPartPr>
      <w:docPartBody>
        <w:p w:rsidR="008F6B69" w:rsidRDefault="0048083F" w:rsidP="0048083F">
          <w:pPr>
            <w:pStyle w:val="38FEDF057B6A47B683161EC2C5C49ED3"/>
          </w:pPr>
          <w:r w:rsidRPr="00B16A00">
            <w:rPr>
              <w:rStyle w:val="PlaceholderText"/>
            </w:rPr>
            <w:t>Click or tap to enter a date.</w:t>
          </w:r>
        </w:p>
      </w:docPartBody>
    </w:docPart>
    <w:docPart>
      <w:docPartPr>
        <w:name w:val="1DFF2068FB8546D2B85036C23C4D1848"/>
        <w:category>
          <w:name w:val="General"/>
          <w:gallery w:val="placeholder"/>
        </w:category>
        <w:types>
          <w:type w:val="bbPlcHdr"/>
        </w:types>
        <w:behaviors>
          <w:behavior w:val="content"/>
        </w:behaviors>
        <w:guid w:val="{91CED1B8-4CBF-416C-B396-A513304A3E1C}"/>
      </w:docPartPr>
      <w:docPartBody>
        <w:p w:rsidR="008F6B69" w:rsidRDefault="0048083F" w:rsidP="0048083F">
          <w:pPr>
            <w:pStyle w:val="1DFF2068FB8546D2B85036C23C4D1848"/>
          </w:pPr>
          <w:r w:rsidRPr="00847C6F">
            <w:rPr>
              <w:rStyle w:val="PlaceholderText"/>
            </w:rPr>
            <w:t>Click or tap here to enter text.</w:t>
          </w:r>
        </w:p>
      </w:docPartBody>
    </w:docPart>
    <w:docPart>
      <w:docPartPr>
        <w:name w:val="02706CE1A34349EC840EFF4A96521013"/>
        <w:category>
          <w:name w:val="General"/>
          <w:gallery w:val="placeholder"/>
        </w:category>
        <w:types>
          <w:type w:val="bbPlcHdr"/>
        </w:types>
        <w:behaviors>
          <w:behavior w:val="content"/>
        </w:behaviors>
        <w:guid w:val="{3E2351E3-1AFA-4391-AE88-9A8F600301D4}"/>
      </w:docPartPr>
      <w:docPartBody>
        <w:p w:rsidR="008F6B69" w:rsidRDefault="0048083F" w:rsidP="0048083F">
          <w:pPr>
            <w:pStyle w:val="02706CE1A34349EC840EFF4A96521013"/>
          </w:pPr>
          <w:r w:rsidRPr="00847C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Open Sans SemiBold">
    <w:altName w:val="Segoe UI"/>
    <w:charset w:val="00"/>
    <w:family w:val="swiss"/>
    <w:pitch w:val="variable"/>
    <w:sig w:usb0="E00002EF" w:usb1="4000205B" w:usb2="00000028" w:usb3="00000000" w:csb0="0000019F" w:csb1="00000000"/>
  </w:font>
  <w:font w:name="Open Sans">
    <w:altName w:val="Segoe UI"/>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83F"/>
    <w:rsid w:val="00036327"/>
    <w:rsid w:val="000D5F49"/>
    <w:rsid w:val="001201DB"/>
    <w:rsid w:val="00354421"/>
    <w:rsid w:val="00446905"/>
    <w:rsid w:val="0048083F"/>
    <w:rsid w:val="005247F9"/>
    <w:rsid w:val="00541068"/>
    <w:rsid w:val="00594DBC"/>
    <w:rsid w:val="005D6502"/>
    <w:rsid w:val="006B6CEC"/>
    <w:rsid w:val="00770B98"/>
    <w:rsid w:val="007746BA"/>
    <w:rsid w:val="008B19B7"/>
    <w:rsid w:val="008F6B69"/>
    <w:rsid w:val="009067FE"/>
    <w:rsid w:val="00925724"/>
    <w:rsid w:val="00943FF2"/>
    <w:rsid w:val="00995344"/>
    <w:rsid w:val="00A06808"/>
    <w:rsid w:val="00A62AB7"/>
    <w:rsid w:val="00A73AC6"/>
    <w:rsid w:val="00A75312"/>
    <w:rsid w:val="00AE14D5"/>
    <w:rsid w:val="00B31E12"/>
    <w:rsid w:val="00BE07AA"/>
    <w:rsid w:val="00CF311E"/>
    <w:rsid w:val="00D3451B"/>
    <w:rsid w:val="00E86DE8"/>
    <w:rsid w:val="00EE626F"/>
    <w:rsid w:val="00FC3400"/>
    <w:rsid w:val="00FF1D65"/>
    <w:rsid w:val="00FF4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083F"/>
    <w:rPr>
      <w:color w:val="808080"/>
    </w:rPr>
  </w:style>
  <w:style w:type="paragraph" w:customStyle="1" w:styleId="3AFF6D506D4441808F72389945A4E5B7">
    <w:name w:val="3AFF6D506D4441808F72389945A4E5B7"/>
    <w:rsid w:val="0048083F"/>
  </w:style>
  <w:style w:type="paragraph" w:customStyle="1" w:styleId="CDE58C00F8D444469899C2D9AC74FF1B">
    <w:name w:val="CDE58C00F8D444469899C2D9AC74FF1B"/>
    <w:rsid w:val="0048083F"/>
  </w:style>
  <w:style w:type="paragraph" w:customStyle="1" w:styleId="E35A7E9AC682468E9B95021F125A8D25">
    <w:name w:val="E35A7E9AC682468E9B95021F125A8D25"/>
    <w:rsid w:val="0048083F"/>
  </w:style>
  <w:style w:type="paragraph" w:customStyle="1" w:styleId="38FEDF057B6A47B683161EC2C5C49ED3">
    <w:name w:val="38FEDF057B6A47B683161EC2C5C49ED3"/>
    <w:rsid w:val="0048083F"/>
  </w:style>
  <w:style w:type="paragraph" w:customStyle="1" w:styleId="1DFF2068FB8546D2B85036C23C4D1848">
    <w:name w:val="1DFF2068FB8546D2B85036C23C4D1848"/>
    <w:rsid w:val="0048083F"/>
  </w:style>
  <w:style w:type="paragraph" w:customStyle="1" w:styleId="02706CE1A34349EC840EFF4A96521013">
    <w:name w:val="02706CE1A34349EC840EFF4A96521013"/>
    <w:rsid w:val="004808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6C300C2484604BA548EE628A9D3CA8" ma:contentTypeVersion="12" ma:contentTypeDescription="Create a new document." ma:contentTypeScope="" ma:versionID="fdab3bc2b851c587ae170c9c4544c444">
  <xsd:schema xmlns:xsd="http://www.w3.org/2001/XMLSchema" xmlns:xs="http://www.w3.org/2001/XMLSchema" xmlns:p="http://schemas.microsoft.com/office/2006/metadata/properties" xmlns:ns2="18d91bff-f0ea-4891-9993-7d1e530b1b89" xmlns:ns3="56f06a78-7560-4179-a4bc-eca0da29f41c" targetNamespace="http://schemas.microsoft.com/office/2006/metadata/properties" ma:root="true" ma:fieldsID="b49af787c629cc918dc32708f515d0b4" ns2:_="" ns3:_="">
    <xsd:import namespace="18d91bff-f0ea-4891-9993-7d1e530b1b89"/>
    <xsd:import namespace="56f06a78-7560-4179-a4bc-eca0da29f41c"/>
    <xsd:element name="properties">
      <xsd:complexType>
        <xsd:sequence>
          <xsd:element name="documentManagement">
            <xsd:complexType>
              <xsd:all>
                <xsd:element ref="ns2:MediaServiceMetadata" minOccurs="0"/>
                <xsd:element ref="ns2:MediaServiceFastMetadata" minOccurs="0"/>
                <xsd:element ref="ns2:DocType" minOccurs="0"/>
                <xsd:element ref="ns2:Fiscal_x0020_Year"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91bff-f0ea-4891-9993-7d1e530b1b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Type" ma:index="10" nillable="true" ma:displayName="DocType" ma:internalName="DocType" ma:percentage="FALSE">
      <xsd:simpleType>
        <xsd:restriction base="dms:Number"/>
      </xsd:simpleType>
    </xsd:element>
    <xsd:element name="Fiscal_x0020_Year" ma:index="11" nillable="true" ma:displayName="Fiscal Year" ma:internalName="Fiscal_x0020_Year">
      <xsd:simpleType>
        <xsd:restriction base="dms:Text">
          <xsd:maxLength value="255"/>
        </xsd:restriction>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f06a78-7560-4179-a4bc-eca0da29f4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iscal_x0020_Year xmlns="18d91bff-f0ea-4891-9993-7d1e530b1b89" xsi:nil="true"/>
    <DocType xmlns="18d91bff-f0ea-4891-9993-7d1e530b1b89" xsi:nil="true"/>
  </documentManagement>
</p:properties>
</file>

<file path=customXml/itemProps1.xml><?xml version="1.0" encoding="utf-8"?>
<ds:datastoreItem xmlns:ds="http://schemas.openxmlformats.org/officeDocument/2006/customXml" ds:itemID="{18A22F2D-B3F9-4B08-AB76-FC8E5854EC4F}">
  <ds:schemaRefs>
    <ds:schemaRef ds:uri="http://schemas.openxmlformats.org/officeDocument/2006/bibliography"/>
  </ds:schemaRefs>
</ds:datastoreItem>
</file>

<file path=customXml/itemProps2.xml><?xml version="1.0" encoding="utf-8"?>
<ds:datastoreItem xmlns:ds="http://schemas.openxmlformats.org/officeDocument/2006/customXml" ds:itemID="{99ED7CB0-E482-4770-8CCD-AB76C9AF2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91bff-f0ea-4891-9993-7d1e530b1b89"/>
    <ds:schemaRef ds:uri="56f06a78-7560-4179-a4bc-eca0da29f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E6ADB-36FA-4F58-8FFA-0401AAADB2C7}">
  <ds:schemaRefs>
    <ds:schemaRef ds:uri="http://schemas.microsoft.com/sharepoint/v3/contenttype/forms"/>
  </ds:schemaRefs>
</ds:datastoreItem>
</file>

<file path=customXml/itemProps4.xml><?xml version="1.0" encoding="utf-8"?>
<ds:datastoreItem xmlns:ds="http://schemas.openxmlformats.org/officeDocument/2006/customXml" ds:itemID="{1C02A2F4-3C86-427B-8F1B-D4342125A7CB}">
  <ds:schemaRefs>
    <ds:schemaRef ds:uri="http://schemas.microsoft.com/office/2006/metadata/properties"/>
    <ds:schemaRef ds:uri="http://schemas.microsoft.com/office/infopath/2007/PartnerControls"/>
    <ds:schemaRef ds:uri="18d91bff-f0ea-4891-9993-7d1e530b1b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6082</Characters>
  <Application>Microsoft Office Word</Application>
  <DocSecurity>0</DocSecurity>
  <Lines>50</Lines>
  <Paragraphs>14</Paragraphs>
  <ScaleCrop>false</ScaleCrop>
  <Company>lcgis</Company>
  <LinksUpToDate>false</LinksUpToDate>
  <CharactersWithSpaces>7181</CharactersWithSpaces>
  <SharedDoc>false</SharedDoc>
  <HLinks>
    <vt:vector size="6" baseType="variant">
      <vt:variant>
        <vt:i4>2752603</vt:i4>
      </vt:variant>
      <vt:variant>
        <vt:i4>0</vt:i4>
      </vt:variant>
      <vt:variant>
        <vt:i4>0</vt:i4>
      </vt:variant>
      <vt:variant>
        <vt:i4>5</vt:i4>
      </vt:variant>
      <vt:variant>
        <vt:lpwstr>https://c.lakecountyfl.gov/offices/procurement_services/bid_details.aspx?bid_number=24-441&amp;mylakefl=True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Sandra</dc:creator>
  <cp:keywords/>
  <cp:lastModifiedBy>Rogers, Sandra</cp:lastModifiedBy>
  <cp:revision>2</cp:revision>
  <cp:lastPrinted>2024-08-23T17:07:00Z</cp:lastPrinted>
  <dcterms:created xsi:type="dcterms:W3CDTF">2024-08-29T18:45:00Z</dcterms:created>
  <dcterms:modified xsi:type="dcterms:W3CDTF">2024-08-29T18:45:00Z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-1984471727</vt:i4>
  </property>
  <property fmtid="{D5CDD505-2E9C-101B-9397-08002B2CF9AE}" pid="3" name="ContentTypeId">
    <vt:lpwstr>0x0101006D6C300C2484604BA548EE628A9D3CA8</vt:lpwstr>
  </property>
  <property fmtid="{D5CDD505-2E9C-101B-9397-08002B2CF9AE}" pid="4" name="MSIP_Label_91a772a5-873a-4187-ab2e-65e3356bc1cd_Enabled">
    <vt:lpwstr>true</vt:lpwstr>
  </property>
  <property fmtid="{D5CDD505-2E9C-101B-9397-08002B2CF9AE}" pid="5" name="MSIP_Label_91a772a5-873a-4187-ab2e-65e3356bc1cd_SetDate">
    <vt:lpwstr>2024-08-16T13:06:51Z</vt:lpwstr>
  </property>
  <property fmtid="{D5CDD505-2E9C-101B-9397-08002B2CF9AE}" pid="6" name="MSIP_Label_91a772a5-873a-4187-ab2e-65e3356bc1cd_Method">
    <vt:lpwstr>Privileged</vt:lpwstr>
  </property>
  <property fmtid="{D5CDD505-2E9C-101B-9397-08002B2CF9AE}" pid="7" name="MSIP_Label_91a772a5-873a-4187-ab2e-65e3356bc1cd_Name">
    <vt:lpwstr>Public</vt:lpwstr>
  </property>
  <property fmtid="{D5CDD505-2E9C-101B-9397-08002B2CF9AE}" pid="8" name="MSIP_Label_91a772a5-873a-4187-ab2e-65e3356bc1cd_SiteId">
    <vt:lpwstr>8499232e-a71a-45ed-aeca-64041089512e</vt:lpwstr>
  </property>
  <property fmtid="{D5CDD505-2E9C-101B-9397-08002B2CF9AE}" pid="9" name="MSIP_Label_91a772a5-873a-4187-ab2e-65e3356bc1cd_ActionId">
    <vt:lpwstr>123a61bb-0794-4311-be1a-6242846311c4</vt:lpwstr>
  </property>
  <property fmtid="{D5CDD505-2E9C-101B-9397-08002B2CF9AE}" pid="10" name="MSIP_Label_91a772a5-873a-4187-ab2e-65e3356bc1cd_ContentBits">
    <vt:lpwstr>0</vt:lpwstr>
  </property>
</Properties>
</file>