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7B12920D" w14:textId="25E3DF3F" w:rsidR="003575C7"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18121393" w:history="1">
            <w:r w:rsidR="003575C7" w:rsidRPr="00E046DA">
              <w:rPr>
                <w:rStyle w:val="Hyperlink"/>
                <w:b/>
                <w:bCs/>
                <w:noProof/>
              </w:rPr>
              <w:t>INVOICES</w:t>
            </w:r>
            <w:r w:rsidR="003575C7">
              <w:rPr>
                <w:noProof/>
                <w:webHidden/>
              </w:rPr>
              <w:tab/>
            </w:r>
            <w:r w:rsidR="003575C7">
              <w:rPr>
                <w:noProof/>
                <w:webHidden/>
              </w:rPr>
              <w:fldChar w:fldCharType="begin"/>
            </w:r>
            <w:r w:rsidR="003575C7">
              <w:rPr>
                <w:noProof/>
                <w:webHidden/>
              </w:rPr>
              <w:instrText xml:space="preserve"> PAGEREF _Toc118121393 \h </w:instrText>
            </w:r>
            <w:r w:rsidR="003575C7">
              <w:rPr>
                <w:noProof/>
                <w:webHidden/>
              </w:rPr>
            </w:r>
            <w:r w:rsidR="003575C7">
              <w:rPr>
                <w:noProof/>
                <w:webHidden/>
              </w:rPr>
              <w:fldChar w:fldCharType="separate"/>
            </w:r>
            <w:r w:rsidR="003575C7">
              <w:rPr>
                <w:noProof/>
                <w:webHidden/>
              </w:rPr>
              <w:t>2</w:t>
            </w:r>
            <w:r w:rsidR="003575C7">
              <w:rPr>
                <w:noProof/>
                <w:webHidden/>
              </w:rPr>
              <w:fldChar w:fldCharType="end"/>
            </w:r>
          </w:hyperlink>
        </w:p>
        <w:p w14:paraId="1279F3C9" w14:textId="13860241" w:rsidR="003575C7" w:rsidRDefault="00CB0BCF">
          <w:pPr>
            <w:pStyle w:val="TOC1"/>
            <w:tabs>
              <w:tab w:val="right" w:leader="dot" w:pos="9350"/>
            </w:tabs>
            <w:rPr>
              <w:rFonts w:asciiTheme="minorHAnsi" w:eastAsiaTheme="minorEastAsia" w:hAnsiTheme="minorHAnsi"/>
              <w:noProof/>
              <w:color w:val="auto"/>
              <w:sz w:val="22"/>
            </w:rPr>
          </w:pPr>
          <w:hyperlink w:anchor="_Toc118121394" w:history="1">
            <w:r w:rsidR="003575C7" w:rsidRPr="00E046DA">
              <w:rPr>
                <w:rStyle w:val="Hyperlink"/>
                <w:rFonts w:cs="Times New Roman"/>
                <w:b/>
                <w:bCs/>
                <w:noProof/>
              </w:rPr>
              <w:t>LICENSES AND PERMITS</w:t>
            </w:r>
            <w:r w:rsidR="003575C7">
              <w:rPr>
                <w:noProof/>
                <w:webHidden/>
              </w:rPr>
              <w:tab/>
            </w:r>
            <w:r w:rsidR="003575C7">
              <w:rPr>
                <w:noProof/>
                <w:webHidden/>
              </w:rPr>
              <w:fldChar w:fldCharType="begin"/>
            </w:r>
            <w:r w:rsidR="003575C7">
              <w:rPr>
                <w:noProof/>
                <w:webHidden/>
              </w:rPr>
              <w:instrText xml:space="preserve"> PAGEREF _Toc118121394 \h </w:instrText>
            </w:r>
            <w:r w:rsidR="003575C7">
              <w:rPr>
                <w:noProof/>
                <w:webHidden/>
              </w:rPr>
            </w:r>
            <w:r w:rsidR="003575C7">
              <w:rPr>
                <w:noProof/>
                <w:webHidden/>
              </w:rPr>
              <w:fldChar w:fldCharType="separate"/>
            </w:r>
            <w:r w:rsidR="003575C7">
              <w:rPr>
                <w:noProof/>
                <w:webHidden/>
              </w:rPr>
              <w:t>2</w:t>
            </w:r>
            <w:r w:rsidR="003575C7">
              <w:rPr>
                <w:noProof/>
                <w:webHidden/>
              </w:rPr>
              <w:fldChar w:fldCharType="end"/>
            </w:r>
          </w:hyperlink>
        </w:p>
        <w:p w14:paraId="6B8A319F" w14:textId="2FDA44D1" w:rsidR="003575C7" w:rsidRDefault="00CB0BCF">
          <w:pPr>
            <w:pStyle w:val="TOC1"/>
            <w:tabs>
              <w:tab w:val="right" w:leader="dot" w:pos="9350"/>
            </w:tabs>
            <w:rPr>
              <w:rFonts w:asciiTheme="minorHAnsi" w:eastAsiaTheme="minorEastAsia" w:hAnsiTheme="minorHAnsi"/>
              <w:noProof/>
              <w:color w:val="auto"/>
              <w:sz w:val="22"/>
            </w:rPr>
          </w:pPr>
          <w:hyperlink w:anchor="_Toc118121395" w:history="1">
            <w:r w:rsidR="003575C7" w:rsidRPr="00E046DA">
              <w:rPr>
                <w:rStyle w:val="Hyperlink"/>
                <w:rFonts w:cs="Times New Roman"/>
                <w:b/>
                <w:bCs/>
                <w:noProof/>
              </w:rPr>
              <w:t>CONDITIONS</w:t>
            </w:r>
            <w:r w:rsidR="003575C7">
              <w:rPr>
                <w:noProof/>
                <w:webHidden/>
              </w:rPr>
              <w:tab/>
            </w:r>
            <w:r w:rsidR="003575C7">
              <w:rPr>
                <w:noProof/>
                <w:webHidden/>
              </w:rPr>
              <w:fldChar w:fldCharType="begin"/>
            </w:r>
            <w:r w:rsidR="003575C7">
              <w:rPr>
                <w:noProof/>
                <w:webHidden/>
              </w:rPr>
              <w:instrText xml:space="preserve"> PAGEREF _Toc118121395 \h </w:instrText>
            </w:r>
            <w:r w:rsidR="003575C7">
              <w:rPr>
                <w:noProof/>
                <w:webHidden/>
              </w:rPr>
            </w:r>
            <w:r w:rsidR="003575C7">
              <w:rPr>
                <w:noProof/>
                <w:webHidden/>
              </w:rPr>
              <w:fldChar w:fldCharType="separate"/>
            </w:r>
            <w:r w:rsidR="003575C7">
              <w:rPr>
                <w:noProof/>
                <w:webHidden/>
              </w:rPr>
              <w:t>2</w:t>
            </w:r>
            <w:r w:rsidR="003575C7">
              <w:rPr>
                <w:noProof/>
                <w:webHidden/>
              </w:rPr>
              <w:fldChar w:fldCharType="end"/>
            </w:r>
          </w:hyperlink>
        </w:p>
        <w:p w14:paraId="2F9E852B" w14:textId="7860C5D4" w:rsidR="003575C7" w:rsidRDefault="00CB0BCF">
          <w:pPr>
            <w:pStyle w:val="TOC1"/>
            <w:tabs>
              <w:tab w:val="right" w:leader="dot" w:pos="9350"/>
            </w:tabs>
            <w:rPr>
              <w:rFonts w:asciiTheme="minorHAnsi" w:eastAsiaTheme="minorEastAsia" w:hAnsiTheme="minorHAnsi"/>
              <w:noProof/>
              <w:color w:val="auto"/>
              <w:sz w:val="22"/>
            </w:rPr>
          </w:pPr>
          <w:hyperlink w:anchor="_Toc118121396" w:history="1">
            <w:r w:rsidR="003575C7" w:rsidRPr="00E046DA">
              <w:rPr>
                <w:rStyle w:val="Hyperlink"/>
                <w:rFonts w:cs="Times New Roman"/>
                <w:b/>
                <w:bCs/>
                <w:noProof/>
              </w:rPr>
              <w:t>RENTAL</w:t>
            </w:r>
            <w:r w:rsidR="003575C7">
              <w:rPr>
                <w:noProof/>
                <w:webHidden/>
              </w:rPr>
              <w:tab/>
            </w:r>
            <w:r w:rsidR="003575C7">
              <w:rPr>
                <w:noProof/>
                <w:webHidden/>
              </w:rPr>
              <w:fldChar w:fldCharType="begin"/>
            </w:r>
            <w:r w:rsidR="003575C7">
              <w:rPr>
                <w:noProof/>
                <w:webHidden/>
              </w:rPr>
              <w:instrText xml:space="preserve"> PAGEREF _Toc118121396 \h </w:instrText>
            </w:r>
            <w:r w:rsidR="003575C7">
              <w:rPr>
                <w:noProof/>
                <w:webHidden/>
              </w:rPr>
            </w:r>
            <w:r w:rsidR="003575C7">
              <w:rPr>
                <w:noProof/>
                <w:webHidden/>
              </w:rPr>
              <w:fldChar w:fldCharType="separate"/>
            </w:r>
            <w:r w:rsidR="003575C7">
              <w:rPr>
                <w:noProof/>
                <w:webHidden/>
              </w:rPr>
              <w:t>3</w:t>
            </w:r>
            <w:r w:rsidR="003575C7">
              <w:rPr>
                <w:noProof/>
                <w:webHidden/>
              </w:rPr>
              <w:fldChar w:fldCharType="end"/>
            </w:r>
          </w:hyperlink>
        </w:p>
        <w:p w14:paraId="6F678561" w14:textId="06DF9A16" w:rsidR="003575C7" w:rsidRDefault="00CB0BCF">
          <w:pPr>
            <w:pStyle w:val="TOC1"/>
            <w:tabs>
              <w:tab w:val="right" w:leader="dot" w:pos="9350"/>
            </w:tabs>
            <w:rPr>
              <w:rFonts w:asciiTheme="minorHAnsi" w:eastAsiaTheme="minorEastAsia" w:hAnsiTheme="minorHAnsi"/>
              <w:noProof/>
              <w:color w:val="auto"/>
              <w:sz w:val="22"/>
            </w:rPr>
          </w:pPr>
          <w:hyperlink w:anchor="_Toc118121397" w:history="1">
            <w:r w:rsidR="003575C7" w:rsidRPr="00E046DA">
              <w:rPr>
                <w:rStyle w:val="Hyperlink"/>
                <w:rFonts w:cs="Times New Roman"/>
                <w:b/>
                <w:bCs/>
                <w:noProof/>
              </w:rPr>
              <w:t>SUBCONTRACTOR</w:t>
            </w:r>
            <w:r w:rsidR="003575C7">
              <w:rPr>
                <w:noProof/>
                <w:webHidden/>
              </w:rPr>
              <w:tab/>
            </w:r>
            <w:r w:rsidR="003575C7">
              <w:rPr>
                <w:noProof/>
                <w:webHidden/>
              </w:rPr>
              <w:fldChar w:fldCharType="begin"/>
            </w:r>
            <w:r w:rsidR="003575C7">
              <w:rPr>
                <w:noProof/>
                <w:webHidden/>
              </w:rPr>
              <w:instrText xml:space="preserve"> PAGEREF _Toc118121397 \h </w:instrText>
            </w:r>
            <w:r w:rsidR="003575C7">
              <w:rPr>
                <w:noProof/>
                <w:webHidden/>
              </w:rPr>
            </w:r>
            <w:r w:rsidR="003575C7">
              <w:rPr>
                <w:noProof/>
                <w:webHidden/>
              </w:rPr>
              <w:fldChar w:fldCharType="separate"/>
            </w:r>
            <w:r w:rsidR="003575C7">
              <w:rPr>
                <w:noProof/>
                <w:webHidden/>
              </w:rPr>
              <w:t>3</w:t>
            </w:r>
            <w:r w:rsidR="003575C7">
              <w:rPr>
                <w:noProof/>
                <w:webHidden/>
              </w:rPr>
              <w:fldChar w:fldCharType="end"/>
            </w:r>
          </w:hyperlink>
        </w:p>
        <w:p w14:paraId="7174D45E" w14:textId="63193BC8" w:rsidR="003575C7" w:rsidRDefault="00CB0BCF">
          <w:pPr>
            <w:pStyle w:val="TOC1"/>
            <w:tabs>
              <w:tab w:val="right" w:leader="dot" w:pos="9350"/>
            </w:tabs>
            <w:rPr>
              <w:rFonts w:asciiTheme="minorHAnsi" w:eastAsiaTheme="minorEastAsia" w:hAnsiTheme="minorHAnsi"/>
              <w:noProof/>
              <w:color w:val="auto"/>
              <w:sz w:val="22"/>
            </w:rPr>
          </w:pPr>
          <w:hyperlink w:anchor="_Toc118121398" w:history="1">
            <w:r w:rsidR="003575C7" w:rsidRPr="00E046DA">
              <w:rPr>
                <w:rStyle w:val="Hyperlink"/>
                <w:rFonts w:cs="Times New Roman"/>
                <w:b/>
                <w:bCs/>
                <w:noProof/>
              </w:rPr>
              <w:t>COUNTY RESPONSIBILITIES</w:t>
            </w:r>
            <w:r w:rsidR="003575C7">
              <w:rPr>
                <w:noProof/>
                <w:webHidden/>
              </w:rPr>
              <w:tab/>
            </w:r>
            <w:r w:rsidR="003575C7">
              <w:rPr>
                <w:noProof/>
                <w:webHidden/>
              </w:rPr>
              <w:fldChar w:fldCharType="begin"/>
            </w:r>
            <w:r w:rsidR="003575C7">
              <w:rPr>
                <w:noProof/>
                <w:webHidden/>
              </w:rPr>
              <w:instrText xml:space="preserve"> PAGEREF _Toc118121398 \h </w:instrText>
            </w:r>
            <w:r w:rsidR="003575C7">
              <w:rPr>
                <w:noProof/>
                <w:webHidden/>
              </w:rPr>
            </w:r>
            <w:r w:rsidR="003575C7">
              <w:rPr>
                <w:noProof/>
                <w:webHidden/>
              </w:rPr>
              <w:fldChar w:fldCharType="separate"/>
            </w:r>
            <w:r w:rsidR="003575C7">
              <w:rPr>
                <w:noProof/>
                <w:webHidden/>
              </w:rPr>
              <w:t>3</w:t>
            </w:r>
            <w:r w:rsidR="003575C7">
              <w:rPr>
                <w:noProof/>
                <w:webHidden/>
              </w:rPr>
              <w:fldChar w:fldCharType="end"/>
            </w:r>
          </w:hyperlink>
        </w:p>
        <w:p w14:paraId="2A041D59" w14:textId="468D0ECE" w:rsidR="003575C7" w:rsidRDefault="00CB0BCF">
          <w:pPr>
            <w:pStyle w:val="TOC1"/>
            <w:tabs>
              <w:tab w:val="right" w:leader="dot" w:pos="9350"/>
            </w:tabs>
            <w:rPr>
              <w:rFonts w:asciiTheme="minorHAnsi" w:eastAsiaTheme="minorEastAsia" w:hAnsiTheme="minorHAnsi"/>
              <w:noProof/>
              <w:color w:val="auto"/>
              <w:sz w:val="22"/>
            </w:rPr>
          </w:pPr>
          <w:hyperlink w:anchor="_Toc118121399" w:history="1">
            <w:r w:rsidR="003575C7" w:rsidRPr="00E046DA">
              <w:rPr>
                <w:rStyle w:val="Hyperlink"/>
                <w:rFonts w:cs="Times New Roman"/>
                <w:b/>
                <w:bCs/>
                <w:noProof/>
              </w:rPr>
              <w:t>AGREEMENT DOCUMENTS</w:t>
            </w:r>
            <w:r w:rsidR="003575C7">
              <w:rPr>
                <w:noProof/>
                <w:webHidden/>
              </w:rPr>
              <w:tab/>
            </w:r>
            <w:r w:rsidR="003575C7">
              <w:rPr>
                <w:noProof/>
                <w:webHidden/>
              </w:rPr>
              <w:fldChar w:fldCharType="begin"/>
            </w:r>
            <w:r w:rsidR="003575C7">
              <w:rPr>
                <w:noProof/>
                <w:webHidden/>
              </w:rPr>
              <w:instrText xml:space="preserve"> PAGEREF _Toc118121399 \h </w:instrText>
            </w:r>
            <w:r w:rsidR="003575C7">
              <w:rPr>
                <w:noProof/>
                <w:webHidden/>
              </w:rPr>
            </w:r>
            <w:r w:rsidR="003575C7">
              <w:rPr>
                <w:noProof/>
                <w:webHidden/>
              </w:rPr>
              <w:fldChar w:fldCharType="separate"/>
            </w:r>
            <w:r w:rsidR="003575C7">
              <w:rPr>
                <w:noProof/>
                <w:webHidden/>
              </w:rPr>
              <w:t>3</w:t>
            </w:r>
            <w:r w:rsidR="003575C7">
              <w:rPr>
                <w:noProof/>
                <w:webHidden/>
              </w:rPr>
              <w:fldChar w:fldCharType="end"/>
            </w:r>
          </w:hyperlink>
        </w:p>
        <w:p w14:paraId="7AE6BB44" w14:textId="71F4FE8E" w:rsidR="003575C7" w:rsidRDefault="00CB0BCF">
          <w:pPr>
            <w:pStyle w:val="TOC1"/>
            <w:tabs>
              <w:tab w:val="right" w:leader="dot" w:pos="9350"/>
            </w:tabs>
            <w:rPr>
              <w:rFonts w:asciiTheme="minorHAnsi" w:eastAsiaTheme="minorEastAsia" w:hAnsiTheme="minorHAnsi"/>
              <w:noProof/>
              <w:color w:val="auto"/>
              <w:sz w:val="22"/>
            </w:rPr>
          </w:pPr>
          <w:hyperlink w:anchor="_Toc118121400" w:history="1">
            <w:r w:rsidR="003575C7" w:rsidRPr="00E046DA">
              <w:rPr>
                <w:rStyle w:val="Hyperlink"/>
                <w:rFonts w:cs="Times New Roman"/>
                <w:b/>
                <w:bCs/>
                <w:noProof/>
              </w:rPr>
              <w:t>CONTRACTOR PERSONNEL</w:t>
            </w:r>
            <w:r w:rsidR="003575C7">
              <w:rPr>
                <w:noProof/>
                <w:webHidden/>
              </w:rPr>
              <w:tab/>
            </w:r>
            <w:r w:rsidR="003575C7">
              <w:rPr>
                <w:noProof/>
                <w:webHidden/>
              </w:rPr>
              <w:fldChar w:fldCharType="begin"/>
            </w:r>
            <w:r w:rsidR="003575C7">
              <w:rPr>
                <w:noProof/>
                <w:webHidden/>
              </w:rPr>
              <w:instrText xml:space="preserve"> PAGEREF _Toc118121400 \h </w:instrText>
            </w:r>
            <w:r w:rsidR="003575C7">
              <w:rPr>
                <w:noProof/>
                <w:webHidden/>
              </w:rPr>
            </w:r>
            <w:r w:rsidR="003575C7">
              <w:rPr>
                <w:noProof/>
                <w:webHidden/>
              </w:rPr>
              <w:fldChar w:fldCharType="separate"/>
            </w:r>
            <w:r w:rsidR="003575C7">
              <w:rPr>
                <w:noProof/>
                <w:webHidden/>
              </w:rPr>
              <w:t>4</w:t>
            </w:r>
            <w:r w:rsidR="003575C7">
              <w:rPr>
                <w:noProof/>
                <w:webHidden/>
              </w:rPr>
              <w:fldChar w:fldCharType="end"/>
            </w:r>
          </w:hyperlink>
        </w:p>
        <w:p w14:paraId="00AB1B0A" w14:textId="14DA1453" w:rsidR="003575C7" w:rsidRDefault="00CB0BCF">
          <w:pPr>
            <w:pStyle w:val="TOC1"/>
            <w:tabs>
              <w:tab w:val="right" w:leader="dot" w:pos="9350"/>
            </w:tabs>
            <w:rPr>
              <w:rFonts w:asciiTheme="minorHAnsi" w:eastAsiaTheme="minorEastAsia" w:hAnsiTheme="minorHAnsi"/>
              <w:noProof/>
              <w:color w:val="auto"/>
              <w:sz w:val="22"/>
            </w:rPr>
          </w:pPr>
          <w:hyperlink w:anchor="_Toc118121401" w:history="1">
            <w:r w:rsidR="003575C7" w:rsidRPr="00E046DA">
              <w:rPr>
                <w:rStyle w:val="Hyperlink"/>
                <w:rFonts w:cs="Times New Roman"/>
                <w:b/>
                <w:bCs/>
                <w:noProof/>
              </w:rPr>
              <w:t>SAFETY</w:t>
            </w:r>
            <w:r w:rsidR="003575C7">
              <w:rPr>
                <w:noProof/>
                <w:webHidden/>
              </w:rPr>
              <w:tab/>
            </w:r>
            <w:r w:rsidR="003575C7">
              <w:rPr>
                <w:noProof/>
                <w:webHidden/>
              </w:rPr>
              <w:fldChar w:fldCharType="begin"/>
            </w:r>
            <w:r w:rsidR="003575C7">
              <w:rPr>
                <w:noProof/>
                <w:webHidden/>
              </w:rPr>
              <w:instrText xml:space="preserve"> PAGEREF _Toc118121401 \h </w:instrText>
            </w:r>
            <w:r w:rsidR="003575C7">
              <w:rPr>
                <w:noProof/>
                <w:webHidden/>
              </w:rPr>
            </w:r>
            <w:r w:rsidR="003575C7">
              <w:rPr>
                <w:noProof/>
                <w:webHidden/>
              </w:rPr>
              <w:fldChar w:fldCharType="separate"/>
            </w:r>
            <w:r w:rsidR="003575C7">
              <w:rPr>
                <w:noProof/>
                <w:webHidden/>
              </w:rPr>
              <w:t>7</w:t>
            </w:r>
            <w:r w:rsidR="003575C7">
              <w:rPr>
                <w:noProof/>
                <w:webHidden/>
              </w:rPr>
              <w:fldChar w:fldCharType="end"/>
            </w:r>
          </w:hyperlink>
        </w:p>
        <w:p w14:paraId="3F390182" w14:textId="1536E69A" w:rsidR="003575C7" w:rsidRDefault="00CB0BCF">
          <w:pPr>
            <w:pStyle w:val="TOC1"/>
            <w:tabs>
              <w:tab w:val="right" w:leader="dot" w:pos="9350"/>
            </w:tabs>
            <w:rPr>
              <w:rFonts w:asciiTheme="minorHAnsi" w:eastAsiaTheme="minorEastAsia" w:hAnsiTheme="minorHAnsi"/>
              <w:noProof/>
              <w:color w:val="auto"/>
              <w:sz w:val="22"/>
            </w:rPr>
          </w:pPr>
          <w:hyperlink w:anchor="_Toc118121402" w:history="1">
            <w:r w:rsidR="003575C7" w:rsidRPr="00E046DA">
              <w:rPr>
                <w:rStyle w:val="Hyperlink"/>
                <w:rFonts w:cs="Times New Roman"/>
                <w:b/>
                <w:bCs/>
                <w:noProof/>
              </w:rPr>
              <w:t>FACILITIES PROVISIONS</w:t>
            </w:r>
            <w:r w:rsidR="003575C7">
              <w:rPr>
                <w:noProof/>
                <w:webHidden/>
              </w:rPr>
              <w:tab/>
            </w:r>
            <w:r w:rsidR="003575C7">
              <w:rPr>
                <w:noProof/>
                <w:webHidden/>
              </w:rPr>
              <w:fldChar w:fldCharType="begin"/>
            </w:r>
            <w:r w:rsidR="003575C7">
              <w:rPr>
                <w:noProof/>
                <w:webHidden/>
              </w:rPr>
              <w:instrText xml:space="preserve"> PAGEREF _Toc118121402 \h </w:instrText>
            </w:r>
            <w:r w:rsidR="003575C7">
              <w:rPr>
                <w:noProof/>
                <w:webHidden/>
              </w:rPr>
            </w:r>
            <w:r w:rsidR="003575C7">
              <w:rPr>
                <w:noProof/>
                <w:webHidden/>
              </w:rPr>
              <w:fldChar w:fldCharType="separate"/>
            </w:r>
            <w:r w:rsidR="003575C7">
              <w:rPr>
                <w:noProof/>
                <w:webHidden/>
              </w:rPr>
              <w:t>9</w:t>
            </w:r>
            <w:r w:rsidR="003575C7">
              <w:rPr>
                <w:noProof/>
                <w:webHidden/>
              </w:rPr>
              <w:fldChar w:fldCharType="end"/>
            </w:r>
          </w:hyperlink>
        </w:p>
        <w:p w14:paraId="08FBBEE2" w14:textId="427E70DB" w:rsidR="003575C7" w:rsidRDefault="00CB0BCF">
          <w:pPr>
            <w:pStyle w:val="TOC1"/>
            <w:tabs>
              <w:tab w:val="right" w:leader="dot" w:pos="9350"/>
            </w:tabs>
            <w:rPr>
              <w:rFonts w:asciiTheme="minorHAnsi" w:eastAsiaTheme="minorEastAsia" w:hAnsiTheme="minorHAnsi"/>
              <w:noProof/>
              <w:color w:val="auto"/>
              <w:sz w:val="22"/>
            </w:rPr>
          </w:pPr>
          <w:hyperlink w:anchor="_Toc118121403" w:history="1">
            <w:r w:rsidR="003575C7" w:rsidRPr="00E046DA">
              <w:rPr>
                <w:rStyle w:val="Hyperlink"/>
                <w:rFonts w:cs="Times New Roman"/>
                <w:b/>
                <w:bCs/>
                <w:noProof/>
              </w:rPr>
              <w:t>SERVICE MATERIALS AND STORAGE</w:t>
            </w:r>
            <w:r w:rsidR="003575C7">
              <w:rPr>
                <w:noProof/>
                <w:webHidden/>
              </w:rPr>
              <w:tab/>
            </w:r>
            <w:r w:rsidR="003575C7">
              <w:rPr>
                <w:noProof/>
                <w:webHidden/>
              </w:rPr>
              <w:fldChar w:fldCharType="begin"/>
            </w:r>
            <w:r w:rsidR="003575C7">
              <w:rPr>
                <w:noProof/>
                <w:webHidden/>
              </w:rPr>
              <w:instrText xml:space="preserve"> PAGEREF _Toc118121403 \h </w:instrText>
            </w:r>
            <w:r w:rsidR="003575C7">
              <w:rPr>
                <w:noProof/>
                <w:webHidden/>
              </w:rPr>
            </w:r>
            <w:r w:rsidR="003575C7">
              <w:rPr>
                <w:noProof/>
                <w:webHidden/>
              </w:rPr>
              <w:fldChar w:fldCharType="separate"/>
            </w:r>
            <w:r w:rsidR="003575C7">
              <w:rPr>
                <w:noProof/>
                <w:webHidden/>
              </w:rPr>
              <w:t>10</w:t>
            </w:r>
            <w:r w:rsidR="003575C7">
              <w:rPr>
                <w:noProof/>
                <w:webHidden/>
              </w:rPr>
              <w:fldChar w:fldCharType="end"/>
            </w:r>
          </w:hyperlink>
        </w:p>
        <w:p w14:paraId="3CD69D33" w14:textId="3E798490" w:rsidR="003575C7" w:rsidRDefault="00CB0BCF">
          <w:pPr>
            <w:pStyle w:val="TOC1"/>
            <w:tabs>
              <w:tab w:val="right" w:leader="dot" w:pos="9350"/>
            </w:tabs>
            <w:rPr>
              <w:rFonts w:asciiTheme="minorHAnsi" w:eastAsiaTheme="minorEastAsia" w:hAnsiTheme="minorHAnsi"/>
              <w:noProof/>
              <w:color w:val="auto"/>
              <w:sz w:val="22"/>
            </w:rPr>
          </w:pPr>
          <w:hyperlink w:anchor="_Toc118121404" w:history="1">
            <w:r w:rsidR="003575C7" w:rsidRPr="00E046DA">
              <w:rPr>
                <w:rStyle w:val="Hyperlink"/>
                <w:rFonts w:cs="Times New Roman"/>
                <w:b/>
                <w:bCs/>
                <w:noProof/>
              </w:rPr>
              <w:t>TIME FOR COMPLETION AND EXTENSIONS</w:t>
            </w:r>
            <w:r w:rsidR="003575C7">
              <w:rPr>
                <w:noProof/>
                <w:webHidden/>
              </w:rPr>
              <w:tab/>
            </w:r>
            <w:r w:rsidR="003575C7">
              <w:rPr>
                <w:noProof/>
                <w:webHidden/>
              </w:rPr>
              <w:fldChar w:fldCharType="begin"/>
            </w:r>
            <w:r w:rsidR="003575C7">
              <w:rPr>
                <w:noProof/>
                <w:webHidden/>
              </w:rPr>
              <w:instrText xml:space="preserve"> PAGEREF _Toc118121404 \h </w:instrText>
            </w:r>
            <w:r w:rsidR="003575C7">
              <w:rPr>
                <w:noProof/>
                <w:webHidden/>
              </w:rPr>
            </w:r>
            <w:r w:rsidR="003575C7">
              <w:rPr>
                <w:noProof/>
                <w:webHidden/>
              </w:rPr>
              <w:fldChar w:fldCharType="separate"/>
            </w:r>
            <w:r w:rsidR="003575C7">
              <w:rPr>
                <w:noProof/>
                <w:webHidden/>
              </w:rPr>
              <w:t>11</w:t>
            </w:r>
            <w:r w:rsidR="003575C7">
              <w:rPr>
                <w:noProof/>
                <w:webHidden/>
              </w:rPr>
              <w:fldChar w:fldCharType="end"/>
            </w:r>
          </w:hyperlink>
        </w:p>
        <w:p w14:paraId="105970BE" w14:textId="6E01ED16" w:rsidR="003575C7" w:rsidRDefault="00CB0BCF">
          <w:pPr>
            <w:pStyle w:val="TOC1"/>
            <w:tabs>
              <w:tab w:val="right" w:leader="dot" w:pos="9350"/>
            </w:tabs>
            <w:rPr>
              <w:rFonts w:asciiTheme="minorHAnsi" w:eastAsiaTheme="minorEastAsia" w:hAnsiTheme="minorHAnsi"/>
              <w:noProof/>
              <w:color w:val="auto"/>
              <w:sz w:val="22"/>
            </w:rPr>
          </w:pPr>
          <w:hyperlink w:anchor="_Toc118121405" w:history="1">
            <w:r w:rsidR="003575C7" w:rsidRPr="00E046DA">
              <w:rPr>
                <w:rStyle w:val="Hyperlink"/>
                <w:rFonts w:cs="Times New Roman"/>
                <w:b/>
                <w:bCs/>
                <w:noProof/>
              </w:rPr>
              <w:t>CHANGES IN THE SCOPE OF SERVICES</w:t>
            </w:r>
            <w:r w:rsidR="003575C7">
              <w:rPr>
                <w:noProof/>
                <w:webHidden/>
              </w:rPr>
              <w:tab/>
            </w:r>
            <w:r w:rsidR="003575C7">
              <w:rPr>
                <w:noProof/>
                <w:webHidden/>
              </w:rPr>
              <w:fldChar w:fldCharType="begin"/>
            </w:r>
            <w:r w:rsidR="003575C7">
              <w:rPr>
                <w:noProof/>
                <w:webHidden/>
              </w:rPr>
              <w:instrText xml:space="preserve"> PAGEREF _Toc118121405 \h </w:instrText>
            </w:r>
            <w:r w:rsidR="003575C7">
              <w:rPr>
                <w:noProof/>
                <w:webHidden/>
              </w:rPr>
            </w:r>
            <w:r w:rsidR="003575C7">
              <w:rPr>
                <w:noProof/>
                <w:webHidden/>
              </w:rPr>
              <w:fldChar w:fldCharType="separate"/>
            </w:r>
            <w:r w:rsidR="003575C7">
              <w:rPr>
                <w:noProof/>
                <w:webHidden/>
              </w:rPr>
              <w:t>11</w:t>
            </w:r>
            <w:r w:rsidR="003575C7">
              <w:rPr>
                <w:noProof/>
                <w:webHidden/>
              </w:rPr>
              <w:fldChar w:fldCharType="end"/>
            </w:r>
          </w:hyperlink>
        </w:p>
        <w:p w14:paraId="5246D9E0" w14:textId="769CA340" w:rsidR="003575C7" w:rsidRDefault="00CB0BCF">
          <w:pPr>
            <w:pStyle w:val="TOC1"/>
            <w:tabs>
              <w:tab w:val="right" w:leader="dot" w:pos="9350"/>
            </w:tabs>
            <w:rPr>
              <w:rFonts w:asciiTheme="minorHAnsi" w:eastAsiaTheme="minorEastAsia" w:hAnsiTheme="minorHAnsi"/>
              <w:noProof/>
              <w:color w:val="auto"/>
              <w:sz w:val="22"/>
            </w:rPr>
          </w:pPr>
          <w:hyperlink w:anchor="_Toc118121406" w:history="1">
            <w:r w:rsidR="003575C7" w:rsidRPr="00E046DA">
              <w:rPr>
                <w:rStyle w:val="Hyperlink"/>
                <w:rFonts w:cs="Times New Roman"/>
                <w:b/>
                <w:bCs/>
                <w:noProof/>
              </w:rPr>
              <w:t>SALES TAX RECOVERY PROGRAM</w:t>
            </w:r>
            <w:r w:rsidR="003575C7">
              <w:rPr>
                <w:noProof/>
                <w:webHidden/>
              </w:rPr>
              <w:tab/>
            </w:r>
            <w:r w:rsidR="003575C7">
              <w:rPr>
                <w:noProof/>
                <w:webHidden/>
              </w:rPr>
              <w:fldChar w:fldCharType="begin"/>
            </w:r>
            <w:r w:rsidR="003575C7">
              <w:rPr>
                <w:noProof/>
                <w:webHidden/>
              </w:rPr>
              <w:instrText xml:space="preserve"> PAGEREF _Toc118121406 \h </w:instrText>
            </w:r>
            <w:r w:rsidR="003575C7">
              <w:rPr>
                <w:noProof/>
                <w:webHidden/>
              </w:rPr>
            </w:r>
            <w:r w:rsidR="003575C7">
              <w:rPr>
                <w:noProof/>
                <w:webHidden/>
              </w:rPr>
              <w:fldChar w:fldCharType="separate"/>
            </w:r>
            <w:r w:rsidR="003575C7">
              <w:rPr>
                <w:noProof/>
                <w:webHidden/>
              </w:rPr>
              <w:t>12</w:t>
            </w:r>
            <w:r w:rsidR="003575C7">
              <w:rPr>
                <w:noProof/>
                <w:webHidden/>
              </w:rPr>
              <w:fldChar w:fldCharType="end"/>
            </w:r>
          </w:hyperlink>
        </w:p>
        <w:p w14:paraId="032150B4" w14:textId="1A11F37C" w:rsidR="003575C7" w:rsidRDefault="00CB0BCF">
          <w:pPr>
            <w:pStyle w:val="TOC1"/>
            <w:tabs>
              <w:tab w:val="right" w:leader="dot" w:pos="9350"/>
            </w:tabs>
            <w:rPr>
              <w:rFonts w:asciiTheme="minorHAnsi" w:eastAsiaTheme="minorEastAsia" w:hAnsiTheme="minorHAnsi"/>
              <w:noProof/>
              <w:color w:val="auto"/>
              <w:sz w:val="22"/>
            </w:rPr>
          </w:pPr>
          <w:hyperlink w:anchor="_Toc118121407" w:history="1">
            <w:r w:rsidR="003575C7" w:rsidRPr="00E046DA">
              <w:rPr>
                <w:rStyle w:val="Hyperlink"/>
                <w:rFonts w:cs="Times New Roman"/>
                <w:b/>
                <w:bCs/>
                <w:noProof/>
              </w:rPr>
              <w:t>CLAIMS AND DISPUTES</w:t>
            </w:r>
            <w:r w:rsidR="003575C7">
              <w:rPr>
                <w:noProof/>
                <w:webHidden/>
              </w:rPr>
              <w:tab/>
            </w:r>
            <w:r w:rsidR="003575C7">
              <w:rPr>
                <w:noProof/>
                <w:webHidden/>
              </w:rPr>
              <w:fldChar w:fldCharType="begin"/>
            </w:r>
            <w:r w:rsidR="003575C7">
              <w:rPr>
                <w:noProof/>
                <w:webHidden/>
              </w:rPr>
              <w:instrText xml:space="preserve"> PAGEREF _Toc118121407 \h </w:instrText>
            </w:r>
            <w:r w:rsidR="003575C7">
              <w:rPr>
                <w:noProof/>
                <w:webHidden/>
              </w:rPr>
            </w:r>
            <w:r w:rsidR="003575C7">
              <w:rPr>
                <w:noProof/>
                <w:webHidden/>
              </w:rPr>
              <w:fldChar w:fldCharType="separate"/>
            </w:r>
            <w:r w:rsidR="003575C7">
              <w:rPr>
                <w:noProof/>
                <w:webHidden/>
              </w:rPr>
              <w:t>13</w:t>
            </w:r>
            <w:r w:rsidR="003575C7">
              <w:rPr>
                <w:noProof/>
                <w:webHidden/>
              </w:rPr>
              <w:fldChar w:fldCharType="end"/>
            </w:r>
          </w:hyperlink>
        </w:p>
        <w:p w14:paraId="3021B334" w14:textId="64950C1A" w:rsidR="003575C7" w:rsidRDefault="00CB0BCF">
          <w:pPr>
            <w:pStyle w:val="TOC1"/>
            <w:tabs>
              <w:tab w:val="right" w:leader="dot" w:pos="9350"/>
            </w:tabs>
            <w:rPr>
              <w:rFonts w:asciiTheme="minorHAnsi" w:eastAsiaTheme="minorEastAsia" w:hAnsiTheme="minorHAnsi"/>
              <w:noProof/>
              <w:color w:val="auto"/>
              <w:sz w:val="22"/>
            </w:rPr>
          </w:pPr>
          <w:hyperlink w:anchor="_Toc118121408" w:history="1">
            <w:r w:rsidR="003575C7" w:rsidRPr="00E046DA">
              <w:rPr>
                <w:rStyle w:val="Hyperlink"/>
                <w:rFonts w:cs="Times New Roman"/>
                <w:b/>
                <w:bCs/>
                <w:noProof/>
              </w:rPr>
              <w:t>ACCEPTANCE OF THE WORK AND FINAL PAYMENT</w:t>
            </w:r>
            <w:r w:rsidR="003575C7">
              <w:rPr>
                <w:noProof/>
                <w:webHidden/>
              </w:rPr>
              <w:tab/>
            </w:r>
            <w:r w:rsidR="003575C7">
              <w:rPr>
                <w:noProof/>
                <w:webHidden/>
              </w:rPr>
              <w:fldChar w:fldCharType="begin"/>
            </w:r>
            <w:r w:rsidR="003575C7">
              <w:rPr>
                <w:noProof/>
                <w:webHidden/>
              </w:rPr>
              <w:instrText xml:space="preserve"> PAGEREF _Toc118121408 \h </w:instrText>
            </w:r>
            <w:r w:rsidR="003575C7">
              <w:rPr>
                <w:noProof/>
                <w:webHidden/>
              </w:rPr>
            </w:r>
            <w:r w:rsidR="003575C7">
              <w:rPr>
                <w:noProof/>
                <w:webHidden/>
              </w:rPr>
              <w:fldChar w:fldCharType="separate"/>
            </w:r>
            <w:r w:rsidR="003575C7">
              <w:rPr>
                <w:noProof/>
                <w:webHidden/>
              </w:rPr>
              <w:t>14</w:t>
            </w:r>
            <w:r w:rsidR="003575C7">
              <w:rPr>
                <w:noProof/>
                <w:webHidden/>
              </w:rPr>
              <w:fldChar w:fldCharType="end"/>
            </w:r>
          </w:hyperlink>
        </w:p>
        <w:p w14:paraId="17E49302" w14:textId="482B3E13" w:rsidR="003575C7" w:rsidRDefault="00CB0BCF">
          <w:pPr>
            <w:pStyle w:val="TOC1"/>
            <w:tabs>
              <w:tab w:val="right" w:leader="dot" w:pos="9350"/>
            </w:tabs>
            <w:rPr>
              <w:rFonts w:asciiTheme="minorHAnsi" w:eastAsiaTheme="minorEastAsia" w:hAnsiTheme="minorHAnsi"/>
              <w:noProof/>
              <w:color w:val="auto"/>
              <w:sz w:val="22"/>
            </w:rPr>
          </w:pPr>
          <w:hyperlink w:anchor="_Toc118121409" w:history="1">
            <w:r w:rsidR="003575C7" w:rsidRPr="00E046DA">
              <w:rPr>
                <w:rStyle w:val="Hyperlink"/>
                <w:rFonts w:cs="Times New Roman"/>
                <w:b/>
                <w:bCs/>
                <w:noProof/>
              </w:rPr>
              <w:t>FINAL INSPECTION</w:t>
            </w:r>
            <w:r w:rsidR="003575C7">
              <w:rPr>
                <w:noProof/>
                <w:webHidden/>
              </w:rPr>
              <w:tab/>
            </w:r>
            <w:r w:rsidR="003575C7">
              <w:rPr>
                <w:noProof/>
                <w:webHidden/>
              </w:rPr>
              <w:fldChar w:fldCharType="begin"/>
            </w:r>
            <w:r w:rsidR="003575C7">
              <w:rPr>
                <w:noProof/>
                <w:webHidden/>
              </w:rPr>
              <w:instrText xml:space="preserve"> PAGEREF _Toc118121409 \h </w:instrText>
            </w:r>
            <w:r w:rsidR="003575C7">
              <w:rPr>
                <w:noProof/>
                <w:webHidden/>
              </w:rPr>
            </w:r>
            <w:r w:rsidR="003575C7">
              <w:rPr>
                <w:noProof/>
                <w:webHidden/>
              </w:rPr>
              <w:fldChar w:fldCharType="separate"/>
            </w:r>
            <w:r w:rsidR="003575C7">
              <w:rPr>
                <w:noProof/>
                <w:webHidden/>
              </w:rPr>
              <w:t>14</w:t>
            </w:r>
            <w:r w:rsidR="003575C7">
              <w:rPr>
                <w:noProof/>
                <w:webHidden/>
              </w:rPr>
              <w:fldChar w:fldCharType="end"/>
            </w:r>
          </w:hyperlink>
        </w:p>
        <w:p w14:paraId="36E87849" w14:textId="535F6456" w:rsidR="003575C7" w:rsidRDefault="00CB0BCF">
          <w:pPr>
            <w:pStyle w:val="TOC1"/>
            <w:tabs>
              <w:tab w:val="right" w:leader="dot" w:pos="9350"/>
            </w:tabs>
            <w:rPr>
              <w:rFonts w:asciiTheme="minorHAnsi" w:eastAsiaTheme="minorEastAsia" w:hAnsiTheme="minorHAnsi"/>
              <w:noProof/>
              <w:color w:val="auto"/>
              <w:sz w:val="22"/>
            </w:rPr>
          </w:pPr>
          <w:hyperlink w:anchor="_Toc118121410" w:history="1">
            <w:r w:rsidR="003575C7" w:rsidRPr="00E046DA">
              <w:rPr>
                <w:rStyle w:val="Hyperlink"/>
                <w:rFonts w:cs="Times New Roman"/>
                <w:b/>
                <w:bCs/>
                <w:noProof/>
              </w:rPr>
              <w:t>MAINTENANCE OF WORK</w:t>
            </w:r>
            <w:r w:rsidR="003575C7">
              <w:rPr>
                <w:noProof/>
                <w:webHidden/>
              </w:rPr>
              <w:tab/>
            </w:r>
            <w:r w:rsidR="003575C7">
              <w:rPr>
                <w:noProof/>
                <w:webHidden/>
              </w:rPr>
              <w:fldChar w:fldCharType="begin"/>
            </w:r>
            <w:r w:rsidR="003575C7">
              <w:rPr>
                <w:noProof/>
                <w:webHidden/>
              </w:rPr>
              <w:instrText xml:space="preserve"> PAGEREF _Toc118121410 \h </w:instrText>
            </w:r>
            <w:r w:rsidR="003575C7">
              <w:rPr>
                <w:noProof/>
                <w:webHidden/>
              </w:rPr>
            </w:r>
            <w:r w:rsidR="003575C7">
              <w:rPr>
                <w:noProof/>
                <w:webHidden/>
              </w:rPr>
              <w:fldChar w:fldCharType="separate"/>
            </w:r>
            <w:r w:rsidR="003575C7">
              <w:rPr>
                <w:noProof/>
                <w:webHidden/>
              </w:rPr>
              <w:t>14</w:t>
            </w:r>
            <w:r w:rsidR="003575C7">
              <w:rPr>
                <w:noProof/>
                <w:webHidden/>
              </w:rPr>
              <w:fldChar w:fldCharType="end"/>
            </w:r>
          </w:hyperlink>
        </w:p>
        <w:p w14:paraId="0F5B6A14" w14:textId="762C4AA5" w:rsidR="003575C7" w:rsidRDefault="00CB0BCF">
          <w:pPr>
            <w:pStyle w:val="TOC1"/>
            <w:tabs>
              <w:tab w:val="right" w:leader="dot" w:pos="9350"/>
            </w:tabs>
            <w:rPr>
              <w:rFonts w:asciiTheme="minorHAnsi" w:eastAsiaTheme="minorEastAsia" w:hAnsiTheme="minorHAnsi"/>
              <w:noProof/>
              <w:color w:val="auto"/>
              <w:sz w:val="22"/>
            </w:rPr>
          </w:pPr>
          <w:hyperlink w:anchor="_Toc118121411" w:history="1">
            <w:r w:rsidR="003575C7" w:rsidRPr="00E046DA">
              <w:rPr>
                <w:rStyle w:val="Hyperlink"/>
                <w:rFonts w:cs="Times New Roman"/>
                <w:b/>
                <w:bCs/>
                <w:noProof/>
              </w:rPr>
              <w:t>FINAL ACCEPTANCE</w:t>
            </w:r>
            <w:r w:rsidR="003575C7">
              <w:rPr>
                <w:noProof/>
                <w:webHidden/>
              </w:rPr>
              <w:tab/>
            </w:r>
            <w:r w:rsidR="003575C7">
              <w:rPr>
                <w:noProof/>
                <w:webHidden/>
              </w:rPr>
              <w:fldChar w:fldCharType="begin"/>
            </w:r>
            <w:r w:rsidR="003575C7">
              <w:rPr>
                <w:noProof/>
                <w:webHidden/>
              </w:rPr>
              <w:instrText xml:space="preserve"> PAGEREF _Toc118121411 \h </w:instrText>
            </w:r>
            <w:r w:rsidR="003575C7">
              <w:rPr>
                <w:noProof/>
                <w:webHidden/>
              </w:rPr>
            </w:r>
            <w:r w:rsidR="003575C7">
              <w:rPr>
                <w:noProof/>
                <w:webHidden/>
              </w:rPr>
              <w:fldChar w:fldCharType="separate"/>
            </w:r>
            <w:r w:rsidR="003575C7">
              <w:rPr>
                <w:noProof/>
                <w:webHidden/>
              </w:rPr>
              <w:t>15</w:t>
            </w:r>
            <w:r w:rsidR="003575C7">
              <w:rPr>
                <w:noProof/>
                <w:webHidden/>
              </w:rPr>
              <w:fldChar w:fldCharType="end"/>
            </w:r>
          </w:hyperlink>
        </w:p>
        <w:p w14:paraId="410147C6" w14:textId="32D86B7C" w:rsidR="003575C7" w:rsidRDefault="00CB0BCF">
          <w:pPr>
            <w:pStyle w:val="TOC1"/>
            <w:tabs>
              <w:tab w:val="right" w:leader="dot" w:pos="9350"/>
            </w:tabs>
            <w:rPr>
              <w:rFonts w:asciiTheme="minorHAnsi" w:eastAsiaTheme="minorEastAsia" w:hAnsiTheme="minorHAnsi"/>
              <w:noProof/>
              <w:color w:val="auto"/>
              <w:sz w:val="22"/>
            </w:rPr>
          </w:pPr>
          <w:hyperlink w:anchor="_Toc118121412" w:history="1">
            <w:r w:rsidR="003575C7" w:rsidRPr="00E046DA">
              <w:rPr>
                <w:rStyle w:val="Hyperlink"/>
                <w:rFonts w:cs="Times New Roman"/>
                <w:b/>
                <w:bCs/>
                <w:noProof/>
              </w:rPr>
              <w:t>WAIVER OF CLAIMS</w:t>
            </w:r>
            <w:r w:rsidR="003575C7">
              <w:rPr>
                <w:noProof/>
                <w:webHidden/>
              </w:rPr>
              <w:tab/>
            </w:r>
            <w:r w:rsidR="003575C7">
              <w:rPr>
                <w:noProof/>
                <w:webHidden/>
              </w:rPr>
              <w:fldChar w:fldCharType="begin"/>
            </w:r>
            <w:r w:rsidR="003575C7">
              <w:rPr>
                <w:noProof/>
                <w:webHidden/>
              </w:rPr>
              <w:instrText xml:space="preserve"> PAGEREF _Toc118121412 \h </w:instrText>
            </w:r>
            <w:r w:rsidR="003575C7">
              <w:rPr>
                <w:noProof/>
                <w:webHidden/>
              </w:rPr>
            </w:r>
            <w:r w:rsidR="003575C7">
              <w:rPr>
                <w:noProof/>
                <w:webHidden/>
              </w:rPr>
              <w:fldChar w:fldCharType="separate"/>
            </w:r>
            <w:r w:rsidR="003575C7">
              <w:rPr>
                <w:noProof/>
                <w:webHidden/>
              </w:rPr>
              <w:t>15</w:t>
            </w:r>
            <w:r w:rsidR="003575C7">
              <w:rPr>
                <w:noProof/>
                <w:webHidden/>
              </w:rPr>
              <w:fldChar w:fldCharType="end"/>
            </w:r>
          </w:hyperlink>
        </w:p>
        <w:p w14:paraId="692B4DD8" w14:textId="0DC1F83A" w:rsidR="003575C7" w:rsidRDefault="00CB0BCF">
          <w:pPr>
            <w:pStyle w:val="TOC1"/>
            <w:tabs>
              <w:tab w:val="right" w:leader="dot" w:pos="9350"/>
            </w:tabs>
            <w:rPr>
              <w:rFonts w:asciiTheme="minorHAnsi" w:eastAsiaTheme="minorEastAsia" w:hAnsiTheme="minorHAnsi"/>
              <w:noProof/>
              <w:color w:val="auto"/>
              <w:sz w:val="22"/>
            </w:rPr>
          </w:pPr>
          <w:hyperlink w:anchor="_Toc118121413" w:history="1">
            <w:r w:rsidR="003575C7" w:rsidRPr="00E046DA">
              <w:rPr>
                <w:rStyle w:val="Hyperlink"/>
                <w:rFonts w:cs="Times New Roman"/>
                <w:b/>
                <w:bCs/>
                <w:noProof/>
              </w:rPr>
              <w:t>TERMINATION OF CONTRACTOR’S RESPONSIBILITIES</w:t>
            </w:r>
            <w:r w:rsidR="003575C7">
              <w:rPr>
                <w:noProof/>
                <w:webHidden/>
              </w:rPr>
              <w:tab/>
            </w:r>
            <w:r w:rsidR="003575C7">
              <w:rPr>
                <w:noProof/>
                <w:webHidden/>
              </w:rPr>
              <w:fldChar w:fldCharType="begin"/>
            </w:r>
            <w:r w:rsidR="003575C7">
              <w:rPr>
                <w:noProof/>
                <w:webHidden/>
              </w:rPr>
              <w:instrText xml:space="preserve"> PAGEREF _Toc118121413 \h </w:instrText>
            </w:r>
            <w:r w:rsidR="003575C7">
              <w:rPr>
                <w:noProof/>
                <w:webHidden/>
              </w:rPr>
            </w:r>
            <w:r w:rsidR="003575C7">
              <w:rPr>
                <w:noProof/>
                <w:webHidden/>
              </w:rPr>
              <w:fldChar w:fldCharType="separate"/>
            </w:r>
            <w:r w:rsidR="003575C7">
              <w:rPr>
                <w:noProof/>
                <w:webHidden/>
              </w:rPr>
              <w:t>15</w:t>
            </w:r>
            <w:r w:rsidR="003575C7">
              <w:rPr>
                <w:noProof/>
                <w:webHidden/>
              </w:rPr>
              <w:fldChar w:fldCharType="end"/>
            </w:r>
          </w:hyperlink>
        </w:p>
        <w:p w14:paraId="3D564C48" w14:textId="5BEC656F" w:rsidR="003575C7" w:rsidRDefault="00CB0BCF">
          <w:pPr>
            <w:pStyle w:val="TOC1"/>
            <w:tabs>
              <w:tab w:val="right" w:leader="dot" w:pos="9350"/>
            </w:tabs>
            <w:rPr>
              <w:rFonts w:asciiTheme="minorHAnsi" w:eastAsiaTheme="minorEastAsia" w:hAnsiTheme="minorHAnsi"/>
              <w:noProof/>
              <w:color w:val="auto"/>
              <w:sz w:val="22"/>
            </w:rPr>
          </w:pPr>
          <w:hyperlink w:anchor="_Toc118121414" w:history="1">
            <w:r w:rsidR="003575C7" w:rsidRPr="00E046DA">
              <w:rPr>
                <w:rStyle w:val="Hyperlink"/>
                <w:rFonts w:cs="Times New Roman"/>
                <w:b/>
                <w:bCs/>
                <w:noProof/>
              </w:rPr>
              <w:t>RECOVERY RIGHTS SUBSEQUENT TO FINAL PAYMENT</w:t>
            </w:r>
            <w:r w:rsidR="003575C7">
              <w:rPr>
                <w:noProof/>
                <w:webHidden/>
              </w:rPr>
              <w:tab/>
            </w:r>
            <w:r w:rsidR="003575C7">
              <w:rPr>
                <w:noProof/>
                <w:webHidden/>
              </w:rPr>
              <w:fldChar w:fldCharType="begin"/>
            </w:r>
            <w:r w:rsidR="003575C7">
              <w:rPr>
                <w:noProof/>
                <w:webHidden/>
              </w:rPr>
              <w:instrText xml:space="preserve"> PAGEREF _Toc118121414 \h </w:instrText>
            </w:r>
            <w:r w:rsidR="003575C7">
              <w:rPr>
                <w:noProof/>
                <w:webHidden/>
              </w:rPr>
            </w:r>
            <w:r w:rsidR="003575C7">
              <w:rPr>
                <w:noProof/>
                <w:webHidden/>
              </w:rPr>
              <w:fldChar w:fldCharType="separate"/>
            </w:r>
            <w:r w:rsidR="003575C7">
              <w:rPr>
                <w:noProof/>
                <w:webHidden/>
              </w:rPr>
              <w:t>15</w:t>
            </w:r>
            <w:r w:rsidR="003575C7">
              <w:rPr>
                <w:noProof/>
                <w:webHidden/>
              </w:rPr>
              <w:fldChar w:fldCharType="end"/>
            </w:r>
          </w:hyperlink>
        </w:p>
        <w:p w14:paraId="32B946D1" w14:textId="5CDC07EC" w:rsidR="003575C7" w:rsidRDefault="00CB0BCF">
          <w:pPr>
            <w:pStyle w:val="TOC1"/>
            <w:tabs>
              <w:tab w:val="right" w:leader="dot" w:pos="9350"/>
            </w:tabs>
            <w:rPr>
              <w:rFonts w:asciiTheme="minorHAnsi" w:eastAsiaTheme="minorEastAsia" w:hAnsiTheme="minorHAnsi"/>
              <w:noProof/>
              <w:color w:val="auto"/>
              <w:sz w:val="22"/>
            </w:rPr>
          </w:pPr>
          <w:hyperlink w:anchor="_Toc118121415" w:history="1">
            <w:r w:rsidR="003575C7" w:rsidRPr="00E046DA">
              <w:rPr>
                <w:rStyle w:val="Hyperlink"/>
                <w:rFonts w:cs="Times New Roman"/>
                <w:b/>
                <w:bCs/>
                <w:noProof/>
              </w:rPr>
              <w:t>WARRANTIES</w:t>
            </w:r>
            <w:r w:rsidR="003575C7">
              <w:rPr>
                <w:noProof/>
                <w:webHidden/>
              </w:rPr>
              <w:tab/>
            </w:r>
            <w:r w:rsidR="003575C7">
              <w:rPr>
                <w:noProof/>
                <w:webHidden/>
              </w:rPr>
              <w:fldChar w:fldCharType="begin"/>
            </w:r>
            <w:r w:rsidR="003575C7">
              <w:rPr>
                <w:noProof/>
                <w:webHidden/>
              </w:rPr>
              <w:instrText xml:space="preserve"> PAGEREF _Toc118121415 \h </w:instrText>
            </w:r>
            <w:r w:rsidR="003575C7">
              <w:rPr>
                <w:noProof/>
                <w:webHidden/>
              </w:rPr>
            </w:r>
            <w:r w:rsidR="003575C7">
              <w:rPr>
                <w:noProof/>
                <w:webHidden/>
              </w:rPr>
              <w:fldChar w:fldCharType="separate"/>
            </w:r>
            <w:r w:rsidR="003575C7">
              <w:rPr>
                <w:noProof/>
                <w:webHidden/>
              </w:rPr>
              <w:t>15</w:t>
            </w:r>
            <w:r w:rsidR="003575C7">
              <w:rPr>
                <w:noProof/>
                <w:webHidden/>
              </w:rPr>
              <w:fldChar w:fldCharType="end"/>
            </w:r>
          </w:hyperlink>
        </w:p>
        <w:p w14:paraId="08DE7F8B" w14:textId="082CF451" w:rsidR="003575C7" w:rsidRDefault="00CB0BCF">
          <w:pPr>
            <w:pStyle w:val="TOC1"/>
            <w:tabs>
              <w:tab w:val="right" w:leader="dot" w:pos="9350"/>
            </w:tabs>
            <w:rPr>
              <w:rFonts w:asciiTheme="minorHAnsi" w:eastAsiaTheme="minorEastAsia" w:hAnsiTheme="minorHAnsi"/>
              <w:noProof/>
              <w:color w:val="auto"/>
              <w:sz w:val="22"/>
            </w:rPr>
          </w:pPr>
          <w:hyperlink w:anchor="_Toc118121416" w:history="1">
            <w:r w:rsidR="003575C7" w:rsidRPr="00E046DA">
              <w:rPr>
                <w:rStyle w:val="Hyperlink"/>
                <w:rFonts w:cs="Times New Roman"/>
                <w:b/>
                <w:bCs/>
                <w:noProof/>
              </w:rPr>
              <w:t>SANITATION</w:t>
            </w:r>
            <w:r w:rsidR="003575C7">
              <w:rPr>
                <w:noProof/>
                <w:webHidden/>
              </w:rPr>
              <w:tab/>
            </w:r>
            <w:r w:rsidR="003575C7">
              <w:rPr>
                <w:noProof/>
                <w:webHidden/>
              </w:rPr>
              <w:fldChar w:fldCharType="begin"/>
            </w:r>
            <w:r w:rsidR="003575C7">
              <w:rPr>
                <w:noProof/>
                <w:webHidden/>
              </w:rPr>
              <w:instrText xml:space="preserve"> PAGEREF _Toc118121416 \h </w:instrText>
            </w:r>
            <w:r w:rsidR="003575C7">
              <w:rPr>
                <w:noProof/>
                <w:webHidden/>
              </w:rPr>
            </w:r>
            <w:r w:rsidR="003575C7">
              <w:rPr>
                <w:noProof/>
                <w:webHidden/>
              </w:rPr>
              <w:fldChar w:fldCharType="separate"/>
            </w:r>
            <w:r w:rsidR="003575C7">
              <w:rPr>
                <w:noProof/>
                <w:webHidden/>
              </w:rPr>
              <w:t>17</w:t>
            </w:r>
            <w:r w:rsidR="003575C7">
              <w:rPr>
                <w:noProof/>
                <w:webHidden/>
              </w:rPr>
              <w:fldChar w:fldCharType="end"/>
            </w:r>
          </w:hyperlink>
        </w:p>
        <w:p w14:paraId="5ACFB323" w14:textId="73AC4584" w:rsidR="003575C7" w:rsidRDefault="00CB0BCF">
          <w:pPr>
            <w:pStyle w:val="TOC1"/>
            <w:tabs>
              <w:tab w:val="right" w:leader="dot" w:pos="9350"/>
            </w:tabs>
            <w:rPr>
              <w:rFonts w:asciiTheme="minorHAnsi" w:eastAsiaTheme="minorEastAsia" w:hAnsiTheme="minorHAnsi"/>
              <w:noProof/>
              <w:color w:val="auto"/>
              <w:sz w:val="22"/>
            </w:rPr>
          </w:pPr>
          <w:hyperlink w:anchor="_Toc118121417" w:history="1">
            <w:r w:rsidR="003575C7" w:rsidRPr="00E046DA">
              <w:rPr>
                <w:rStyle w:val="Hyperlink"/>
                <w:rFonts w:cs="Times New Roman"/>
                <w:b/>
                <w:bCs/>
                <w:noProof/>
              </w:rPr>
              <w:t>SUBMITTALS AND EQUAL PRODUCTS</w:t>
            </w:r>
            <w:r w:rsidR="003575C7">
              <w:rPr>
                <w:noProof/>
                <w:webHidden/>
              </w:rPr>
              <w:tab/>
            </w:r>
            <w:r w:rsidR="003575C7">
              <w:rPr>
                <w:noProof/>
                <w:webHidden/>
              </w:rPr>
              <w:fldChar w:fldCharType="begin"/>
            </w:r>
            <w:r w:rsidR="003575C7">
              <w:rPr>
                <w:noProof/>
                <w:webHidden/>
              </w:rPr>
              <w:instrText xml:space="preserve"> PAGEREF _Toc118121417 \h </w:instrText>
            </w:r>
            <w:r w:rsidR="003575C7">
              <w:rPr>
                <w:noProof/>
                <w:webHidden/>
              </w:rPr>
            </w:r>
            <w:r w:rsidR="003575C7">
              <w:rPr>
                <w:noProof/>
                <w:webHidden/>
              </w:rPr>
              <w:fldChar w:fldCharType="separate"/>
            </w:r>
            <w:r w:rsidR="003575C7">
              <w:rPr>
                <w:noProof/>
                <w:webHidden/>
              </w:rPr>
              <w:t>17</w:t>
            </w:r>
            <w:r w:rsidR="003575C7">
              <w:rPr>
                <w:noProof/>
                <w:webHidden/>
              </w:rPr>
              <w:fldChar w:fldCharType="end"/>
            </w:r>
          </w:hyperlink>
        </w:p>
        <w:p w14:paraId="6D183608" w14:textId="5B905CBA" w:rsidR="003575C7" w:rsidRDefault="00CB0BCF">
          <w:pPr>
            <w:pStyle w:val="TOC1"/>
            <w:tabs>
              <w:tab w:val="right" w:leader="dot" w:pos="9350"/>
            </w:tabs>
            <w:rPr>
              <w:rFonts w:asciiTheme="minorHAnsi" w:eastAsiaTheme="minorEastAsia" w:hAnsiTheme="minorHAnsi"/>
              <w:noProof/>
              <w:color w:val="auto"/>
              <w:sz w:val="22"/>
            </w:rPr>
          </w:pPr>
          <w:hyperlink w:anchor="_Toc118121418" w:history="1">
            <w:r w:rsidR="003575C7" w:rsidRPr="00E046DA">
              <w:rPr>
                <w:rStyle w:val="Hyperlink"/>
                <w:rFonts w:cs="Times New Roman"/>
                <w:b/>
                <w:bCs/>
                <w:noProof/>
              </w:rPr>
              <w:t>FEES</w:t>
            </w:r>
            <w:r w:rsidR="003575C7">
              <w:rPr>
                <w:noProof/>
                <w:webHidden/>
              </w:rPr>
              <w:tab/>
            </w:r>
            <w:r w:rsidR="003575C7">
              <w:rPr>
                <w:noProof/>
                <w:webHidden/>
              </w:rPr>
              <w:fldChar w:fldCharType="begin"/>
            </w:r>
            <w:r w:rsidR="003575C7">
              <w:rPr>
                <w:noProof/>
                <w:webHidden/>
              </w:rPr>
              <w:instrText xml:space="preserve"> PAGEREF _Toc118121418 \h </w:instrText>
            </w:r>
            <w:r w:rsidR="003575C7">
              <w:rPr>
                <w:noProof/>
                <w:webHidden/>
              </w:rPr>
            </w:r>
            <w:r w:rsidR="003575C7">
              <w:rPr>
                <w:noProof/>
                <w:webHidden/>
              </w:rPr>
              <w:fldChar w:fldCharType="separate"/>
            </w:r>
            <w:r w:rsidR="003575C7">
              <w:rPr>
                <w:noProof/>
                <w:webHidden/>
              </w:rPr>
              <w:t>18</w:t>
            </w:r>
            <w:r w:rsidR="003575C7">
              <w:rPr>
                <w:noProof/>
                <w:webHidden/>
              </w:rPr>
              <w:fldChar w:fldCharType="end"/>
            </w:r>
          </w:hyperlink>
        </w:p>
        <w:p w14:paraId="54DDB576" w14:textId="27A061B5" w:rsidR="003575C7" w:rsidRDefault="00CB0BCF">
          <w:pPr>
            <w:pStyle w:val="TOC1"/>
            <w:tabs>
              <w:tab w:val="right" w:leader="dot" w:pos="9350"/>
            </w:tabs>
            <w:rPr>
              <w:rFonts w:asciiTheme="minorHAnsi" w:eastAsiaTheme="minorEastAsia" w:hAnsiTheme="minorHAnsi"/>
              <w:noProof/>
              <w:color w:val="auto"/>
              <w:sz w:val="22"/>
            </w:rPr>
          </w:pPr>
          <w:hyperlink w:anchor="_Toc118121419" w:history="1">
            <w:r w:rsidR="003575C7" w:rsidRPr="00E046DA">
              <w:rPr>
                <w:rStyle w:val="Hyperlink"/>
                <w:rFonts w:cs="Times New Roman"/>
                <w:b/>
                <w:bCs/>
                <w:noProof/>
              </w:rPr>
              <w:t>RETURN OF MATERIALS</w:t>
            </w:r>
            <w:r w:rsidR="003575C7">
              <w:rPr>
                <w:noProof/>
                <w:webHidden/>
              </w:rPr>
              <w:tab/>
            </w:r>
            <w:r w:rsidR="003575C7">
              <w:rPr>
                <w:noProof/>
                <w:webHidden/>
              </w:rPr>
              <w:fldChar w:fldCharType="begin"/>
            </w:r>
            <w:r w:rsidR="003575C7">
              <w:rPr>
                <w:noProof/>
                <w:webHidden/>
              </w:rPr>
              <w:instrText xml:space="preserve"> PAGEREF _Toc118121419 \h </w:instrText>
            </w:r>
            <w:r w:rsidR="003575C7">
              <w:rPr>
                <w:noProof/>
                <w:webHidden/>
              </w:rPr>
            </w:r>
            <w:r w:rsidR="003575C7">
              <w:rPr>
                <w:noProof/>
                <w:webHidden/>
              </w:rPr>
              <w:fldChar w:fldCharType="separate"/>
            </w:r>
            <w:r w:rsidR="003575C7">
              <w:rPr>
                <w:noProof/>
                <w:webHidden/>
              </w:rPr>
              <w:t>18</w:t>
            </w:r>
            <w:r w:rsidR="003575C7">
              <w:rPr>
                <w:noProof/>
                <w:webHidden/>
              </w:rPr>
              <w:fldChar w:fldCharType="end"/>
            </w:r>
          </w:hyperlink>
        </w:p>
        <w:p w14:paraId="588740B7" w14:textId="46CCB20F" w:rsidR="003575C7" w:rsidRDefault="00CB0BCF">
          <w:pPr>
            <w:pStyle w:val="TOC1"/>
            <w:tabs>
              <w:tab w:val="right" w:leader="dot" w:pos="9350"/>
            </w:tabs>
            <w:rPr>
              <w:rFonts w:asciiTheme="minorHAnsi" w:eastAsiaTheme="minorEastAsia" w:hAnsiTheme="minorHAnsi"/>
              <w:noProof/>
              <w:color w:val="auto"/>
              <w:sz w:val="22"/>
            </w:rPr>
          </w:pPr>
          <w:hyperlink w:anchor="_Toc118121420" w:history="1">
            <w:r w:rsidR="003575C7" w:rsidRPr="00E046DA">
              <w:rPr>
                <w:rStyle w:val="Hyperlink"/>
                <w:rFonts w:cs="Times New Roman"/>
                <w:b/>
                <w:bCs/>
                <w:noProof/>
              </w:rPr>
              <w:t>RETAINING OTHER CONTRACTORS</w:t>
            </w:r>
            <w:r w:rsidR="003575C7">
              <w:rPr>
                <w:noProof/>
                <w:webHidden/>
              </w:rPr>
              <w:tab/>
            </w:r>
            <w:r w:rsidR="003575C7">
              <w:rPr>
                <w:noProof/>
                <w:webHidden/>
              </w:rPr>
              <w:fldChar w:fldCharType="begin"/>
            </w:r>
            <w:r w:rsidR="003575C7">
              <w:rPr>
                <w:noProof/>
                <w:webHidden/>
              </w:rPr>
              <w:instrText xml:space="preserve"> PAGEREF _Toc118121420 \h </w:instrText>
            </w:r>
            <w:r w:rsidR="003575C7">
              <w:rPr>
                <w:noProof/>
                <w:webHidden/>
              </w:rPr>
            </w:r>
            <w:r w:rsidR="003575C7">
              <w:rPr>
                <w:noProof/>
                <w:webHidden/>
              </w:rPr>
              <w:fldChar w:fldCharType="separate"/>
            </w:r>
            <w:r w:rsidR="003575C7">
              <w:rPr>
                <w:noProof/>
                <w:webHidden/>
              </w:rPr>
              <w:t>18</w:t>
            </w:r>
            <w:r w:rsidR="003575C7">
              <w:rPr>
                <w:noProof/>
                <w:webHidden/>
              </w:rPr>
              <w:fldChar w:fldCharType="end"/>
            </w:r>
          </w:hyperlink>
        </w:p>
        <w:p w14:paraId="57CA85F2" w14:textId="03B4172D" w:rsidR="003575C7" w:rsidRDefault="00CB0BCF">
          <w:pPr>
            <w:pStyle w:val="TOC1"/>
            <w:tabs>
              <w:tab w:val="right" w:leader="dot" w:pos="9350"/>
            </w:tabs>
            <w:rPr>
              <w:rFonts w:asciiTheme="minorHAnsi" w:eastAsiaTheme="minorEastAsia" w:hAnsiTheme="minorHAnsi"/>
              <w:noProof/>
              <w:color w:val="auto"/>
              <w:sz w:val="22"/>
            </w:rPr>
          </w:pPr>
          <w:hyperlink w:anchor="_Toc118121421" w:history="1">
            <w:r w:rsidR="003575C7" w:rsidRPr="00E046DA">
              <w:rPr>
                <w:rStyle w:val="Hyperlink"/>
                <w:rFonts w:cs="Times New Roman"/>
                <w:b/>
                <w:bCs/>
                <w:noProof/>
              </w:rPr>
              <w:t>ACCURACY</w:t>
            </w:r>
            <w:r w:rsidR="003575C7">
              <w:rPr>
                <w:noProof/>
                <w:webHidden/>
              </w:rPr>
              <w:tab/>
            </w:r>
            <w:r w:rsidR="003575C7">
              <w:rPr>
                <w:noProof/>
                <w:webHidden/>
              </w:rPr>
              <w:fldChar w:fldCharType="begin"/>
            </w:r>
            <w:r w:rsidR="003575C7">
              <w:rPr>
                <w:noProof/>
                <w:webHidden/>
              </w:rPr>
              <w:instrText xml:space="preserve"> PAGEREF _Toc118121421 \h </w:instrText>
            </w:r>
            <w:r w:rsidR="003575C7">
              <w:rPr>
                <w:noProof/>
                <w:webHidden/>
              </w:rPr>
            </w:r>
            <w:r w:rsidR="003575C7">
              <w:rPr>
                <w:noProof/>
                <w:webHidden/>
              </w:rPr>
              <w:fldChar w:fldCharType="separate"/>
            </w:r>
            <w:r w:rsidR="003575C7">
              <w:rPr>
                <w:noProof/>
                <w:webHidden/>
              </w:rPr>
              <w:t>18</w:t>
            </w:r>
            <w:r w:rsidR="003575C7">
              <w:rPr>
                <w:noProof/>
                <w:webHidden/>
              </w:rPr>
              <w:fldChar w:fldCharType="end"/>
            </w:r>
          </w:hyperlink>
        </w:p>
        <w:p w14:paraId="0F816A1C" w14:textId="2CBB9D4F" w:rsidR="003575C7" w:rsidRDefault="00CB0BCF">
          <w:pPr>
            <w:pStyle w:val="TOC1"/>
            <w:tabs>
              <w:tab w:val="right" w:leader="dot" w:pos="9350"/>
            </w:tabs>
            <w:rPr>
              <w:rFonts w:asciiTheme="minorHAnsi" w:eastAsiaTheme="minorEastAsia" w:hAnsiTheme="minorHAnsi"/>
              <w:noProof/>
              <w:color w:val="auto"/>
              <w:sz w:val="22"/>
            </w:rPr>
          </w:pPr>
          <w:hyperlink w:anchor="_Toc118121422" w:history="1">
            <w:r w:rsidR="003575C7" w:rsidRPr="00E046DA">
              <w:rPr>
                <w:rStyle w:val="Hyperlink"/>
                <w:rFonts w:cs="Times New Roman"/>
                <w:b/>
                <w:bCs/>
                <w:noProof/>
              </w:rPr>
              <w:t>BUSINESS HOURS OF OPERATION</w:t>
            </w:r>
            <w:r w:rsidR="003575C7">
              <w:rPr>
                <w:noProof/>
                <w:webHidden/>
              </w:rPr>
              <w:tab/>
            </w:r>
            <w:r w:rsidR="003575C7">
              <w:rPr>
                <w:noProof/>
                <w:webHidden/>
              </w:rPr>
              <w:fldChar w:fldCharType="begin"/>
            </w:r>
            <w:r w:rsidR="003575C7">
              <w:rPr>
                <w:noProof/>
                <w:webHidden/>
              </w:rPr>
              <w:instrText xml:space="preserve"> PAGEREF _Toc118121422 \h </w:instrText>
            </w:r>
            <w:r w:rsidR="003575C7">
              <w:rPr>
                <w:noProof/>
                <w:webHidden/>
              </w:rPr>
            </w:r>
            <w:r w:rsidR="003575C7">
              <w:rPr>
                <w:noProof/>
                <w:webHidden/>
              </w:rPr>
              <w:fldChar w:fldCharType="separate"/>
            </w:r>
            <w:r w:rsidR="003575C7">
              <w:rPr>
                <w:noProof/>
                <w:webHidden/>
              </w:rPr>
              <w:t>18</w:t>
            </w:r>
            <w:r w:rsidR="003575C7">
              <w:rPr>
                <w:noProof/>
                <w:webHidden/>
              </w:rPr>
              <w:fldChar w:fldCharType="end"/>
            </w:r>
          </w:hyperlink>
        </w:p>
        <w:p w14:paraId="72D07BCD" w14:textId="50FF6F04" w:rsidR="003575C7" w:rsidRDefault="00CB0BCF">
          <w:pPr>
            <w:pStyle w:val="TOC1"/>
            <w:tabs>
              <w:tab w:val="right" w:leader="dot" w:pos="9350"/>
            </w:tabs>
            <w:rPr>
              <w:rFonts w:asciiTheme="minorHAnsi" w:eastAsiaTheme="minorEastAsia" w:hAnsiTheme="minorHAnsi"/>
              <w:noProof/>
              <w:color w:val="auto"/>
              <w:sz w:val="22"/>
            </w:rPr>
          </w:pPr>
          <w:hyperlink w:anchor="_Toc118121423" w:history="1">
            <w:r w:rsidR="003575C7" w:rsidRPr="00E046DA">
              <w:rPr>
                <w:rStyle w:val="Hyperlink"/>
                <w:rFonts w:cs="Times New Roman"/>
                <w:b/>
                <w:bCs/>
                <w:noProof/>
              </w:rPr>
              <w:t>PROTECTION OF PROPERTY</w:t>
            </w:r>
            <w:r w:rsidR="003575C7">
              <w:rPr>
                <w:noProof/>
                <w:webHidden/>
              </w:rPr>
              <w:tab/>
            </w:r>
            <w:r w:rsidR="003575C7">
              <w:rPr>
                <w:noProof/>
                <w:webHidden/>
              </w:rPr>
              <w:fldChar w:fldCharType="begin"/>
            </w:r>
            <w:r w:rsidR="003575C7">
              <w:rPr>
                <w:noProof/>
                <w:webHidden/>
              </w:rPr>
              <w:instrText xml:space="preserve"> PAGEREF _Toc118121423 \h </w:instrText>
            </w:r>
            <w:r w:rsidR="003575C7">
              <w:rPr>
                <w:noProof/>
                <w:webHidden/>
              </w:rPr>
            </w:r>
            <w:r w:rsidR="003575C7">
              <w:rPr>
                <w:noProof/>
                <w:webHidden/>
              </w:rPr>
              <w:fldChar w:fldCharType="separate"/>
            </w:r>
            <w:r w:rsidR="003575C7">
              <w:rPr>
                <w:noProof/>
                <w:webHidden/>
              </w:rPr>
              <w:t>19</w:t>
            </w:r>
            <w:r w:rsidR="003575C7">
              <w:rPr>
                <w:noProof/>
                <w:webHidden/>
              </w:rPr>
              <w:fldChar w:fldCharType="end"/>
            </w:r>
          </w:hyperlink>
        </w:p>
        <w:p w14:paraId="432A5A30" w14:textId="7BBB1E5F" w:rsidR="003575C7" w:rsidRDefault="00CB0BCF">
          <w:pPr>
            <w:pStyle w:val="TOC1"/>
            <w:tabs>
              <w:tab w:val="right" w:leader="dot" w:pos="9350"/>
            </w:tabs>
            <w:rPr>
              <w:rFonts w:asciiTheme="minorHAnsi" w:eastAsiaTheme="minorEastAsia" w:hAnsiTheme="minorHAnsi"/>
              <w:noProof/>
              <w:color w:val="auto"/>
              <w:sz w:val="22"/>
            </w:rPr>
          </w:pPr>
          <w:hyperlink w:anchor="_Toc118121424" w:history="1">
            <w:r w:rsidR="003575C7" w:rsidRPr="00E046DA">
              <w:rPr>
                <w:rStyle w:val="Hyperlink"/>
                <w:rFonts w:cs="Times New Roman"/>
                <w:b/>
                <w:bCs/>
                <w:noProof/>
              </w:rPr>
              <w:t>RISK OF LOSS/ACCIDENT NOTIFICATION</w:t>
            </w:r>
            <w:r w:rsidR="003575C7">
              <w:rPr>
                <w:noProof/>
                <w:webHidden/>
              </w:rPr>
              <w:tab/>
            </w:r>
            <w:r w:rsidR="003575C7">
              <w:rPr>
                <w:noProof/>
                <w:webHidden/>
              </w:rPr>
              <w:fldChar w:fldCharType="begin"/>
            </w:r>
            <w:r w:rsidR="003575C7">
              <w:rPr>
                <w:noProof/>
                <w:webHidden/>
              </w:rPr>
              <w:instrText xml:space="preserve"> PAGEREF _Toc118121424 \h </w:instrText>
            </w:r>
            <w:r w:rsidR="003575C7">
              <w:rPr>
                <w:noProof/>
                <w:webHidden/>
              </w:rPr>
            </w:r>
            <w:r w:rsidR="003575C7">
              <w:rPr>
                <w:noProof/>
                <w:webHidden/>
              </w:rPr>
              <w:fldChar w:fldCharType="separate"/>
            </w:r>
            <w:r w:rsidR="003575C7">
              <w:rPr>
                <w:noProof/>
                <w:webHidden/>
              </w:rPr>
              <w:t>19</w:t>
            </w:r>
            <w:r w:rsidR="003575C7">
              <w:rPr>
                <w:noProof/>
                <w:webHidden/>
              </w:rPr>
              <w:fldChar w:fldCharType="end"/>
            </w:r>
          </w:hyperlink>
        </w:p>
        <w:p w14:paraId="21DB8558" w14:textId="4AD2C0DF"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18121393"/>
      <w:r w:rsidRPr="00223FB2">
        <w:rPr>
          <w:b/>
          <w:bCs/>
        </w:rPr>
        <w:lastRenderedPageBreak/>
        <w:t>INVOICES</w:t>
      </w:r>
      <w:bookmarkEnd w:id="0"/>
      <w:bookmarkEnd w:id="1"/>
      <w:r w:rsidR="0067214D" w:rsidRPr="00223FB2">
        <w:rPr>
          <w:b/>
          <w:bCs/>
        </w:rPr>
        <w:t xml:space="preserve"> </w:t>
      </w:r>
    </w:p>
    <w:p w14:paraId="462E1372" w14:textId="548929D5"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the COUNTY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the COUNTY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 </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whether or not the technician is on site for the entire first hour. Time after the first hour shall be calculated into fifteen (15) minutes increments. </w:t>
      </w:r>
    </w:p>
    <w:p w14:paraId="120F2392" w14:textId="70ACD6D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the CONTRACTOR, the percentage of markup, the total percentage markup cost, and the total of the part. </w:t>
      </w:r>
    </w:p>
    <w:p w14:paraId="69D44585" w14:textId="573BAB1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The COUNTY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the CONTRACTOR and approved by the COUNTY Project Manager. For the COUNTY to provide payment, the CONTRACTOR will submit a documented invoice that provides the basic information set forth herein. </w:t>
      </w:r>
    </w:p>
    <w:p w14:paraId="1EBF3444" w14:textId="4030F0E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The CONTRACTOR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the CONTRACTOR and approved by the COUNTY Project Manager. Retention of funds will be held in accordance with Florida Prompt Payment Act. In order for the COUNTY to provide payment, the CONTRACTOR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18121394"/>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5C29A0A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When time and material rates are used, the CONTRACTOR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the COUNTY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18121395"/>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18121396"/>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04C2D82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the COUNTY. There will be no allowance for rental if it is reasonably ascertained that the equipment is needed to complete the work as outlined in the scope of work and was not included in the original estimate.</w:t>
      </w:r>
    </w:p>
    <w:p w14:paraId="22FD16FE" w14:textId="08C64FBE" w:rsidR="00DD23F6" w:rsidRPr="00DD23F6" w:rsidRDefault="00DD23F6" w:rsidP="00153B53">
      <w:pPr>
        <w:pStyle w:val="Heading1"/>
        <w:spacing w:after="120"/>
        <w:rPr>
          <w:rFonts w:cs="Times New Roman"/>
          <w:b/>
          <w:bCs/>
          <w:szCs w:val="24"/>
        </w:rPr>
      </w:pPr>
      <w:bookmarkStart w:id="8" w:name="_Toc116304657"/>
      <w:bookmarkStart w:id="9" w:name="_Toc118121397"/>
      <w:r w:rsidRPr="00DD23F6">
        <w:rPr>
          <w:rFonts w:cs="Times New Roman"/>
          <w:b/>
          <w:bCs/>
          <w:szCs w:val="24"/>
        </w:rPr>
        <w:t>SUBCONTRACTOR</w:t>
      </w:r>
      <w:bookmarkEnd w:id="8"/>
      <w:bookmarkEnd w:id="9"/>
      <w:r w:rsidRPr="00DD23F6">
        <w:rPr>
          <w:rFonts w:cs="Times New Roman"/>
          <w:b/>
          <w:bCs/>
          <w:szCs w:val="24"/>
        </w:rPr>
        <w:t xml:space="preserve"> </w:t>
      </w:r>
      <w:r w:rsidR="0067214D" w:rsidRPr="00DD23F6">
        <w:rPr>
          <w:rFonts w:cs="Times New Roman"/>
          <w:b/>
          <w:bCs/>
          <w:szCs w:val="24"/>
        </w:rPr>
        <w:tab/>
      </w:r>
    </w:p>
    <w:p w14:paraId="6BA0B538" w14:textId="4E475E6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time and material rates are specified in a contract rather than a lump sum and the CONTRACTOR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the COUNTY. Within five (5) calendar days after award of any subcontract, CONTRACTOR shall deliver to the COUNTY a statement setting forth the name and address of the subcontractor, a summary of the work subcontracted and a copy of the subcontract.</w:t>
      </w:r>
    </w:p>
    <w:p w14:paraId="2E7D719F" w14:textId="12429F4A" w:rsidR="0067214D" w:rsidRPr="00153B53" w:rsidRDefault="00153B53" w:rsidP="00153B53">
      <w:pPr>
        <w:pStyle w:val="Heading1"/>
        <w:spacing w:after="120"/>
        <w:rPr>
          <w:rFonts w:cs="Times New Roman"/>
          <w:b/>
          <w:bCs/>
          <w:szCs w:val="24"/>
        </w:rPr>
      </w:pPr>
      <w:bookmarkStart w:id="10" w:name="_Toc116304659"/>
      <w:bookmarkStart w:id="11" w:name="_Toc118121398"/>
      <w:r w:rsidRPr="00153B53">
        <w:rPr>
          <w:rFonts w:cs="Times New Roman"/>
          <w:b/>
          <w:bCs/>
          <w:szCs w:val="24"/>
        </w:rPr>
        <w:t>COUNTY RESPONSIBILITIES</w:t>
      </w:r>
      <w:bookmarkEnd w:id="10"/>
      <w:bookmarkEnd w:id="11"/>
    </w:p>
    <w:p w14:paraId="5571333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The COUNTY will designate a COUNTY staff member to act as COUNTY Project Manager. It is agreed to by the parties that the COUNTY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The COUNTY Project Manager may appoint representatives as desired that will be authorized to inspect all work done and all materials furnished.</w:t>
      </w:r>
    </w:p>
    <w:p w14:paraId="5075D78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The COUNTY will pay in accordance with the provisions set forth in this Agreement. The COUNTY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18121399"/>
      <w:r w:rsidRPr="00153B53">
        <w:rPr>
          <w:rFonts w:cs="Times New Roman"/>
          <w:b/>
          <w:bCs/>
          <w:szCs w:val="24"/>
        </w:rPr>
        <w:t>AGREEMENT DOCUMENTS</w:t>
      </w:r>
      <w:bookmarkEnd w:id="12"/>
      <w:bookmarkEnd w:id="13"/>
    </w:p>
    <w:p w14:paraId="386E99D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whether or not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over the Service, whether such reference be specified or by implication, will mean the latest standard specification, manual, code, law or regulation in effect at the time the work performed, unless specifically stated otherwise herein.</w:t>
      </w:r>
    </w:p>
    <w:p w14:paraId="38EC8FD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the COUNTY. Should anything not included in either the drawing or the specifications be necessary for the proper construction or operation of the Service as herein specified or should any error or disagreement between the specifications and drawings exist or appear to exist, CONTRACTOR will not derive unjust benefit thereby, or use such disagreement counter to the best interests of the COUNTY. CONTRACTOR will immediately notify the COUNTY Project Manager of any discrepancy and await the Project Manager’s direction before proceeding with the work in question.</w:t>
      </w:r>
    </w:p>
    <w:p w14:paraId="3F5240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CONTRACTOR will give the work the attention necessary to assure the scheduled progress and will cooperate with the COUNTY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the COUNTY.</w:t>
      </w:r>
    </w:p>
    <w:p w14:paraId="6BC81BA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CONTRACTOR will not take advantage of any apparent error or omission in the agreement documents. If any error or omission appears in the agreement documents, CONTRACTOR will immediately notify the COUNTY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18121400"/>
      <w:r w:rsidRPr="00153B53">
        <w:rPr>
          <w:rFonts w:cs="Times New Roman"/>
          <w:b/>
          <w:bCs/>
          <w:szCs w:val="24"/>
        </w:rPr>
        <w:t>CONTRACTOR PERSONNEL</w:t>
      </w:r>
      <w:bookmarkEnd w:id="14"/>
      <w:bookmarkEnd w:id="15"/>
    </w:p>
    <w:p w14:paraId="25EAE95B" w14:textId="6ABB29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CONTRACTOR will assure that all personnel are competent, careful, and reliable.  All personnel must have sufficient skill and experience to perform their assigned task properly and satisfactorily, to operate any equipment involved, and will make do and proper effort to execute the work in the manner prescribed in the agreement documents. When the COUNTY determines that any person is incompetent, unfaithful, intemperate, disorderly, or insubordinate, such person will be immediately discharged from the Service and will not again be employed on the Service without the written consent of the COUNTY. Should the CONTRACTOR fail to remove such person or persons, the COUNTY may withhold all payments which are or may become due or may suspend the work with approval of the COUNTY until such orders are complied with. No alcoholic beverages or drugs are permitted on any COUNTY properties. Evidence of alcoholic beverages or drug use by an individual will result in immediate termination from the job site.</w:t>
      </w:r>
    </w:p>
    <w:p w14:paraId="74F299C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the CONTRACTOR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xml:space="preserve">:  CONTRACTOR acknowledges and agrees that, in accordance with Section 255.099, Florida Statutes, if the Service assigned to CONTRACTOR is being supported in whole or in part by State funding CONTRACTOR will give preference to the employment of state </w:t>
      </w:r>
      <w:r w:rsidRPr="00223FB2">
        <w:rPr>
          <w:rFonts w:ascii="Times New Roman" w:hAnsi="Times New Roman" w:cs="Times New Roman"/>
          <w:sz w:val="24"/>
          <w:szCs w:val="24"/>
        </w:rPr>
        <w:lastRenderedPageBreak/>
        <w:t>residents in the performance of the work on the Service if state residents have substantially equal qualifications to those of non-residents.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Service site as its agent a competent superintendent capable and thoroughly experienced in the type of work being performed, who will receive instructions from the COUNTY. The superintendent will supervise all trades, direct all Service activities, establish, and maintain installation schedules, and provide the COUNTY Project Manager with progress reports as requested. The superintendent will have full authority to execute the orders or directions of the COUNTY, and if applicable to supply promptly any materials, tools, equipment, labor, and incidentals which may be required. Such superintendent will be furnished regardless of the amount of work sublet.  The CONTRACTOR’S superintendent will speak, write, and understand English and will be on the job site during all working hours.  </w:t>
      </w:r>
    </w:p>
    <w:p w14:paraId="53944BE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the COUNTY determines ID badges are necessary, the COUNTY will provide CONTRACTOR with ID badges and CONTRACTOR agrees to enforce that its employees, whether employed by CONTRACTOR or a subcontractor, wear such ID badge while working on site for the Service.  </w:t>
      </w:r>
    </w:p>
    <w:p w14:paraId="3C0D75F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the COUNTY for a Service, CONTRACTOR will provide the COUNTY Project Manager with all requested documentation for all personnel, subcontractors, and representatives of CONTRACTOR that will be utilized for the Service. Documentation will be provided within five working days of request and will be submitted electronically in PDF format.  This information will also be provided when new personnel, subcontractors, and representatives of CONTRACTOR are hired at any time during the agreement period for the Service.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12D5D18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County Sheriff’s Office.</w:t>
      </w:r>
    </w:p>
    <w:p w14:paraId="0F6F460A" w14:textId="77777777"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G.  Criminal Justice Information Services (CJIS):  When advised by the COUNTY Project Manager, CONTRACTOR’S personnel, subcontractors, and representatives will be required to complete an online training class that includes testing in order to have access to some secure areas of COUNTY facilities. Finger printing may also be required and will be performed by the Lake County Sheriff’s Office at no expense to the CONTRACTOR.</w:t>
      </w:r>
    </w:p>
    <w:p w14:paraId="0878D0A0"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County Sheriff’s Office for projects or services being done at the Lake County Courthouse at no expense to CONTRACTOR. On sites other than the Lake County Courthouse, all personnel, subcontractors, and representatives of the CONTRACTOR will be required to submit to the Florida Department </w:t>
      </w:r>
      <w:r w:rsidRPr="00223FB2">
        <w:rPr>
          <w:rFonts w:ascii="Times New Roman" w:hAnsi="Times New Roman" w:cs="Times New Roman"/>
          <w:sz w:val="24"/>
          <w:szCs w:val="24"/>
        </w:rPr>
        <w:lastRenderedPageBreak/>
        <w:t>of Law Enforcement (1-850-410-8109) for a “Certified Background Check.” CONTRACTOR will be responsible for all costs associated with the “Certified Background Check.” A copy of the “Certified Background Check” will be supplied to the COUNTY Project Manager prior to any work starting. The COUNTY Project Manager will notify the CONTRACTOR electronically of approved and denied background checks. Reasons for denials will not be provided.</w:t>
      </w:r>
    </w:p>
    <w:p w14:paraId="721A086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xml:space="preserve">: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 always wear them while on COUNTY property. Personnel, subcontractors, and representatives of the CONTRACTOR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the COUNTY Project Manager. Personnel, subcontractors, and representatives of the CONTRACTOR will be temporarily substituted by CONTRACTOR until a new identification badge/proximity card is provided.  CONTRACTOR will be assessed a $25.00 fee for each lost, stolen, or damaged card or key. All fees due will be deducted from the CONTRACTOR’S next invoice. </w:t>
      </w:r>
    </w:p>
    <w:p w14:paraId="14BBE9E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CONTRACTOR will provide an initial report within 30 business days of the start date and then an annual report due each anniversary of the initial report date for all employees currently being utilized for Projects or Services for the COUNTY. All additions or changes will be highlighted in yellow.  Reports will be provided for the duration of the Service. The report will be delivered electronically in PDF format to the Lake County Sheriff’s Office Representative, the Facilities Maintenance Division Supervisor, and the COUNTY Project Manager. Reports will include the following information Individual’s name, birthdate, and driver’s license number, Identification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 and the date that the individual left employment of the CONTRACTOR and the identification badge/proximity card was returned.</w:t>
      </w:r>
    </w:p>
    <w:p w14:paraId="7B23BEC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the COUNTY Project Manager upon the dismissal or permanent leave of any personnel, subcontractors, and representatives of CONTRACTOR that are utilized for Service for the COUNTY. CONTRACTOR will contact the COUNTY Project Manager to arrange to drop off identification badge(s), proximity card(s), and key(s) of a dismissed worker(s) within three business days of dismissal or leave. At the completion of the Service the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CONTRACTOR will be responsible to the COUNTY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All subcontractors, for as long as the subcontractor is working on the job site, will have at least one supervisor/foreman on the job site that will speak and understand English.</w:t>
      </w:r>
    </w:p>
    <w:p w14:paraId="2FC4DE2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Service schedule and applicable sub-schedules.</w:t>
      </w:r>
    </w:p>
    <w:p w14:paraId="373422E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include with the final invoice a completed CONTRACTOR’S FINAL PAYMENT AFFIDAVIT, which will be provided by the COUNTY to the CONTRACTOR. A copy of the Affidavit may be provided by request to the COUNTY.</w:t>
      </w:r>
    </w:p>
    <w:p w14:paraId="5DF23457" w14:textId="65768AD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of County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 the Service on a 24-hour basis, seven days a week, who may be contacted in emergencies and in cases where immediate action must be taken to handle any problem that might arise. CONTRACTOR will submit to the COUNTY Project Manager, the phone numbers and names of personnel designated to be contacted in cases of emergencies. This list will contain the name of their supervisors responsible for work pertaining to this Agreement.</w:t>
      </w:r>
    </w:p>
    <w:p w14:paraId="2B55EB9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In the event of an emergency affecting the safety or protection of persons, or the work or property at the Service site or adjacent thereto, the CONTRACTOR, without special instruction or authorization from the COUNTY, is obligated to act to prevent threatened damage, injury, or loss. CONTRACTOR will contact the COUNTY as soon as possible by telephone and with written notice as soon as feasible thereafter, but no later than 24 hours after the occurrence of the emergency, if CONTRACTOR believes that any significant changes in the work or variations from the agreement documents has occurred. If the COUNTY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18121401"/>
      <w:r w:rsidRPr="00CE0F79">
        <w:rPr>
          <w:rFonts w:cs="Times New Roman"/>
          <w:b/>
          <w:bCs/>
          <w:szCs w:val="24"/>
        </w:rPr>
        <w:t>SAFETY</w:t>
      </w:r>
      <w:bookmarkEnd w:id="16"/>
      <w:bookmarkEnd w:id="17"/>
    </w:p>
    <w:p w14:paraId="1FB762D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injury or loss to persons or property.  CONTRACTOR will be aware that while working for the COUNTY,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w:t>
      </w:r>
      <w:r w:rsidRPr="00223FB2">
        <w:rPr>
          <w:rFonts w:ascii="Times New Roman" w:hAnsi="Times New Roman" w:cs="Times New Roman"/>
          <w:sz w:val="24"/>
          <w:szCs w:val="24"/>
        </w:rPr>
        <w:lastRenderedPageBreak/>
        <w:t>required or mandated by State, Federal, OSHA, or Americans with Disabilities Act (ADA) regulations must be provided and used by CONTRACTOR and its employees.</w:t>
      </w:r>
    </w:p>
    <w:p w14:paraId="56D5571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All safety devices installed by the manufacturer on equipment utilized by CONTRACTOR on the jobsite will be always in place and in proper working order. If COUNTY determines that the equipment is deficient in safety devices, CONTRACTOR will be notified immediately. CONTRACTOR will immediately repair or remove the equipment from service until the deficiency is corrected to the satisfaction of the COUNTY. </w:t>
      </w:r>
    </w:p>
    <w:p w14:paraId="113E5EB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The COUNTY may periodically monitor the work site for safety. Should there be safety or health violations, the COUNTY will have the authority, but not the duty, to require CONTRACTOR to correct the violation in an expeditious manner. If there is any situation that is deemed unsafe by the COUNTY, the Service will be shut down immediately upon notice and will not resume work until the unsafe condition has been remedied.</w:t>
      </w:r>
    </w:p>
    <w:p w14:paraId="06E4316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the COUNTY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Service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the COUNTY.  </w:t>
      </w:r>
    </w:p>
    <w:p w14:paraId="7E707379" w14:textId="77777777"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 xml:space="preserve">I.  CONTRACTOR must have ample cleaning supplies including vacuum cleaners on-site for clean-up. The CONTRACTOR will not use COUNTY cleaning supplies or equipment. Upon final completion, CONTRACTOR will thoroughly clean-up all areas where work has been involved as mutually agreed with the COUNTY Project Manager. </w:t>
      </w:r>
      <w:r w:rsidRPr="00223FB2">
        <w:rPr>
          <w:rFonts w:ascii="Times New Roman" w:hAnsi="Times New Roman" w:cs="Times New Roman"/>
          <w:iCs/>
          <w:sz w:val="24"/>
          <w:szCs w:val="24"/>
        </w:rPr>
        <w:t>If at any time the CONTRACTOR fails to clean up the work area to acceptable levels the COUNTY will retain outside cleaning services and the actual costs for this service will be deducted from the CONTRACTOR’S final payment with the minimum cost of $50.00 to offset COUNTY time for securing services to properly clean and inspect the site.</w:t>
      </w:r>
    </w:p>
    <w:p w14:paraId="2E5D27A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Service site and areas identified in the agreement documents. CONTRACTOR will assume all responsibility for any damage to any such area resulting from the performance of the work.</w:t>
      </w:r>
    </w:p>
    <w:p w14:paraId="7818349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the COUNTY of any hazardous materials used on the work site and providing the COUNTY a copy of the Safety Data Sheets (SDS). Any spillage of hazardous chemicals or wastes by the CONTRACTOR will be reported immediately to the COUNTY and cleaned up in accordance with all State and Federal Regulations. The cost of cleanup of any spillage of hazardous chemicals or wastes caused by CONTRACTOR will be the sole responsibility of CONTRACTOR and the COUNTY will share no responsibility of these costs. A copy of the complete report showing compliance with local, state, and federal agencies will be given to the COUNTY. If any hazardous chemicals or conditions are discovered during the </w:t>
      </w:r>
      <w:r w:rsidRPr="00223FB2">
        <w:rPr>
          <w:rFonts w:ascii="Times New Roman" w:hAnsi="Times New Roman" w:cs="Times New Roman"/>
          <w:sz w:val="24"/>
          <w:szCs w:val="24"/>
        </w:rPr>
        <w:lastRenderedPageBreak/>
        <w:t>normal operation, it is the responsibility of CONTRACTOR to immediately contact the COUNTY with a description and location of the condition.  The SDS will include the following information:</w:t>
      </w:r>
    </w:p>
    <w:p w14:paraId="4FBA1D33"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chemical name and the common name of the toxic substance.</w:t>
      </w:r>
    </w:p>
    <w:p w14:paraId="1DF02829"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hazards or other risks in the use of the toxic substance, including the potential for fire, explosion, corrosiveness, and reactivity.</w:t>
      </w:r>
    </w:p>
    <w:p w14:paraId="68341EFA"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 xml:space="preserve">The known acute and chronic health effects of risks from exposure, including the medical conditions which are generally recognized as being aggravated by the exposure to the toxic substances. </w:t>
      </w:r>
    </w:p>
    <w:p w14:paraId="25D9AF78"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primary route of entry and symptoms of exposure.</w:t>
      </w:r>
    </w:p>
    <w:p w14:paraId="030755CF"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proper precautions, handling practices, necessary personal protective equipment, and other safety precautions in the use of or exposure to the toxic substances, including appropriate emergency treatment in case of overexposure.</w:t>
      </w:r>
    </w:p>
    <w:p w14:paraId="2CE3F323"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emergency procedure for spills, fire, disposal and first aid.</w:t>
      </w:r>
    </w:p>
    <w:p w14:paraId="726CCCE2"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 xml:space="preserve">A description in lay terms of the known specified potential health risks posed by the toxic substance intended to alert any person reading this information. </w:t>
      </w:r>
    </w:p>
    <w:p w14:paraId="732B26B6" w14:textId="77777777" w:rsidR="000C7719" w:rsidRDefault="0067214D" w:rsidP="00223FB2">
      <w:pPr>
        <w:pStyle w:val="ListParagraph"/>
        <w:numPr>
          <w:ilvl w:val="0"/>
          <w:numId w:val="17"/>
        </w:numPr>
        <w:spacing w:after="120"/>
        <w:jc w:val="both"/>
        <w:rPr>
          <w:rFonts w:cs="Times New Roman"/>
          <w:szCs w:val="24"/>
        </w:rPr>
      </w:pPr>
      <w:r w:rsidRPr="000C7719">
        <w:rPr>
          <w:rFonts w:cs="Times New Roman"/>
          <w:szCs w:val="24"/>
        </w:rPr>
        <w:t>The year and month, if available, that the information was compiled, and the name, address, and emergency telephone number of the manufacturer responsible for preparing the information.</w:t>
      </w:r>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18121402"/>
      <w:r w:rsidRPr="000C7719">
        <w:rPr>
          <w:rFonts w:cs="Times New Roman"/>
          <w:b/>
          <w:bCs/>
          <w:szCs w:val="24"/>
        </w:rPr>
        <w:t>FACILITIES PROVISIONS</w:t>
      </w:r>
      <w:bookmarkEnd w:id="18"/>
      <w:bookmarkEnd w:id="19"/>
    </w:p>
    <w:p w14:paraId="7FFEB25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the COUNTY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CONTRACTOR will furnish the COUNTY with every reasonable accommodation for finding out whether the work performed, and materials used are in accordance with the requirements and intent of the agreement documents. If the COUNTY so requests, the CONTRACTOR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the COUNTY, the uncovering or removal, and the replacing of the covering or making good of the parts removed, will be at CONTRACTOR’S expense. However, should the work exposed or examined prove acceptable in the opinion of the COUNTY, the uncovering or removing and the replacing or the covering or making good of the parts removed, will be paid for as unforeseen work.</w:t>
      </w:r>
    </w:p>
    <w:p w14:paraId="5F2EC0BD"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If the COUNTY fails to reject defective work or materials, whether from lack of discovery of such defect or for any other reason, such initial failure to reject will in no way prevent the COUNTY’S later rejection when such defect is discovered, nor obligate the COUNTY to final acceptance or payment, and CONTRACTOR will make no claim for losses suffered due to any necessary removals or repairs of such defects.</w:t>
      </w:r>
    </w:p>
    <w:p w14:paraId="16005171"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the COUNTY rejects any portion of the work on the grounds that the work or materials are defective, the COUNTY will give CONTRACTOR </w:t>
      </w:r>
      <w:r w:rsidRPr="00223FB2">
        <w:rPr>
          <w:rFonts w:ascii="Times New Roman" w:hAnsi="Times New Roman" w:cs="Times New Roman"/>
          <w:sz w:val="24"/>
          <w:szCs w:val="24"/>
        </w:rPr>
        <w:lastRenderedPageBreak/>
        <w:t xml:space="preserve">notice of the defect, which notice may be confirmed in writing. The CONTRACTOR will then have seven calendar days from the date the notice is given to correct the defective condition. If CONTRACTOR fails to correct the deficiency within the seven calendar days, the COUNTY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the COUNTY. The COUNTY will not be responsible to pay for any product or service that does not conform to the agreement documents. </w:t>
      </w:r>
    </w:p>
    <w:p w14:paraId="4C67DAEE"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the COUNTY may direct CONTRACTOR to correct the unacceptable or defective materials or work at CONTRACTOR’S expense. Any expense incurred by the COUNTY,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the COUNTY. CONTRACTOR will not be allowed an extension of the term of this Agreement because of any delay in performance of the Service attributable to the exercise by the COUNTY of the COUNTY’S rights and remedies hereunder.  </w:t>
      </w:r>
    </w:p>
    <w:p w14:paraId="7EE098BC"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If CONTRACTOR fails to honor the change order, the COUNTY may terminate this Agreement. In the event the COUNTY Project Manager finds the materials or the finished product in which the materials are used and not within reasonably close conformity to the specifications, the COUNTY Project Manager will then make a determination if the work will be accepted and remain in place. In this event, the COUNTY Project Manager will document the basis of acceptance by a change order that will provide for an appropriate deduction as needed in the agreement price for such work or materials necessary to conform to the determination based on the COUNTY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18121403"/>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 the Service,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the COUNTY may require CONTRACTOR to replace the materials at CONTRACTOR’S expense.</w:t>
      </w:r>
    </w:p>
    <w:p w14:paraId="34365657"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the COUNTY, will not be used in the work, and will be removed from the site by </w:t>
      </w:r>
      <w:r w:rsidRPr="00223FB2">
        <w:rPr>
          <w:rFonts w:ascii="Times New Roman" w:hAnsi="Times New Roman" w:cs="Times New Roman"/>
          <w:sz w:val="24"/>
          <w:szCs w:val="24"/>
        </w:rPr>
        <w:lastRenderedPageBreak/>
        <w:t>CONTRACTOR at CONTRACTOR’S expense. Until incorporated into the work, materials will be the sole responsibility of CONTRACTOR and CONTRACTOR will not be paid for such materials until incorporated into the work. If any chemicals, materials, or products containing toxic substances are to be used at any time, CONTRACTOR will furnish a Safety Data Sheet to the COUNTY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18121404"/>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the CONTRACTOR to schedule or begin work. CONTRACTOR will diligently pursue the completion of the work and coordinate the work being done on the Service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Should CONTRACTOR be obstructed or delayed in the completion of the work because of unforeseeable causes beyond the control of CONTRACTOR, and not due to CONTRACTOR’S fault or neglect, CONTRACTOR will notify the COUNTY in writing within 24 hours after the commencement of such delay, stating the cause or causes thereof, or be deemed to have waived any right which CONTRACTOR may have had to request a time extension.</w:t>
      </w:r>
    </w:p>
    <w:p w14:paraId="1BD6D3F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If CONTRACTOR complies with the 24-hour notice requirement, the COUNTY will ascertain the facts and the extent of the delay being claimed and recommend an extension to the agreement time when, in the COUNTY’S sole judgment, the findings of fact justify such an extension. CONTRACTOR will cooperate with the COUNTY’S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the COUNTY,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18121405"/>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The COUNTY may, by written change order, in accordance with the COUNTY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during the Service. Both the COUNTY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the COUNTY and CONTRACTOR are unable to agree on the change order for a requested change, CONTRACTOR agrees to promptly perform the change as directed in writing by the COUNTY. If CONTRACTOR disagrees with the COUNTY’S adjustment determination, CONTRACTOR must make a claim pursuant to the Claims and Disputes section herein, or else </w:t>
      </w:r>
      <w:r w:rsidRPr="00223FB2">
        <w:rPr>
          <w:rFonts w:ascii="Times New Roman" w:hAnsi="Times New Roman" w:cs="Times New Roman"/>
          <w:sz w:val="24"/>
          <w:szCs w:val="24"/>
        </w:rPr>
        <w:lastRenderedPageBreak/>
        <w:t xml:space="preserve">be deemed to have waived any claim on this matter CONTRACTOR might have otherwise had. For work not contemplated by the original agreement, the amount of an increase will be limited to CONTRACTOR’S reasonable direct labor and material costs and reasonable actual equipment costs as a result of the change (including allowance for labor burden costs) plus a maximum ten percent (10%) markup for all overhead and profit, unless otherwise agreed to in writing by the COUNTY.  </w:t>
      </w:r>
    </w:p>
    <w:p w14:paraId="24682BB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The COUNTY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Change orders will not be issued for incidental items or tasks that should have been reasonably construed to be part of the project by the CONTRACTOR.</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18121406"/>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939E55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In accordance with Section 212.08(6), Florida Statutes, and Rule 12A-1.094, Florida Administrative Code, the COUNTY is tax exempt when it purchases tangible personal property for use in public works projects, subject to certain restrictions. In the event this project is declared a sales tax recovery project by the COUNTY, the following procedures will apply:</w:t>
      </w:r>
    </w:p>
    <w:p w14:paraId="1AFF68D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The COUNTY, through the Office of Facilities Management, shall determine whether the COUNTY will directly purchase certain materials required for the Service. The CONTRACTOR shall prepare a list of proposed items that may be desirable for County direct purchasing. Proposed items will be items that are purchased in a single order from a single vendor with a value greater than $10,000. Upon reviewing this list, the COUNTY will determine whether it will directly purchase certain materials. The COUNTY shall notify CONTRACTOR in writing of the specific materials which are intended to be purchased.</w:t>
      </w:r>
    </w:p>
    <w:p w14:paraId="53661091" w14:textId="77777777" w:rsidR="0067214D" w:rsidRPr="00223FB2" w:rsidRDefault="0067214D" w:rsidP="00223FB2">
      <w:pPr>
        <w:spacing w:after="120" w:line="240" w:lineRule="auto"/>
        <w:jc w:val="both"/>
        <w:rPr>
          <w:rFonts w:ascii="Times New Roman" w:hAnsi="Times New Roman" w:cs="Times New Roman"/>
          <w:sz w:val="24"/>
          <w:szCs w:val="24"/>
        </w:rPr>
      </w:pPr>
    </w:p>
    <w:p w14:paraId="0D966C5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in Paragraph 21.A., the CONTRACTOR shall advise the COUNTY in writing of: (a) the date upon which the materials must be on-site according to the Construction Schedule approved at that time, (b) the date that the CONTRACTOR directs that the COUNTY place the order for the described materials, (c) the location to which the materials are to be delivered, and (d) any other particular details of the order which the CONTRACTOR requests that the COUNTY include in the Purchase Order to the vendor. </w:t>
      </w:r>
    </w:p>
    <w:p w14:paraId="6835F124" w14:textId="5725866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The COUNTY may, but is not required to, provide the CONTRACTOR with the proposed Purchase Order for the materials. In that case, the CONTRACTOR shall review the Purchase Order for compliance with the Agreement, including, without limitation, the plans, specifications, and Construction Schedule. Within the earlier of five (5) calendar days from the receipt of the proposed Purchase Order or the day prior to the date provided by the CONTRACTOR as defined </w:t>
      </w:r>
      <w:r w:rsidRPr="00223FB2">
        <w:rPr>
          <w:rFonts w:ascii="Times New Roman" w:hAnsi="Times New Roman" w:cs="Times New Roman"/>
          <w:sz w:val="24"/>
          <w:szCs w:val="24"/>
        </w:rPr>
        <w:lastRenderedPageBreak/>
        <w:t>hereinabove, the CONTRACTOR shall provide the COUNTY with written approval of the Purchase Order or shall provide written revisions to the Purchase Order, in order that the materials and the delivery will comply with the Agreement Documents, including, without limitation, the plans, specifications and Construction Schedule.</w:t>
      </w:r>
    </w:p>
    <w:p w14:paraId="1E64F8D7" w14:textId="55A104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The COUNTY, through the Office of Facilities Management, will place the Order for the materials with the vendor.</w:t>
      </w:r>
    </w:p>
    <w:p w14:paraId="1A33091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The COUNTY will take title to those materials directly from the vendor and will bear the risk of loss or damage to the materials which are delivered by the vendor through the time that the materials are delivered to the location designated by the CONTRACTOR. After the materials are delivered to the location designated by the CONTRACTOR, the CONTRACTOR will have full responsibility for storage, protection, risk-of-loss, and installation pursuant to the Agreement, including, without limitation, the plans, specifications, and Construction Schedule.</w:t>
      </w:r>
    </w:p>
    <w:p w14:paraId="355D069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The vendor will invoice the COUNTY directly for the materials purchased from the vendor.  The COUNTY shall pay the invoices for the materials directly, presenting its sales tax exemption certificate to each vendor at the time of payment.</w:t>
      </w:r>
    </w:p>
    <w:p w14:paraId="705E3C8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With respect to the materials specifically designated by this Section, the CONTRACTOR will be relieved only of its responsibilities to place the order for the subject materials, to pay for the materials and to insure the materials against loss through the date that they are delivered to the location designated by the CONTRACTOR. Nothing in this Agreement will revise or modify the CONTRACTOR’S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77777777"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The purpose of the sales tax recovery program is to achieve cost savings for the County. The cost of any materials purchased through the sales tax recovery program will be deducted from the agreement amount. All savings realized by the sales tax recovery program will inure to the benefit of the County.</w:t>
      </w:r>
      <w:r w:rsidRPr="002F33BA">
        <w:rPr>
          <w:rFonts w:ascii="Times New Roman" w:hAnsi="Times New Roman" w:cs="Times New Roman"/>
          <w:sz w:val="24"/>
          <w:szCs w:val="24"/>
        </w:rPr>
        <w:t xml:space="preserve"> </w:t>
      </w:r>
    </w:p>
    <w:p w14:paraId="1F9C747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COUNTY and CONTRACTOR shall execute a written change order described in this Agreement and approved in accordance with the COUNTY policy and the Change Order will become a part of the Agreement Documents. The CONTRACTOR’S fee will be calculated on the basis that the CONTRACTOR, rather than the County, procured the materials. Therefore, for purpose of calculating the fee, the total of subcontractor and supplier costs will include payments made by the County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18121407"/>
      <w:r w:rsidRPr="00454DFA">
        <w:rPr>
          <w:rFonts w:cs="Times New Roman"/>
          <w:b/>
          <w:bCs/>
          <w:szCs w:val="24"/>
        </w:rPr>
        <w:t>CLAIMS AND DISPUTES</w:t>
      </w:r>
      <w:bookmarkEnd w:id="28"/>
      <w:bookmarkEnd w:id="29"/>
    </w:p>
    <w:p w14:paraId="02C6A6B4" w14:textId="77777777"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A.  Claims by CONTRACTOR will be made in writing to the COUNTY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will proceed diligently with its performance as directed by the COUNTY, regardless of any pending claim, action, suit, or administrative proceeding, unless otherwise agreed to by the COUNTY in writing. The COUNTY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Claims by CONTRACTOR will be resolved in the following manner: </w:t>
      </w:r>
    </w:p>
    <w:p w14:paraId="15DA62B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Upon receiving the claim and supporting data, the COUNTY will within 15 calendar days respond to the claim in writing stating that the claim is either approved or denied. If denied, the COUNTY will specify the grounds for denial. The CONTRACTOR will then have 15 calendar days in which to provide additional supporting documentation, or to notify the COUNTY that the original claim stands as is.  </w:t>
      </w:r>
    </w:p>
    <w:p w14:paraId="5D2A01BB"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If the claim is not resolved, the COUNTY may, at its option, choose to submit the matter to mediation. A mediator will be mutually selected by the parties and each party will pay one-half (1/2) the expense of mediation. If the COUNTY declines to mediate the dispute, CONTRACTOR may bring an action in a court of competent jurisdiction in and for Lake County, Florida.</w:t>
      </w:r>
    </w:p>
    <w:p w14:paraId="76AF11BB"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Claims by the COUNTY against CONTRACTOR will be made in writing to the CONTRACTOR as soon as the event leading to the claim is discovered by the COUNTY. CONTRACTOR will respond in writing within 15 calendar days of receipt of the claim. If the claim cannot be resolved, the COUNTY will have the option to submit the matter to mediation as set forth in (C)(ii)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No claim for damages or any claim other than for an extension of time will be made or asserted against the county by reason of any delays. No interruption, interference, inefficiency, suspension or delay in the commencement or progress of the work will relieve CONTRACTOR of its duty to perform or give rise to any right to damages or additional compensation from the COUNTY. CONTRACTOR expressly acknowledges and agrees that CONTRACTOR will receive no damages for delay. This provision will not preclude recovery or damages by CONTRACTOR for hindrances or delays due solely to fraud, bad faith, or active interference on the part of the COUNTY.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18121408"/>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139128D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the CONTRACTOR and will not be deemed complete until a physical inspection and actual usage of the product(s) or service(s) is (are) accepted by the COUNTY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18121409"/>
      <w:r w:rsidRPr="00EE0A03">
        <w:rPr>
          <w:rFonts w:cs="Times New Roman"/>
          <w:b/>
          <w:bCs/>
          <w:szCs w:val="24"/>
        </w:rPr>
        <w:t>FINAL INSPECTION</w:t>
      </w:r>
      <w:bookmarkEnd w:id="33"/>
      <w:bookmarkEnd w:id="34"/>
      <w:r w:rsidRPr="00EE0A03">
        <w:rPr>
          <w:rFonts w:cs="Times New Roman"/>
          <w:b/>
          <w:bCs/>
          <w:szCs w:val="24"/>
        </w:rPr>
        <w:t xml:space="preserve">  </w:t>
      </w:r>
    </w:p>
    <w:p w14:paraId="691E5EE3" w14:textId="65CC6DF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all materials have been furnished, all work has been performed, and the construction contemplated by this Agreement has been satisfactorily completed, the COUNTY will make the final inspection. The final inspection will be completed within five business days of receipt of notification from the CONTRACTOR that the Service is ready. The COUNTY will notify CONTRACTOR, if necessary, of any deficiencies with the Service,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18121410"/>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122B5A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the COUNTY. All insurance will be maintained until final acceptance by the COUNTY.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18121411"/>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77777777"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Service or any portion thereof, as designated by the COUNTY, is ready for its intended use, the COUNTY and any other invited parties will inspect the Service,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The COUNTY will have the right to exclude CONTRACTOR from those portions of the work designated as complete after the inspection; provided, however, that CONTRACTOR will have reasonable access for the time allotted by the COUNTY to complete or correct items on the punch list. </w:t>
      </w:r>
    </w:p>
    <w:p w14:paraId="11D57F86" w14:textId="5C4C4E6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the work provided for under this Agreement has been completely performed by CONTRACTOR, and the final inspection has been made by the COUNTY, a final invoice will be prepared by the 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The amount of this invoice, less any sums that may have been deducted or retained under the provisions of this Agreement, will be paid to CONTRACTOR in accordance with this Agreement, and after CONTRACTOR has agreed in writing to accept the balance due, as determined by the COUNTY, as full settlement of the account under the agreement and of all claims in connection therewith. Occupancy by the COUNTY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18121412"/>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15D60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CONTRACTOR’S acceptance of final payment will constitute a full waiver of any and all claims by the CONTRACTOR against the COUNTY arising out of the Agreement or otherwise related to the Service, except those previously made in writing and identified by CONTRACTOR as unsettled at the time the final estimate is prepared. Neither the acceptance of the work nor payment by the COUNTY will be deemed a waiver of the COUNTY’S rights to enforce any continuing obligations of CONTRACTOR or to the recovery of damages for defective work not discovered by the COUNTY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18121413"/>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34BA01FB"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sidered complete when all work has been completed and accepted by the COUNTY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18121414"/>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74BC7A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The COUNTY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the COUNTY.</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18121415"/>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the COUNTY’S acceptance of the Service which will be the date final payment is issued to CONTRACTOR and will last for a period of 12 months unless otherwise specified in the Scope of Services, plans or specifications. CONTRACTOR will obtain and assign to the COUNTY all express warranties given to CONTRACTOR or any subcontractors by any material suppliers, equipment, or fixtures to be incorporated into the Service.  </w:t>
      </w:r>
    </w:p>
    <w:p w14:paraId="6CD6449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the COUNTY that any materials and equipment furnished under the Agreement Documents will be new unless otherwise specified, and that all work will be of good quality, free from defects and in conformance with the Agreement Documents. CONTRACTOR warrants to the COUNTY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the COUNTY is entitled as a matter of law.  </w:t>
      </w:r>
    </w:p>
    <w:p w14:paraId="4ECCC67B" w14:textId="77777777"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the COUNTY. If the sod does not meet any of the required specifications, CONTRACTOR will be responsible to replace it at no expense to the COUNTY.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the County Project Manager, into the surface that it was installed. If the sod dies or does not become established CONTRACTOR will be responsible for the replacement at no cost to the COUNTY.</w:t>
      </w:r>
    </w:p>
    <w:p w14:paraId="615D01C3" w14:textId="77777777"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D.  CONTRACTOR will be responsible for promptly correcting any deficiency, at no cost to the COUNTY, within five (5) calendar days after the COUNTY notifies CONTRACTOR of such deficiency in writing. If CONTRACTOR fails to honor the warranty or fails to correct or replace the defective work or items within the period specified, the COUNTY may, at its discretion, notify CONTRACTOR in writing that CONTRACTOR may be debarred as a COUNTY vendor, and become subject to contractual default if the corrections or replacements are not completed to the satisfaction of the COUNTY within five calendar days of receipt of the notice. If CONTRACTOR fails to satisfy the warranty within the period specified in the notice, the COUNTY may (a) place CONTRACTOR in default of its agreement and (b) procure the products or services from another source and charge CONTRACTOR for any additional costs that are incurred by the COUNTY for this work or items, either through a credit memorandum or through invoicing.</w:t>
      </w:r>
    </w:p>
    <w:p w14:paraId="17B24047" w14:textId="77777777"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E.  Liquidated Damages:  If the deficiencies have been noted and the remedies have not been completed within the contracted time, the COUNTY may send out a notification notifying CONTRACTOR of an assessment of Liquidated Damages. The COUNTY and CONTRACTOR recognize that, since time is of the essence for this Agreement, the COUNTY will suffer financial loss if the work is not completed within the time specified. The COUNTY will be entitled to assess Liquidated Damages, not a penalty, for each calendar day. The Service will be deemed to be completed on the date the work is considered complete to the satisfaction of the COUNTY. CONTRACTOR hereby expressly waives and relinquishes any right which it may have to seek to characterize the Liquidated Damages as a penalty. The parties agree that the Liquidated Damages sum represents a fair and reasonable estimate of the COUNTY’S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lastRenderedPageBreak/>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71EEBB2C"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The COUNTY will retain from the compensation to be paid to the CONTRACTOR the above-described sum. If CONTRACTOR is in default for not completing the Service within the time specified, the COUNTY may require CONTRACTOR to stop work on any other project or service to the COUNTY until the Service specific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18121416"/>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4BAF4BB9"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If the Service does not involve interior work, CONTRACTOR will be required to provide and maintain adequate sanitary conveniences for the use of persons employed for the Service.  These conveniences will be always maintained without nuisance, and the use will be strictly enforced. The location of these conveniences will be subject to the COUNTY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18121417"/>
      <w:r w:rsidRPr="007C6D9A">
        <w:rPr>
          <w:rFonts w:cs="Times New Roman"/>
          <w:b/>
          <w:bCs/>
          <w:szCs w:val="24"/>
        </w:rPr>
        <w:t>SUBMITTALS AND EQUAL PRODUCTS</w:t>
      </w:r>
      <w:bookmarkEnd w:id="52"/>
      <w:bookmarkEnd w:id="53"/>
    </w:p>
    <w:p w14:paraId="0E4B3B25"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A.  Submittals of products required for the Service assigned to CONTRACTOR hereunder, will be supplied to the COUNTY for pre-approval prior to the start of the work. These documents will be provided to the COUNTY at least one week before the installation.</w:t>
      </w:r>
    </w:p>
    <w:p w14:paraId="6FD87434"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B.  If a product or service requested by the COUNTY for the Service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the COUNTY. The COUNTY will decide whether the alternate meets the salient characteristics of the specifications. An alternate product will not be considered for any item notated “No Substitute.”</w:t>
      </w:r>
    </w:p>
    <w:p w14:paraId="2F719ED5"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the COUNTY and will be based upon information furnished by CONTRACTOR. The COUNTY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the COUNTY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18121418"/>
      <w:r w:rsidRPr="007C6D9A">
        <w:rPr>
          <w:rFonts w:cs="Times New Roman"/>
          <w:b/>
          <w:bCs/>
          <w:szCs w:val="24"/>
        </w:rPr>
        <w:lastRenderedPageBreak/>
        <w:t>FEES</w:t>
      </w:r>
      <w:bookmarkEnd w:id="54"/>
      <w:bookmarkEnd w:id="55"/>
      <w:r w:rsidR="0067214D" w:rsidRPr="007C6D9A">
        <w:rPr>
          <w:rFonts w:cs="Times New Roman"/>
          <w:b/>
          <w:bCs/>
          <w:szCs w:val="24"/>
        </w:rPr>
        <w:t xml:space="preserve">  </w:t>
      </w:r>
    </w:p>
    <w:p w14:paraId="22C83CA6" w14:textId="75117DE4"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The following is a list of fees that may be assessed to CONTRACTOR during the term of this Agreement. These fees are assessed to help offset the additional costs associated with the COUNTY’S labor and vehicle usage required for unnecessary inspections or missed appointments. The $80.00 fee shown below is a re-inspection fee for uncorrected workmanship. The fee will be applied to the third inspection and for any subsequent inspections. Any re-inspection fee charged to the COUNTY by other agencies having jurisdiction over the Service,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Failure to provide any and all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18121419"/>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574C542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Upon the request of the COUNTY, but in any event upon termination of this Agreement, CONTRACTOR will surrender to the COUNTY all memoranda, notes, records, drawings, manuals, computer software, and other documents or materials pertaining to the services hereunder, that were furnished to CONTRACTOR by the COUNTY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18121420"/>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7C5D4781"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Nothing herein will be deemed to preclude the COUNTY from retaining the services of other persons or entities undertaking the same or similar services as those undertaken by CONTRACTOR or from independently developing or acquiring materials or programs that are similar to, or competitive with, the Services provided under this Agreement. While the COUNTY has listed all major items which are utilized by the COUNTY’S offices and departments in conjunction with their operations, there may be similar or ancillary items that must be purchased by the COUNTY during the term of this Agreement. Under these circumstances, a County representative will contact CONTRACTOR to obtain a price quote for the similar or ancillary items. The COUNTY reserves the right to award these ancillary items to CONTRACTOR, another vendor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18121421"/>
      <w:r w:rsidRPr="00893634">
        <w:rPr>
          <w:rFonts w:cs="Times New Roman"/>
          <w:b/>
          <w:bCs/>
          <w:szCs w:val="24"/>
        </w:rPr>
        <w:t>ACCURACY</w:t>
      </w:r>
      <w:bookmarkEnd w:id="61"/>
      <w:bookmarkEnd w:id="62"/>
      <w:r w:rsidRPr="00893634">
        <w:rPr>
          <w:rFonts w:cs="Times New Roman"/>
          <w:b/>
          <w:bCs/>
          <w:szCs w:val="24"/>
        </w:rPr>
        <w:t xml:space="preserve"> </w:t>
      </w:r>
    </w:p>
    <w:p w14:paraId="652C1568" w14:textId="1B954088"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During this Agreement, CONTRACTOR is responsible for the professional quality, technical accuracy, timely completion, and coordination of all the Services furnished hereunder.  CONTRACTOR will, without additional compensation, correct or revise any errors, omissions, or other deficiencies in resulting from the Services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18121422"/>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67708920"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County Holidays, unless permission to work has been requested in writing by the CONTRACTOR and approval, in writing, has been granted </w:t>
      </w:r>
      <w:r w:rsidRPr="000130CB">
        <w:rPr>
          <w:rFonts w:ascii="Times New Roman" w:hAnsi="Times New Roman" w:cs="Times New Roman"/>
          <w:sz w:val="24"/>
          <w:szCs w:val="24"/>
        </w:rPr>
        <w:lastRenderedPageBreak/>
        <w:t xml:space="preserve">by the COUNTY. Request for permission to work must be received by the COUNTY no less than two days prior to the requested workday. The exception to this pre-approval requirement would be in the case of an emergency in which the emergency specification as outlined in General Terms and Conditions, </w:t>
      </w:r>
      <w:r w:rsidRPr="002C47DD">
        <w:rPr>
          <w:rFonts w:ascii="Times New Roman" w:hAnsi="Times New Roman" w:cs="Times New Roman"/>
          <w:strike/>
          <w:sz w:val="24"/>
          <w:szCs w:val="24"/>
        </w:rPr>
        <w:t>Section 3, Emergencies</w:t>
      </w:r>
      <w:r w:rsidRPr="000130CB">
        <w:rPr>
          <w:rFonts w:ascii="Times New Roman" w:hAnsi="Times New Roman" w:cs="Times New Roman"/>
          <w:sz w:val="24"/>
          <w:szCs w:val="24"/>
        </w:rPr>
        <w:t>, would apply. County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County facilities, County operations, or citizens in homes or buildings/rooms adjacent to the work being completed. When the CONTRACTOR requests and is approved for Saturday, Sunday or Holiday work, the COUNTY may assess the CONTRACTOR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18121423"/>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A.  All existing structures, utilities, services, roads, trees, shrubbery, and property in which the COUNTY has an interest will be protected against damage or interrupted services at all times by the CONTRACTOR during the term of this Agreement, and CONTRACTOR will be held responsible for repairing or replacing damaged property to the satisfaction of the COUNTY which is damaged by reason of the CONTRACTOR’S operation on the property. In the event the CONTRACTOR fails to comply with these requirements, the COUNTY reserves the right to secure the required services and charge the costs of such services back to the CONTRACTOR. All items damaged because of CONTRACTOR or subcontractor operations belonging to third parties, such as but not limited to: sidewalks, irrigation, curbs, pipes, drains, water mains, pavement, mailboxes, turf, signs, or other property will either be repaired or replaced by the CONTRACTOR, at the CONTRACTOR’S expense, in a manner prescribed by, and at the sole satisfaction of the COUNTY.</w:t>
      </w:r>
    </w:p>
    <w:p w14:paraId="6DC00DAE"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B.  If the Service is to be completed within COUNTY facilities, CONTRACTOR will be responsible for repairing or replacing any portion of any COUNTY facility, whether interior or exterior, damaged by reason of CONTRACTOR’S operation within the property. In the event the CONTRACTOR fails to comply with these requirements, the COUNTY reserves the right to secure the required services and charge the costs of such services back to CONTRACTOR. All items within a facility belonging to third parties, or to commissioners, officers, employees, lessees, invitees, or agents of the COUNTY, including but not limited to personal items and furniture will either be repaired or replaced by CONTRACTOR, at CONTRACTOR’S expense, in a manner prescribed by, and at the sole satisfaction of the COUNTY.</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18121424"/>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0654FF85" w14:textId="3A7C7186" w:rsidR="006D1AAD" w:rsidRPr="007C6D9A"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CONTRACTOR assumes the risk of loss of damage to the COUNTY’S property during possession of such property by CONTRACTOR, and until delivery to and acceptance of that property to the COUNTY.  CONTRACTOR will immediately repair, replace, or make good on the loss or damage without cost to the COUNTY, whether the loss or damage results from acts or omissions, negligent or otherwise, of CONTRACTOR or a third party. If while completing work as part of this Agreement there is an accident that involves the public, CONTRACTOR will as soon as possible inform the COUNTY of the incident by telephone. CONTRACTOR will follow up in writing within two business days of the incident. If Law Enforcement was involved and has written a report, CONTRACTOR will forward a copy of the report to the COUNTY.</w:t>
      </w:r>
    </w:p>
    <w:sectPr w:rsidR="006D1AAD"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36B1EBE7" w:rsidR="005D3531" w:rsidRDefault="005D35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5B2A8661" w:rsidR="005D3531" w:rsidRPr="005D3531" w:rsidRDefault="005D3531">
    <w:pPr>
      <w:pStyle w:val="Header"/>
      <w:rPr>
        <w:b/>
        <w:bCs/>
      </w:rPr>
    </w:pPr>
    <w:r w:rsidRPr="005D3531">
      <w:rPr>
        <w:b/>
        <w:bCs/>
      </w:rPr>
      <w:t>EXHIBIT D – ADDITIONAL TERMS &amp; CONDITIONS</w:t>
    </w:r>
    <w:r w:rsidRPr="005D3531">
      <w:rPr>
        <w:b/>
        <w:bCs/>
      </w:rPr>
      <w:tab/>
      <w:t>23-</w:t>
    </w:r>
    <w:r w:rsidR="003575C7">
      <w:rPr>
        <w:b/>
        <w:bCs/>
      </w:rPr>
      <w:t>90</w:t>
    </w:r>
    <w:r w:rsidR="00366785">
      <w:rPr>
        <w:b/>
        <w:bC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633271">
    <w:abstractNumId w:val="15"/>
  </w:num>
  <w:num w:numId="2" w16cid:durableId="1866552115">
    <w:abstractNumId w:val="2"/>
  </w:num>
  <w:num w:numId="3" w16cid:durableId="1067147275">
    <w:abstractNumId w:val="16"/>
  </w:num>
  <w:num w:numId="4" w16cid:durableId="2009745957">
    <w:abstractNumId w:val="6"/>
  </w:num>
  <w:num w:numId="5" w16cid:durableId="871530423">
    <w:abstractNumId w:val="0"/>
  </w:num>
  <w:num w:numId="6" w16cid:durableId="1139878482">
    <w:abstractNumId w:val="1"/>
  </w:num>
  <w:num w:numId="7" w16cid:durableId="621031586">
    <w:abstractNumId w:val="4"/>
  </w:num>
  <w:num w:numId="8" w16cid:durableId="2037458421">
    <w:abstractNumId w:val="5"/>
  </w:num>
  <w:num w:numId="9" w16cid:durableId="1704743475">
    <w:abstractNumId w:val="10"/>
  </w:num>
  <w:num w:numId="10" w16cid:durableId="1775786203">
    <w:abstractNumId w:val="12"/>
  </w:num>
  <w:num w:numId="11" w16cid:durableId="501314571">
    <w:abstractNumId w:val="9"/>
  </w:num>
  <w:num w:numId="12" w16cid:durableId="65300314">
    <w:abstractNumId w:val="14"/>
  </w:num>
  <w:num w:numId="13" w16cid:durableId="787817044">
    <w:abstractNumId w:val="13"/>
  </w:num>
  <w:num w:numId="14" w16cid:durableId="688917220">
    <w:abstractNumId w:val="8"/>
  </w:num>
  <w:num w:numId="15" w16cid:durableId="2112968530">
    <w:abstractNumId w:val="7"/>
  </w:num>
  <w:num w:numId="16" w16cid:durableId="1968657872">
    <w:abstractNumId w:val="11"/>
  </w:num>
  <w:num w:numId="17" w16cid:durableId="1783378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tn6mdhC1Jhq63fw/JWxF591DVZUwJTH4eeKE3CP9zMIcAhI+gHgbCl2AkACovEhoCs5X27rThXWgpEMWcE5rg==" w:salt="gF31Sa80qtl20VOyh+Rd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7721B"/>
    <w:rsid w:val="000C7719"/>
    <w:rsid w:val="00153B53"/>
    <w:rsid w:val="0016401E"/>
    <w:rsid w:val="001B09B5"/>
    <w:rsid w:val="001C6C54"/>
    <w:rsid w:val="001D6C21"/>
    <w:rsid w:val="00223FB2"/>
    <w:rsid w:val="002373CB"/>
    <w:rsid w:val="00270C10"/>
    <w:rsid w:val="002C47DD"/>
    <w:rsid w:val="002F33BA"/>
    <w:rsid w:val="002F4597"/>
    <w:rsid w:val="00327556"/>
    <w:rsid w:val="00351F55"/>
    <w:rsid w:val="003575C7"/>
    <w:rsid w:val="00366785"/>
    <w:rsid w:val="003A325A"/>
    <w:rsid w:val="003B2FC7"/>
    <w:rsid w:val="003C1BFD"/>
    <w:rsid w:val="003F2E92"/>
    <w:rsid w:val="0041121C"/>
    <w:rsid w:val="00422DB7"/>
    <w:rsid w:val="00454DFA"/>
    <w:rsid w:val="004B64C8"/>
    <w:rsid w:val="005109AB"/>
    <w:rsid w:val="005B2AB5"/>
    <w:rsid w:val="005B5CBA"/>
    <w:rsid w:val="005D3531"/>
    <w:rsid w:val="005F127C"/>
    <w:rsid w:val="005F1A89"/>
    <w:rsid w:val="00633C6E"/>
    <w:rsid w:val="0067214D"/>
    <w:rsid w:val="006C664E"/>
    <w:rsid w:val="007266DD"/>
    <w:rsid w:val="00787C3B"/>
    <w:rsid w:val="007A3B50"/>
    <w:rsid w:val="007A6999"/>
    <w:rsid w:val="007B2071"/>
    <w:rsid w:val="007C236F"/>
    <w:rsid w:val="007C2E10"/>
    <w:rsid w:val="007C6D9A"/>
    <w:rsid w:val="007F200A"/>
    <w:rsid w:val="008142DA"/>
    <w:rsid w:val="00820922"/>
    <w:rsid w:val="00880CDB"/>
    <w:rsid w:val="00893634"/>
    <w:rsid w:val="008955BE"/>
    <w:rsid w:val="008B5420"/>
    <w:rsid w:val="009016DD"/>
    <w:rsid w:val="0095057C"/>
    <w:rsid w:val="00990970"/>
    <w:rsid w:val="009964A4"/>
    <w:rsid w:val="009B23F5"/>
    <w:rsid w:val="009C3501"/>
    <w:rsid w:val="00A75094"/>
    <w:rsid w:val="00AA371E"/>
    <w:rsid w:val="00B0478F"/>
    <w:rsid w:val="00B26809"/>
    <w:rsid w:val="00B455C4"/>
    <w:rsid w:val="00B915B2"/>
    <w:rsid w:val="00C275F5"/>
    <w:rsid w:val="00C55809"/>
    <w:rsid w:val="00C762E9"/>
    <w:rsid w:val="00C81082"/>
    <w:rsid w:val="00C930BE"/>
    <w:rsid w:val="00CA0EC6"/>
    <w:rsid w:val="00CA64E3"/>
    <w:rsid w:val="00CB0BCF"/>
    <w:rsid w:val="00CC186D"/>
    <w:rsid w:val="00CC3940"/>
    <w:rsid w:val="00CE0F79"/>
    <w:rsid w:val="00CE1031"/>
    <w:rsid w:val="00CF40DB"/>
    <w:rsid w:val="00D45070"/>
    <w:rsid w:val="00DD23F6"/>
    <w:rsid w:val="00DD3947"/>
    <w:rsid w:val="00DD5A4F"/>
    <w:rsid w:val="00E5782D"/>
    <w:rsid w:val="00E732CB"/>
    <w:rsid w:val="00E80503"/>
    <w:rsid w:val="00ED41F9"/>
    <w:rsid w:val="00EE0A03"/>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10201</Words>
  <Characters>58151</Characters>
  <Application>Microsoft Office Word</Application>
  <DocSecurity>8</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2022-10-25T12:44:00Z</dcterms:created>
  <dcterms:modified xsi:type="dcterms:W3CDTF">2022-11-02T20:49:00Z</dcterms:modified>
</cp:coreProperties>
</file>