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36BD1931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441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78E28CDC" w14:textId="77777777" w:rsidR="003E3B30" w:rsidRDefault="003E3B30" w:rsidP="00D258A9">
      <w:pPr>
        <w:tabs>
          <w:tab w:val="left" w:pos="7020"/>
        </w:tabs>
        <w:rPr>
          <w:b/>
          <w:szCs w:val="24"/>
        </w:rPr>
      </w:pPr>
    </w:p>
    <w:p w14:paraId="5E2E8274" w14:textId="6F00484C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EA5628" w:rsidRPr="00EA5628">
        <w:rPr>
          <w:bCs/>
          <w:szCs w:val="24"/>
        </w:rPr>
        <w:t>Remodel and Addition of Mascotte Fire Station 91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EA5628">
        <w:rPr>
          <w:szCs w:val="24"/>
        </w:rPr>
        <w:t>09/14</w:t>
      </w:r>
      <w:r w:rsidR="00C3031B">
        <w:rPr>
          <w:szCs w:val="24"/>
        </w:rPr>
        <w:t>/202</w:t>
      </w:r>
      <w:r w:rsidR="00F8073B">
        <w:rPr>
          <w:szCs w:val="24"/>
        </w:rPr>
        <w:t>2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1F679A3E" w:rsidR="00EA1F05" w:rsidRDefault="00EA1F05" w:rsidP="00EA1F05">
      <w:pPr>
        <w:spacing w:after="16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EA5628">
        <w:rPr>
          <w:snapToGrid/>
          <w:color w:val="000000"/>
          <w:szCs w:val="24"/>
        </w:rPr>
        <w:t>Is</w:t>
      </w:r>
      <w:r w:rsidR="00EA5628" w:rsidRPr="00EA5628">
        <w:rPr>
          <w:snapToGrid/>
          <w:color w:val="000000"/>
          <w:szCs w:val="24"/>
        </w:rPr>
        <w:t xml:space="preserve"> a bid bond required?</w:t>
      </w:r>
    </w:p>
    <w:p w14:paraId="502707AC" w14:textId="601EB4AF" w:rsidR="002D4C1C" w:rsidRDefault="00EA1F05" w:rsidP="00EA1F05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 </w:t>
      </w:r>
      <w:r w:rsidR="00EA5628" w:rsidRPr="00EA5628">
        <w:rPr>
          <w:b/>
          <w:bCs/>
          <w:snapToGrid/>
          <w:color w:val="000000"/>
          <w:szCs w:val="24"/>
        </w:rPr>
        <w:t>No</w:t>
      </w:r>
      <w:r w:rsidR="00EA5628">
        <w:rPr>
          <w:b/>
          <w:bCs/>
          <w:snapToGrid/>
          <w:color w:val="000000"/>
          <w:szCs w:val="24"/>
        </w:rPr>
        <w:t xml:space="preserve">, a bid bond is not required. Only a </w:t>
      </w:r>
      <w:r w:rsidR="003E3B30">
        <w:rPr>
          <w:b/>
          <w:bCs/>
          <w:snapToGrid/>
          <w:color w:val="000000"/>
          <w:szCs w:val="24"/>
        </w:rPr>
        <w:t>p</w:t>
      </w:r>
      <w:r w:rsidR="00EA5628" w:rsidRPr="00EA5628">
        <w:rPr>
          <w:b/>
          <w:bCs/>
          <w:snapToGrid/>
          <w:color w:val="000000"/>
          <w:szCs w:val="24"/>
        </w:rPr>
        <w:t xml:space="preserve">erformance and </w:t>
      </w:r>
      <w:r w:rsidR="003E3B30">
        <w:rPr>
          <w:b/>
          <w:bCs/>
          <w:snapToGrid/>
          <w:color w:val="000000"/>
          <w:szCs w:val="24"/>
        </w:rPr>
        <w:t>p</w:t>
      </w:r>
      <w:r w:rsidR="00EA5628" w:rsidRPr="00EA5628">
        <w:rPr>
          <w:b/>
          <w:bCs/>
          <w:snapToGrid/>
          <w:color w:val="000000"/>
          <w:szCs w:val="24"/>
        </w:rPr>
        <w:t xml:space="preserve">ayment </w:t>
      </w:r>
      <w:r w:rsidR="003E3B30">
        <w:rPr>
          <w:b/>
          <w:bCs/>
          <w:snapToGrid/>
          <w:color w:val="000000"/>
          <w:szCs w:val="24"/>
        </w:rPr>
        <w:t>b</w:t>
      </w:r>
      <w:r w:rsidR="00EA5628" w:rsidRPr="00EA5628">
        <w:rPr>
          <w:b/>
          <w:bCs/>
          <w:snapToGrid/>
          <w:color w:val="000000"/>
          <w:szCs w:val="24"/>
        </w:rPr>
        <w:t>ond will be required upon award</w:t>
      </w:r>
      <w:r w:rsidR="003E3B30">
        <w:rPr>
          <w:b/>
          <w:bCs/>
          <w:snapToGrid/>
          <w:color w:val="000000"/>
          <w:szCs w:val="24"/>
        </w:rPr>
        <w:t>, as noted in Exhibit D</w:t>
      </w:r>
      <w:r w:rsidR="00EA5628" w:rsidRPr="00EA5628">
        <w:rPr>
          <w:b/>
          <w:bCs/>
          <w:snapToGrid/>
          <w:color w:val="000000"/>
          <w:szCs w:val="24"/>
        </w:rPr>
        <w:t>.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6B4B9A5F" w14:textId="10990508" w:rsidR="00EA1F05" w:rsidRDefault="00EA5628" w:rsidP="00EA5628">
      <w:pPr>
        <w:pBdr>
          <w:bottom w:val="single" w:sz="6" w:space="1" w:color="auto"/>
        </w:pBdr>
        <w:spacing w:after="120"/>
      </w:pPr>
      <w:r>
        <w:t>T</w:t>
      </w:r>
      <w:r w:rsidRPr="00EA5628">
        <w:t>o clarify</w:t>
      </w:r>
      <w:r>
        <w:t xml:space="preserve">, </w:t>
      </w:r>
      <w:r w:rsidRPr="00EA5628">
        <w:t xml:space="preserve">the existing modular home and ramp </w:t>
      </w:r>
      <w:r w:rsidR="003E3B30">
        <w:t xml:space="preserve">noted in Exhibit E – Architectural Drawings, </w:t>
      </w:r>
      <w:r w:rsidRPr="00EA5628">
        <w:t>page 1.3 adjacent to the northwest side of the structure</w:t>
      </w:r>
      <w:r w:rsidR="003E3B30">
        <w:t>,</w:t>
      </w:r>
      <w:r w:rsidRPr="00EA5628">
        <w:t xml:space="preserve"> will be removed by the owner.</w:t>
      </w:r>
    </w:p>
    <w:p w14:paraId="40622009" w14:textId="77777777" w:rsidR="00EA5628" w:rsidRDefault="00EA5628" w:rsidP="00EA5628">
      <w:pPr>
        <w:pBdr>
          <w:bottom w:val="single" w:sz="6" w:space="1" w:color="auto"/>
        </w:pBdr>
        <w:spacing w:after="120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55333320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EA5628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EA5628">
      <w:rPr>
        <w:b/>
        <w:bCs/>
      </w:rPr>
      <w:t>3-905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076862">
    <w:abstractNumId w:val="0"/>
  </w:num>
  <w:num w:numId="2" w16cid:durableId="1994408763">
    <w:abstractNumId w:val="4"/>
  </w:num>
  <w:num w:numId="3" w16cid:durableId="1149857151">
    <w:abstractNumId w:val="3"/>
  </w:num>
  <w:num w:numId="4" w16cid:durableId="1549952572">
    <w:abstractNumId w:val="5"/>
  </w:num>
  <w:num w:numId="5" w16cid:durableId="1318723942">
    <w:abstractNumId w:val="1"/>
  </w:num>
  <w:num w:numId="6" w16cid:durableId="1418403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9qgcmTSSbKPb6+RJPZqgxgJzh5tEZn5VvhDgIgV99MQVMzRFDNG7OpfmCkxJt8gswl66TymXZNc+j4l12ytkA==" w:salt="fKNX/zsmLU/fD/61c0NAN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E3B30"/>
    <w:rsid w:val="003F09B1"/>
    <w:rsid w:val="003F206F"/>
    <w:rsid w:val="003F2FBF"/>
    <w:rsid w:val="003F6E82"/>
    <w:rsid w:val="003F7609"/>
    <w:rsid w:val="00402147"/>
    <w:rsid w:val="004131A7"/>
    <w:rsid w:val="00426BCD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A7A0D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A5628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247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9</cp:revision>
  <cp:lastPrinted>2020-04-01T15:04:00Z</cp:lastPrinted>
  <dcterms:created xsi:type="dcterms:W3CDTF">2020-04-08T13:16:00Z</dcterms:created>
  <dcterms:modified xsi:type="dcterms:W3CDTF">2022-09-14T16:21:00Z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