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BC15C35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031144">
        <w:rPr>
          <w:bCs/>
          <w:szCs w:val="24"/>
        </w:rPr>
        <w:t>Cemetery Landscape Maintenance and Related Services</w:t>
      </w:r>
      <w:r w:rsidR="00C3031B">
        <w:rPr>
          <w:szCs w:val="24"/>
        </w:rPr>
        <w:tab/>
      </w:r>
      <w:r>
        <w:rPr>
          <w:szCs w:val="24"/>
        </w:rPr>
        <w:tab/>
      </w:r>
      <w:r w:rsidR="00031144">
        <w:rPr>
          <w:szCs w:val="24"/>
        </w:rPr>
        <w:t>10/25/2023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7785F7A9" w14:textId="3791F577" w:rsidR="00031144" w:rsidRPr="00031144" w:rsidRDefault="00EA1F05" w:rsidP="00E8445D">
      <w:pPr>
        <w:spacing w:after="120"/>
        <w:ind w:left="720" w:hanging="720"/>
        <w:rPr>
          <w:snapToGrid/>
          <w:szCs w:val="24"/>
        </w:rPr>
      </w:pPr>
      <w:r>
        <w:rPr>
          <w:snapToGrid/>
          <w:color w:val="000000"/>
          <w:szCs w:val="24"/>
        </w:rPr>
        <w:t>Q1.</w:t>
      </w:r>
      <w:r w:rsidR="00E8445D">
        <w:rPr>
          <w:snapToGrid/>
          <w:color w:val="000000"/>
          <w:szCs w:val="24"/>
        </w:rPr>
        <w:tab/>
      </w:r>
      <w:r w:rsidR="00031144" w:rsidRPr="00031144">
        <w:rPr>
          <w:szCs w:val="24"/>
        </w:rPr>
        <w:t xml:space="preserve">Would it be possible to receive a copy of the bid tabulation for the last time </w:t>
      </w:r>
      <w:r w:rsidR="00031144" w:rsidRPr="00031144">
        <w:rPr>
          <w:color w:val="212529"/>
          <w:szCs w:val="24"/>
          <w:shd w:val="clear" w:color="auto" w:fill="FFFFFF"/>
        </w:rPr>
        <w:t xml:space="preserve">Bid Number: 23-755 was open for bidding? </w:t>
      </w:r>
    </w:p>
    <w:p w14:paraId="0A6E6BA6" w14:textId="271E8AE8" w:rsidR="00031144" w:rsidRDefault="00EA1F05" w:rsidP="00E8445D">
      <w:pPr>
        <w:spacing w:after="120"/>
        <w:ind w:left="720" w:hanging="72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 w:rsidR="00E8445D">
        <w:rPr>
          <w:snapToGrid/>
          <w:color w:val="000000"/>
          <w:szCs w:val="24"/>
        </w:rPr>
        <w:tab/>
      </w:r>
      <w:bookmarkStart w:id="0" w:name="_Hlk148084122"/>
      <w:r w:rsidR="00031144">
        <w:rPr>
          <w:snapToGrid/>
          <w:color w:val="000000"/>
          <w:szCs w:val="24"/>
        </w:rPr>
        <w:t>Information for previous bid</w:t>
      </w:r>
      <w:r w:rsidR="00E8445D">
        <w:rPr>
          <w:snapToGrid/>
          <w:color w:val="000000"/>
          <w:szCs w:val="24"/>
        </w:rPr>
        <w:t>s</w:t>
      </w:r>
      <w:r w:rsidR="00031144">
        <w:rPr>
          <w:snapToGrid/>
          <w:color w:val="000000"/>
          <w:szCs w:val="24"/>
        </w:rPr>
        <w:t xml:space="preserve"> can be found by entering the search </w:t>
      </w:r>
      <w:r w:rsidR="00E8445D">
        <w:rPr>
          <w:snapToGrid/>
          <w:color w:val="000000"/>
          <w:szCs w:val="24"/>
        </w:rPr>
        <w:t xml:space="preserve">criteria </w:t>
      </w:r>
      <w:r w:rsidR="00031144">
        <w:rPr>
          <w:snapToGrid/>
          <w:color w:val="000000"/>
          <w:szCs w:val="24"/>
        </w:rPr>
        <w:t xml:space="preserve">on the Lake County Term and Supply website at: www.lakecountfl.gov </w:t>
      </w:r>
      <w:hyperlink r:id="rId11" w:history="1">
        <w:r w:rsidR="00031144" w:rsidRPr="00031144">
          <w:rPr>
            <w:color w:val="0000FF"/>
            <w:u w:val="single"/>
          </w:rPr>
          <w:t>View Current Solicitations - Office of Procurement Services (lakecountyfl.gov)</w:t>
        </w:r>
      </w:hyperlink>
    </w:p>
    <w:bookmarkEnd w:id="0"/>
    <w:p w14:paraId="6B9F4DDC" w14:textId="27609BB0" w:rsidR="00EA1F05" w:rsidRPr="00110AEE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snapToGrid/>
          <w:color w:val="000000"/>
          <w:szCs w:val="24"/>
        </w:rPr>
        <w:t>Q2.</w:t>
      </w:r>
      <w:r w:rsidR="00110AEE">
        <w:rPr>
          <w:snapToGrid/>
          <w:color w:val="000000"/>
          <w:szCs w:val="24"/>
        </w:rPr>
        <w:tab/>
      </w:r>
      <w:bookmarkStart w:id="1" w:name="_Hlk148087268"/>
      <w:r w:rsidR="00110AEE" w:rsidRPr="00110AEE">
        <w:t>Is there a tentative state for this scheduled yet?</w:t>
      </w:r>
    </w:p>
    <w:p w14:paraId="02E6CF71" w14:textId="16D53564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</w:t>
      </w:r>
      <w:r w:rsidR="00110AEE">
        <w:rPr>
          <w:b/>
          <w:bCs/>
        </w:rPr>
        <w:t>2.</w:t>
      </w:r>
      <w:r w:rsidR="00110AEE">
        <w:rPr>
          <w:b/>
          <w:bCs/>
        </w:rPr>
        <w:tab/>
        <w:t>Please refer to Attachment 2 – Pricing Sheet for service locations.</w:t>
      </w:r>
    </w:p>
    <w:p w14:paraId="239D26E4" w14:textId="6DBF5C75" w:rsidR="00110AEE" w:rsidRDefault="00110AEE" w:rsidP="0084443A">
      <w:pPr>
        <w:spacing w:after="160"/>
        <w:ind w:left="547" w:hanging="547"/>
        <w:jc w:val="both"/>
      </w:pPr>
      <w:r w:rsidRPr="00110AEE">
        <w:t>Q3.</w:t>
      </w:r>
      <w:r w:rsidRPr="00110AEE">
        <w:tab/>
      </w:r>
      <w:r>
        <w:t xml:space="preserve">Do you have an estimated number of turf and shrub fertilization you will be expecting?  </w:t>
      </w:r>
    </w:p>
    <w:p w14:paraId="108418FE" w14:textId="41AD67C4" w:rsidR="00110AEE" w:rsidRDefault="00110AEE" w:rsidP="0084443A">
      <w:pPr>
        <w:spacing w:after="80" w:line="259" w:lineRule="auto"/>
        <w:ind w:left="547" w:hanging="547"/>
        <w:jc w:val="both"/>
        <w:rPr>
          <w:b/>
          <w:bCs/>
        </w:rPr>
      </w:pPr>
      <w:r w:rsidRPr="00110AEE">
        <w:rPr>
          <w:b/>
          <w:bCs/>
        </w:rPr>
        <w:t>R3.</w:t>
      </w:r>
      <w:r w:rsidRPr="00110AEE">
        <w:rPr>
          <w:b/>
          <w:bCs/>
        </w:rPr>
        <w:tab/>
        <w:t xml:space="preserve">Please refer to Exhibit A – Scope of Work, Section 5. Grounds Maintenance </w:t>
      </w:r>
    </w:p>
    <w:p w14:paraId="2487D272" w14:textId="744D25B7" w:rsidR="00D50CDB" w:rsidRDefault="00D50CDB" w:rsidP="0084443A">
      <w:pPr>
        <w:spacing w:after="80" w:line="259" w:lineRule="auto"/>
        <w:ind w:left="547" w:hanging="547"/>
      </w:pPr>
      <w:bookmarkStart w:id="2" w:name="_Hlk149033860"/>
      <w:r w:rsidRPr="00D50CDB">
        <w:t>Q4.</w:t>
      </w:r>
      <w:r w:rsidRPr="00D50CDB">
        <w:tab/>
      </w:r>
      <w:r>
        <w:t>What surface areas need to be blown off as there are no paved surfaces? Is the scope referring to the headstones? </w:t>
      </w:r>
    </w:p>
    <w:p w14:paraId="0B9B897B" w14:textId="38A689D5" w:rsidR="005D1A68" w:rsidRPr="005D1A68" w:rsidRDefault="005D1A68" w:rsidP="0084443A">
      <w:pPr>
        <w:spacing w:after="80" w:line="259" w:lineRule="auto"/>
        <w:ind w:left="547" w:hanging="547"/>
        <w:rPr>
          <w:b/>
          <w:bCs/>
          <w:snapToGrid/>
          <w:sz w:val="22"/>
        </w:rPr>
      </w:pPr>
      <w:r w:rsidRPr="005D1A68">
        <w:rPr>
          <w:b/>
          <w:bCs/>
        </w:rPr>
        <w:t>R4.</w:t>
      </w:r>
      <w:r w:rsidRPr="005D1A68">
        <w:rPr>
          <w:b/>
          <w:bCs/>
        </w:rPr>
        <w:tab/>
      </w:r>
      <w:r w:rsidRPr="005D1A68">
        <w:rPr>
          <w:b/>
          <w:bCs/>
        </w:rPr>
        <w:t>Yes</w:t>
      </w:r>
      <w:r w:rsidRPr="005D1A68">
        <w:rPr>
          <w:b/>
          <w:bCs/>
        </w:rPr>
        <w:t>,</w:t>
      </w:r>
      <w:r w:rsidRPr="005D1A68">
        <w:rPr>
          <w:b/>
          <w:bCs/>
        </w:rPr>
        <w:t xml:space="preserve"> the scope is referring to the headstones and grave markers.</w:t>
      </w:r>
    </w:p>
    <w:p w14:paraId="1CFC1B51" w14:textId="77777777" w:rsidR="0072314B" w:rsidRDefault="00D50CDB" w:rsidP="0084443A">
      <w:pPr>
        <w:spacing w:after="80" w:line="259" w:lineRule="auto"/>
        <w:ind w:left="547" w:hanging="547"/>
      </w:pPr>
      <w:r>
        <w:t>Q5.</w:t>
      </w:r>
      <w:r>
        <w:tab/>
        <w:t>What was last year's budget? </w:t>
      </w:r>
    </w:p>
    <w:p w14:paraId="302B5436" w14:textId="043558F1" w:rsidR="005D1A68" w:rsidRPr="005D1A68" w:rsidRDefault="005D1A68" w:rsidP="0084443A">
      <w:pPr>
        <w:spacing w:after="80" w:line="259" w:lineRule="auto"/>
        <w:ind w:left="547" w:hanging="547"/>
        <w:rPr>
          <w:b/>
          <w:bCs/>
          <w:snapToGrid/>
          <w:sz w:val="22"/>
        </w:rPr>
      </w:pPr>
      <w:r w:rsidRPr="005D1A68">
        <w:rPr>
          <w:b/>
          <w:bCs/>
        </w:rPr>
        <w:t>R5.</w:t>
      </w:r>
      <w:r w:rsidRPr="005D1A68">
        <w:rPr>
          <w:b/>
          <w:bCs/>
        </w:rPr>
        <w:tab/>
      </w:r>
      <w:r w:rsidRPr="005D1A68">
        <w:rPr>
          <w:b/>
          <w:bCs/>
        </w:rPr>
        <w:t>$55,640.00.</w:t>
      </w:r>
    </w:p>
    <w:p w14:paraId="32D748D5" w14:textId="174DA415" w:rsidR="0072314B" w:rsidRPr="005D1A68" w:rsidRDefault="0072314B" w:rsidP="0084443A">
      <w:pPr>
        <w:spacing w:after="80" w:line="259" w:lineRule="auto"/>
        <w:ind w:left="547" w:hanging="547"/>
        <w:rPr>
          <w:snapToGrid/>
          <w:sz w:val="22"/>
        </w:rPr>
      </w:pPr>
      <w:r>
        <w:t xml:space="preserve">Q6. </w:t>
      </w:r>
      <w:r>
        <w:tab/>
        <w:t xml:space="preserve">We have a question regarding the Evergreen Cemetery, which is #1 on the list for pricing. After going to the cemetery, there appears to be two pieces at this </w:t>
      </w:r>
      <w:proofErr w:type="gramStart"/>
      <w:r>
        <w:t>particular one</w:t>
      </w:r>
      <w:proofErr w:type="gramEnd"/>
      <w:r>
        <w:t>. The first piece is severely overgrown. There is a second piece farther back that appears to be taken care of. I looked on the property appraiser website to verify which one the county owned. I just want to make sure that it is only the back piece that is included in the bid.  </w:t>
      </w:r>
    </w:p>
    <w:p w14:paraId="0A4F406C" w14:textId="0105BE92" w:rsidR="005D1A68" w:rsidRPr="005D1A68" w:rsidRDefault="005D1A68" w:rsidP="0084443A">
      <w:pPr>
        <w:spacing w:after="80" w:line="259" w:lineRule="auto"/>
        <w:ind w:left="547" w:hanging="547"/>
        <w:rPr>
          <w:b/>
          <w:bCs/>
          <w:snapToGrid/>
          <w:sz w:val="22"/>
        </w:rPr>
      </w:pPr>
      <w:r w:rsidRPr="005D1A68">
        <w:rPr>
          <w:b/>
          <w:bCs/>
        </w:rPr>
        <w:t>R6.</w:t>
      </w:r>
      <w:r w:rsidRPr="005D1A68">
        <w:rPr>
          <w:b/>
          <w:bCs/>
        </w:rPr>
        <w:tab/>
      </w:r>
      <w:r w:rsidRPr="005D1A68">
        <w:rPr>
          <w:b/>
          <w:bCs/>
        </w:rPr>
        <w:t>It is the piece further back which is currently being maintained.</w:t>
      </w:r>
    </w:p>
    <w:bookmarkEnd w:id="2"/>
    <w:bookmarkEnd w:id="1"/>
    <w:p w14:paraId="42849212" w14:textId="77777777" w:rsidR="005D1A68" w:rsidRDefault="005D1A68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</w:p>
    <w:p w14:paraId="254BCA53" w14:textId="1FA2C5A2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127B59AA" w:rsidR="00EA1F05" w:rsidRPr="00EA1F05" w:rsidRDefault="005D1A68" w:rsidP="00EA1F05">
      <w:pPr>
        <w:pBdr>
          <w:bottom w:val="single" w:sz="6" w:space="1" w:color="auto"/>
        </w:pBdr>
        <w:spacing w:after="120"/>
      </w:pPr>
      <w:r>
        <w:t>N/A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lastRenderedPageBreak/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0803F9E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Pr="00031144">
      <w:rPr>
        <w:b/>
        <w:bCs/>
      </w:rPr>
      <w:t>#</w:t>
    </w:r>
    <w:r w:rsidR="00031144" w:rsidRPr="00031144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031144">
      <w:rPr>
        <w:b/>
        <w:bCs/>
      </w:rPr>
      <w:t>755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282232">
    <w:abstractNumId w:val="0"/>
  </w:num>
  <w:num w:numId="2" w16cid:durableId="846988431">
    <w:abstractNumId w:val="4"/>
  </w:num>
  <w:num w:numId="3" w16cid:durableId="1165171260">
    <w:abstractNumId w:val="3"/>
  </w:num>
  <w:num w:numId="4" w16cid:durableId="1681934468">
    <w:abstractNumId w:val="5"/>
  </w:num>
  <w:num w:numId="5" w16cid:durableId="521168623">
    <w:abstractNumId w:val="1"/>
  </w:num>
  <w:num w:numId="6" w16cid:durableId="1082490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EPwUDsf4beT0bhzCVq76Y8+i14MDmhmdRAobfJWQWHLG1WzOSvQjqD8YvQRGmXOlrn3RA3X8o8NA+aLQiIWA==" w:salt="Pgx3NF+pPt7tYcQSVrMry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1144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0AEE"/>
    <w:rsid w:val="001167AC"/>
    <w:rsid w:val="001252A5"/>
    <w:rsid w:val="00132B21"/>
    <w:rsid w:val="00140EBE"/>
    <w:rsid w:val="00143ED6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1A68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2314B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443A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41C29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50CDB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8445D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97B13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031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.lakecountyfl.gov/offices/procurement_services/solicitations.aspx?mylakefl=tru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431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Bechtel, Gretchen</cp:lastModifiedBy>
  <cp:revision>15</cp:revision>
  <cp:lastPrinted>2020-04-01T15:04:00Z</cp:lastPrinted>
  <dcterms:created xsi:type="dcterms:W3CDTF">2020-04-08T13:16:00Z</dcterms:created>
  <dcterms:modified xsi:type="dcterms:W3CDTF">2023-10-26T15:45:00Z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