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5903" w14:textId="77777777" w:rsidR="00687EA1" w:rsidRDefault="009044F5" w:rsidP="00525D62">
      <w:pPr>
        <w:pStyle w:val="ListParagraph"/>
        <w:numPr>
          <w:ilvl w:val="0"/>
          <w:numId w:val="2"/>
        </w:numPr>
        <w:spacing w:after="120"/>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1D58389A" w14:textId="6FCDDD2A" w:rsidR="00687EA1" w:rsidRPr="00687EA1" w:rsidRDefault="00C2160C" w:rsidP="00525D62">
      <w:pPr>
        <w:pStyle w:val="ListParagraph"/>
        <w:spacing w:after="120"/>
        <w:ind w:left="0"/>
        <w:contextualSpacing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Deliver</w:t>
      </w:r>
      <w:r w:rsidR="00EE4F9B">
        <w:rPr>
          <w:rFonts w:ascii="Times New Roman" w:hAnsi="Times New Roman" w:cs="Times New Roman"/>
          <w:color w:val="000000"/>
          <w:sz w:val="24"/>
          <w:szCs w:val="24"/>
        </w:rPr>
        <w:t xml:space="preserve"> </w:t>
      </w:r>
      <w:r w:rsidR="009A685C" w:rsidRPr="00687EA1">
        <w:rPr>
          <w:rFonts w:ascii="Times New Roman" w:hAnsi="Times New Roman" w:cs="Times New Roman"/>
          <w:color w:val="000000"/>
          <w:sz w:val="24"/>
          <w:szCs w:val="24"/>
        </w:rPr>
        <w:t xml:space="preserve">and install Lime Rock, 57 Stone, or Coquina Shell Rock </w:t>
      </w:r>
      <w:r w:rsidR="00704368">
        <w:rPr>
          <w:rFonts w:ascii="Times New Roman" w:hAnsi="Times New Roman" w:cs="Times New Roman"/>
          <w:color w:val="000000"/>
          <w:sz w:val="24"/>
          <w:szCs w:val="24"/>
        </w:rPr>
        <w:t xml:space="preserve">of uniform quality for the repair and maintenance </w:t>
      </w:r>
      <w:r w:rsidR="009A685C" w:rsidRPr="00687EA1">
        <w:rPr>
          <w:rFonts w:ascii="Times New Roman" w:hAnsi="Times New Roman" w:cs="Times New Roman"/>
          <w:color w:val="000000"/>
          <w:sz w:val="24"/>
          <w:szCs w:val="24"/>
        </w:rPr>
        <w:t xml:space="preserve">of various Lake County </w:t>
      </w:r>
      <w:r w:rsidR="0036313D">
        <w:rPr>
          <w:rFonts w:ascii="Times New Roman" w:hAnsi="Times New Roman" w:cs="Times New Roman"/>
          <w:color w:val="000000"/>
          <w:sz w:val="24"/>
          <w:szCs w:val="24"/>
        </w:rPr>
        <w:t>p</w:t>
      </w:r>
      <w:r w:rsidR="009A685C" w:rsidRPr="00687EA1">
        <w:rPr>
          <w:rFonts w:ascii="Times New Roman" w:hAnsi="Times New Roman" w:cs="Times New Roman"/>
          <w:color w:val="000000"/>
          <w:sz w:val="24"/>
          <w:szCs w:val="24"/>
        </w:rPr>
        <w:t>arks</w:t>
      </w:r>
      <w:r w:rsidR="00704368">
        <w:rPr>
          <w:rFonts w:ascii="Times New Roman" w:hAnsi="Times New Roman" w:cs="Times New Roman"/>
          <w:color w:val="000000"/>
          <w:sz w:val="24"/>
          <w:szCs w:val="24"/>
        </w:rPr>
        <w:t xml:space="preserve">, </w:t>
      </w:r>
      <w:r w:rsidR="0036313D">
        <w:rPr>
          <w:rFonts w:ascii="Times New Roman" w:hAnsi="Times New Roman" w:cs="Times New Roman"/>
          <w:color w:val="000000"/>
          <w:sz w:val="24"/>
          <w:szCs w:val="24"/>
        </w:rPr>
        <w:t>t</w:t>
      </w:r>
      <w:r w:rsidR="00704368">
        <w:rPr>
          <w:rFonts w:ascii="Times New Roman" w:hAnsi="Times New Roman" w:cs="Times New Roman"/>
          <w:color w:val="000000"/>
          <w:sz w:val="24"/>
          <w:szCs w:val="24"/>
        </w:rPr>
        <w:t xml:space="preserve">rails, </w:t>
      </w:r>
      <w:r w:rsidR="0036313D">
        <w:rPr>
          <w:rFonts w:ascii="Times New Roman" w:hAnsi="Times New Roman" w:cs="Times New Roman"/>
          <w:color w:val="000000"/>
          <w:sz w:val="24"/>
          <w:szCs w:val="24"/>
        </w:rPr>
        <w:t>p</w:t>
      </w:r>
      <w:r w:rsidR="00704368">
        <w:rPr>
          <w:rFonts w:ascii="Times New Roman" w:hAnsi="Times New Roman" w:cs="Times New Roman"/>
          <w:color w:val="000000"/>
          <w:sz w:val="24"/>
          <w:szCs w:val="24"/>
        </w:rPr>
        <w:t xml:space="preserve">ublic </w:t>
      </w:r>
      <w:r w:rsidR="0036313D">
        <w:rPr>
          <w:rFonts w:ascii="Times New Roman" w:hAnsi="Times New Roman" w:cs="Times New Roman"/>
          <w:color w:val="000000"/>
          <w:sz w:val="24"/>
          <w:szCs w:val="24"/>
        </w:rPr>
        <w:t>l</w:t>
      </w:r>
      <w:r w:rsidR="00704368">
        <w:rPr>
          <w:rFonts w:ascii="Times New Roman" w:hAnsi="Times New Roman" w:cs="Times New Roman"/>
          <w:color w:val="000000"/>
          <w:sz w:val="24"/>
          <w:szCs w:val="24"/>
        </w:rPr>
        <w:t xml:space="preserve">and roads, parking areas, unpaved paths </w:t>
      </w:r>
      <w:r w:rsidR="00687EA1">
        <w:rPr>
          <w:rFonts w:ascii="Times New Roman" w:hAnsi="Times New Roman" w:cs="Times New Roman"/>
          <w:color w:val="000000"/>
          <w:sz w:val="24"/>
          <w:szCs w:val="24"/>
        </w:rPr>
        <w:t xml:space="preserve">in conjunction with the County’s needs. </w:t>
      </w:r>
      <w:r w:rsidR="00725083">
        <w:rPr>
          <w:rFonts w:ascii="Times New Roman" w:hAnsi="Times New Roman" w:cs="Times New Roman"/>
          <w:color w:val="000000"/>
          <w:sz w:val="24"/>
          <w:szCs w:val="24"/>
        </w:rPr>
        <w:t>Contractor</w:t>
      </w:r>
      <w:r w:rsidR="00704368">
        <w:rPr>
          <w:rFonts w:ascii="Times New Roman" w:hAnsi="Times New Roman" w:cs="Times New Roman"/>
          <w:color w:val="000000"/>
          <w:sz w:val="24"/>
          <w:szCs w:val="24"/>
        </w:rPr>
        <w:t xml:space="preserve"> shall provide all equipment, operations, safety equipment, lighting</w:t>
      </w:r>
      <w:r w:rsidR="00725083">
        <w:rPr>
          <w:rFonts w:ascii="Times New Roman" w:hAnsi="Times New Roman" w:cs="Times New Roman"/>
          <w:color w:val="000000"/>
          <w:sz w:val="24"/>
          <w:szCs w:val="24"/>
        </w:rPr>
        <w:t>,</w:t>
      </w:r>
      <w:r w:rsidR="00704368">
        <w:rPr>
          <w:rFonts w:ascii="Times New Roman" w:hAnsi="Times New Roman" w:cs="Times New Roman"/>
          <w:color w:val="000000"/>
          <w:sz w:val="24"/>
          <w:szCs w:val="24"/>
        </w:rPr>
        <w:t xml:space="preserve"> </w:t>
      </w:r>
      <w:r w:rsidR="00797D7E">
        <w:rPr>
          <w:rFonts w:ascii="Times New Roman" w:hAnsi="Times New Roman" w:cs="Times New Roman"/>
          <w:color w:val="000000"/>
          <w:sz w:val="24"/>
          <w:szCs w:val="24"/>
        </w:rPr>
        <w:t xml:space="preserve">and any incidentals </w:t>
      </w:r>
      <w:r w:rsidR="00704368">
        <w:rPr>
          <w:rFonts w:ascii="Times New Roman" w:hAnsi="Times New Roman" w:cs="Times New Roman"/>
          <w:color w:val="000000"/>
          <w:sz w:val="24"/>
          <w:szCs w:val="24"/>
        </w:rPr>
        <w:t>required</w:t>
      </w:r>
      <w:r w:rsidR="00797D7E">
        <w:rPr>
          <w:rFonts w:ascii="Times New Roman" w:hAnsi="Times New Roman" w:cs="Times New Roman"/>
          <w:color w:val="000000"/>
          <w:sz w:val="24"/>
          <w:szCs w:val="24"/>
        </w:rPr>
        <w:t xml:space="preserve"> for the completion of work</w:t>
      </w:r>
      <w:r w:rsidR="0036313D" w:rsidRPr="002A4140">
        <w:rPr>
          <w:rFonts w:ascii="Times New Roman" w:hAnsi="Times New Roman" w:cs="Times New Roman"/>
          <w:color w:val="000000"/>
          <w:sz w:val="24"/>
          <w:szCs w:val="24"/>
        </w:rPr>
        <w:t>.</w:t>
      </w:r>
      <w:r w:rsidR="00684088" w:rsidRPr="002A4140">
        <w:rPr>
          <w:rFonts w:ascii="Times New Roman" w:hAnsi="Times New Roman" w:cs="Times New Roman"/>
          <w:bCs/>
          <w:color w:val="000000"/>
          <w:sz w:val="24"/>
          <w:szCs w:val="24"/>
        </w:rPr>
        <w:t xml:space="preserve"> A compaction of no less than ninety- eight (98%) percent density based on AASHTO T-180 </w:t>
      </w:r>
      <w:r w:rsidR="00F94175">
        <w:rPr>
          <w:rFonts w:ascii="Times New Roman" w:hAnsi="Times New Roman" w:cs="Times New Roman"/>
          <w:bCs/>
          <w:color w:val="000000"/>
          <w:sz w:val="24"/>
          <w:szCs w:val="24"/>
        </w:rPr>
        <w:t>is</w:t>
      </w:r>
      <w:r w:rsidR="00684088" w:rsidRPr="002A4140">
        <w:rPr>
          <w:rFonts w:ascii="Times New Roman" w:hAnsi="Times New Roman" w:cs="Times New Roman"/>
          <w:bCs/>
          <w:color w:val="000000"/>
          <w:sz w:val="24"/>
          <w:szCs w:val="24"/>
        </w:rPr>
        <w:t xml:space="preserve"> required.</w:t>
      </w:r>
      <w:r w:rsidR="00684088" w:rsidRPr="00266E57">
        <w:rPr>
          <w:rFonts w:ascii="Times New Roman" w:hAnsi="Times New Roman" w:cs="Times New Roman"/>
          <w:bCs/>
          <w:color w:val="000000"/>
          <w:sz w:val="24"/>
          <w:szCs w:val="24"/>
        </w:rPr>
        <w:t xml:space="preserve"> </w:t>
      </w:r>
      <w:r w:rsidR="0036313D">
        <w:rPr>
          <w:rFonts w:ascii="Times New Roman" w:hAnsi="Times New Roman" w:cs="Times New Roman"/>
          <w:color w:val="000000"/>
          <w:sz w:val="24"/>
          <w:szCs w:val="24"/>
        </w:rPr>
        <w:t xml:space="preserve"> </w:t>
      </w:r>
    </w:p>
    <w:p w14:paraId="0B9CD033" w14:textId="5EEF6C8B" w:rsidR="00D65E8B" w:rsidRPr="00CD5BD8" w:rsidRDefault="00D65E8B" w:rsidP="00525D62">
      <w:pPr>
        <w:spacing w:after="120"/>
        <w:jc w:val="both"/>
        <w:rPr>
          <w:rFonts w:ascii="Times New Roman" w:hAnsi="Times New Roman" w:cs="Times New Roman"/>
          <w:color w:val="000000"/>
          <w:sz w:val="24"/>
          <w:szCs w:val="24"/>
        </w:rPr>
      </w:pPr>
      <w:r w:rsidRPr="007400EB">
        <w:rPr>
          <w:rFonts w:ascii="Times New Roman" w:hAnsi="Times New Roman" w:cs="Times New Roman"/>
          <w:color w:val="000000"/>
          <w:sz w:val="24"/>
          <w:szCs w:val="24"/>
        </w:rPr>
        <w:t>The County does not guarantee a minimum or maximum dollar amount to be expended on any contract(s). Orders may be funded in whole or in part with federal funds and is subject to federal requirements including, but not limited to those set forth in 2 C.F.R. Part 200, Appendix II.</w:t>
      </w:r>
      <w:r>
        <w:rPr>
          <w:rFonts w:ascii="Times New Roman" w:hAnsi="Times New Roman" w:cs="Times New Roman"/>
          <w:color w:val="000000"/>
          <w:sz w:val="24"/>
          <w:szCs w:val="24"/>
        </w:rPr>
        <w:t xml:space="preserve">  W</w:t>
      </w:r>
      <w:r w:rsidRPr="00266E57">
        <w:rPr>
          <w:rFonts w:ascii="Times New Roman" w:hAnsi="Times New Roman" w:cs="Times New Roman"/>
          <w:color w:val="000000"/>
          <w:sz w:val="24"/>
          <w:szCs w:val="24"/>
        </w:rPr>
        <w:t>ork performed shall be in strict compliance with the latest codes, standards, and practices and in accordance with Federal, State, and Local laws.</w:t>
      </w:r>
      <w:r w:rsidRPr="00CD5BD8">
        <w:rPr>
          <w:rFonts w:ascii="Times New Roman" w:hAnsi="Times New Roman" w:cs="Times New Roman"/>
          <w:color w:val="000000"/>
          <w:sz w:val="24"/>
          <w:szCs w:val="24"/>
        </w:rPr>
        <w:t xml:space="preserve"> </w:t>
      </w:r>
    </w:p>
    <w:p w14:paraId="05EE790C" w14:textId="0542AF02" w:rsidR="009044F5" w:rsidRDefault="007D6C56" w:rsidP="00525D62">
      <w:pPr>
        <w:pStyle w:val="ListParagraph"/>
        <w:numPr>
          <w:ilvl w:val="0"/>
          <w:numId w:val="2"/>
        </w:numPr>
        <w:spacing w:after="120"/>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6A40A362" w14:textId="601BA794" w:rsidR="009A685C" w:rsidRPr="009A685C" w:rsidRDefault="009A685C" w:rsidP="00525D62">
      <w:pPr>
        <w:pStyle w:val="ListParagraph"/>
        <w:spacing w:after="120"/>
        <w:ind w:left="0"/>
        <w:contextualSpacing w:val="0"/>
        <w:jc w:val="both"/>
        <w:rPr>
          <w:rFonts w:ascii="Times New Roman" w:hAnsi="Times New Roman" w:cs="Times New Roman"/>
          <w:sz w:val="24"/>
          <w:szCs w:val="24"/>
        </w:rPr>
      </w:pPr>
      <w:r w:rsidRPr="009A685C">
        <w:rPr>
          <w:rFonts w:ascii="Times New Roman" w:hAnsi="Times New Roman" w:cs="Times New Roman"/>
          <w:sz w:val="24"/>
          <w:szCs w:val="24"/>
        </w:rPr>
        <w:t>Contractor shall:</w:t>
      </w:r>
    </w:p>
    <w:p w14:paraId="4AEE0B2A" w14:textId="2A8E8818" w:rsidR="00354F5E" w:rsidRPr="00354F5E" w:rsidRDefault="00354F5E" w:rsidP="00525D62">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Pr>
          <w:rFonts w:ascii="Times New Roman" w:hAnsi="Times New Roman" w:cs="Times New Roman"/>
          <w:color w:val="000000"/>
          <w:sz w:val="24"/>
          <w:szCs w:val="24"/>
        </w:rPr>
        <w:t xml:space="preserve">Furnish </w:t>
      </w:r>
      <w:r w:rsidRPr="00687EA1">
        <w:rPr>
          <w:rFonts w:ascii="Times New Roman" w:hAnsi="Times New Roman" w:cs="Times New Roman"/>
          <w:color w:val="000000"/>
          <w:sz w:val="24"/>
          <w:szCs w:val="24"/>
        </w:rPr>
        <w:t xml:space="preserve">and </w:t>
      </w:r>
      <w:r w:rsidRPr="002A4140">
        <w:rPr>
          <w:rFonts w:ascii="Times New Roman" w:hAnsi="Times New Roman" w:cs="Times New Roman"/>
          <w:color w:val="000000"/>
          <w:sz w:val="24"/>
          <w:szCs w:val="24"/>
        </w:rPr>
        <w:t>install</w:t>
      </w:r>
      <w:r w:rsidR="006A3F96" w:rsidRPr="002A4140">
        <w:rPr>
          <w:rFonts w:ascii="Times New Roman" w:hAnsi="Times New Roman" w:cs="Times New Roman"/>
          <w:color w:val="000000"/>
          <w:sz w:val="24"/>
          <w:szCs w:val="24"/>
        </w:rPr>
        <w:t>ation of</w:t>
      </w:r>
      <w:r w:rsidRPr="00687EA1">
        <w:rPr>
          <w:rFonts w:ascii="Times New Roman" w:hAnsi="Times New Roman" w:cs="Times New Roman"/>
          <w:color w:val="000000"/>
          <w:sz w:val="24"/>
          <w:szCs w:val="24"/>
        </w:rPr>
        <w:t xml:space="preserve"> Lime Rock, 57 Stone, or Coquina Shell Rock </w:t>
      </w:r>
      <w:r>
        <w:rPr>
          <w:rFonts w:ascii="Times New Roman" w:hAnsi="Times New Roman" w:cs="Times New Roman"/>
          <w:color w:val="000000"/>
          <w:sz w:val="24"/>
          <w:szCs w:val="24"/>
        </w:rPr>
        <w:t>that is of uniform quality.</w:t>
      </w:r>
    </w:p>
    <w:p w14:paraId="5B600C29" w14:textId="64D1426C" w:rsidR="00354F5E" w:rsidRPr="00266E57" w:rsidRDefault="00354F5E" w:rsidP="00525D62">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266E57">
        <w:rPr>
          <w:rFonts w:ascii="Times New Roman" w:hAnsi="Times New Roman" w:cs="Times New Roman"/>
          <w:sz w:val="24"/>
          <w:szCs w:val="24"/>
        </w:rPr>
        <w:t xml:space="preserve">Verify and coordinate all work to </w:t>
      </w:r>
      <w:r>
        <w:rPr>
          <w:rFonts w:ascii="Times New Roman" w:hAnsi="Times New Roman" w:cs="Times New Roman"/>
          <w:sz w:val="24"/>
          <w:szCs w:val="24"/>
        </w:rPr>
        <w:t>site</w:t>
      </w:r>
      <w:r w:rsidRPr="00266E57">
        <w:rPr>
          <w:rFonts w:ascii="Times New Roman" w:hAnsi="Times New Roman" w:cs="Times New Roman"/>
          <w:sz w:val="24"/>
          <w:szCs w:val="24"/>
        </w:rPr>
        <w:t xml:space="preserve"> locations and dimensions.</w:t>
      </w:r>
    </w:p>
    <w:p w14:paraId="5AF17034" w14:textId="24848E83" w:rsidR="00354F5E" w:rsidRDefault="00687EA1" w:rsidP="00525D62">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Provide all labor, fuel, materials, equipment, storage, supplies, and incidental costs necessary to complete the tasks.</w:t>
      </w:r>
    </w:p>
    <w:p w14:paraId="0C5C0991" w14:textId="4D72D816" w:rsidR="0046179B" w:rsidRPr="00725083" w:rsidRDefault="00807B05" w:rsidP="00525D62">
      <w:pPr>
        <w:pStyle w:val="ListParagraph"/>
        <w:numPr>
          <w:ilvl w:val="2"/>
          <w:numId w:val="2"/>
        </w:numPr>
        <w:spacing w:after="120"/>
        <w:contextualSpacing w:val="0"/>
        <w:jc w:val="both"/>
        <w:rPr>
          <w:rFonts w:ascii="Times New Roman" w:hAnsi="Times New Roman" w:cs="Times New Roman"/>
          <w:sz w:val="24"/>
          <w:szCs w:val="24"/>
        </w:rPr>
      </w:pPr>
      <w:r w:rsidRPr="00725083">
        <w:rPr>
          <w:rFonts w:ascii="Times New Roman" w:hAnsi="Times New Roman" w:cs="Times New Roman"/>
          <w:sz w:val="24"/>
          <w:szCs w:val="24"/>
        </w:rPr>
        <w:t>No s</w:t>
      </w:r>
      <w:r w:rsidR="0046179B" w:rsidRPr="00725083">
        <w:rPr>
          <w:rFonts w:ascii="Times New Roman" w:hAnsi="Times New Roman" w:cs="Times New Roman"/>
          <w:sz w:val="24"/>
          <w:szCs w:val="24"/>
        </w:rPr>
        <w:t>torage or service of equipment shall take place on County property.</w:t>
      </w:r>
    </w:p>
    <w:p w14:paraId="19C05E18" w14:textId="77777777" w:rsidR="00354F5E" w:rsidRPr="00266E57" w:rsidRDefault="00354F5E" w:rsidP="00525D62">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266E57">
        <w:rPr>
          <w:rFonts w:ascii="Times New Roman" w:hAnsi="Times New Roman" w:cs="Times New Roman"/>
          <w:sz w:val="24"/>
          <w:szCs w:val="24"/>
        </w:rPr>
        <w:t xml:space="preserve">Provide competent personnel in all aspects of </w:t>
      </w:r>
      <w:r>
        <w:rPr>
          <w:rFonts w:ascii="Times New Roman" w:hAnsi="Times New Roman" w:cs="Times New Roman"/>
          <w:sz w:val="24"/>
          <w:szCs w:val="24"/>
        </w:rPr>
        <w:t>lime rock, 57 stone or coquina shell rock</w:t>
      </w:r>
      <w:r w:rsidRPr="00266E57">
        <w:rPr>
          <w:rFonts w:ascii="Times New Roman" w:hAnsi="Times New Roman" w:cs="Times New Roman"/>
          <w:sz w:val="24"/>
          <w:szCs w:val="24"/>
        </w:rPr>
        <w:t xml:space="preserve"> removal, delivery, and installation.</w:t>
      </w:r>
    </w:p>
    <w:p w14:paraId="5DA99AB8" w14:textId="77777777" w:rsidR="00687EA1" w:rsidRPr="00F268C8" w:rsidRDefault="00687EA1" w:rsidP="00525D62">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Provide for skilled, qualified, and English-speaking staff with a cell phone in good working order.</w:t>
      </w:r>
    </w:p>
    <w:p w14:paraId="4EA16BF2" w14:textId="77777777" w:rsidR="00687EA1" w:rsidRPr="00F268C8" w:rsidRDefault="00687EA1" w:rsidP="00525D62">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Provide a</w:t>
      </w:r>
      <w:r w:rsidRPr="00F268C8">
        <w:rPr>
          <w:rFonts w:ascii="Times New Roman" w:hAnsi="Times New Roman" w:cs="Times New Roman"/>
          <w:spacing w:val="1"/>
          <w:sz w:val="24"/>
          <w:szCs w:val="24"/>
        </w:rPr>
        <w:t xml:space="preserve"> neat and clean in appearance dress code for Contractor’s employees that consists of a shirt with company name, pants, and work shoes/boots. </w:t>
      </w:r>
    </w:p>
    <w:p w14:paraId="4D4E1C9B" w14:textId="77777777" w:rsidR="00EE4F9B" w:rsidRPr="00EE4F9B" w:rsidRDefault="00687EA1" w:rsidP="00525D62">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w:t>
      </w:r>
      <w:r w:rsidRPr="00F268C8">
        <w:rPr>
          <w:rFonts w:ascii="Times New Roman" w:hAnsi="Times New Roman" w:cs="Times New Roman"/>
          <w:spacing w:val="-1"/>
          <w:sz w:val="24"/>
          <w:szCs w:val="24"/>
        </w:rPr>
        <w:t>r</w:t>
      </w:r>
      <w:r w:rsidRPr="00F268C8">
        <w:rPr>
          <w:rFonts w:ascii="Times New Roman" w:hAnsi="Times New Roman" w:cs="Times New Roman"/>
          <w:sz w:val="24"/>
          <w:szCs w:val="24"/>
        </w:rPr>
        <w:t>o</w:t>
      </w:r>
      <w:r w:rsidRPr="00F268C8">
        <w:rPr>
          <w:rFonts w:ascii="Times New Roman" w:hAnsi="Times New Roman" w:cs="Times New Roman"/>
          <w:spacing w:val="3"/>
          <w:sz w:val="24"/>
          <w:szCs w:val="24"/>
        </w:rPr>
        <w:t>j</w:t>
      </w:r>
      <w:r w:rsidRPr="00F268C8">
        <w:rPr>
          <w:rFonts w:ascii="Times New Roman" w:hAnsi="Times New Roman" w:cs="Times New Roman"/>
          <w:spacing w:val="-1"/>
          <w:sz w:val="24"/>
          <w:szCs w:val="24"/>
        </w:rPr>
        <w:t>ec</w:t>
      </w:r>
      <w:r w:rsidRPr="00F268C8">
        <w:rPr>
          <w:rFonts w:ascii="Times New Roman" w:hAnsi="Times New Roman" w:cs="Times New Roman"/>
          <w:sz w:val="24"/>
          <w:szCs w:val="24"/>
        </w:rPr>
        <w:t>t</w:t>
      </w:r>
      <w:r w:rsidRPr="00F268C8">
        <w:rPr>
          <w:rFonts w:ascii="Times New Roman" w:hAnsi="Times New Roman" w:cs="Times New Roman"/>
          <w:spacing w:val="8"/>
          <w:sz w:val="24"/>
          <w:szCs w:val="24"/>
        </w:rPr>
        <w:t xml:space="preserve"> </w:t>
      </w:r>
      <w:r w:rsidRPr="00F268C8">
        <w:rPr>
          <w:rFonts w:ascii="Times New Roman" w:hAnsi="Times New Roman" w:cs="Times New Roman"/>
          <w:sz w:val="24"/>
          <w:szCs w:val="24"/>
        </w:rPr>
        <w:t>a</w:t>
      </w:r>
      <w:r w:rsidRPr="00F268C8">
        <w:rPr>
          <w:rFonts w:ascii="Times New Roman" w:hAnsi="Times New Roman" w:cs="Times New Roman"/>
          <w:spacing w:val="6"/>
          <w:sz w:val="24"/>
          <w:szCs w:val="24"/>
        </w:rPr>
        <w:t xml:space="preserve"> </w:t>
      </w:r>
      <w:r w:rsidRPr="00F268C8">
        <w:rPr>
          <w:rFonts w:ascii="Times New Roman" w:hAnsi="Times New Roman" w:cs="Times New Roman"/>
          <w:sz w:val="24"/>
          <w:szCs w:val="24"/>
        </w:rPr>
        <w:t>p</w:t>
      </w:r>
      <w:r w:rsidRPr="00F268C8">
        <w:rPr>
          <w:rFonts w:ascii="Times New Roman" w:hAnsi="Times New Roman" w:cs="Times New Roman"/>
          <w:spacing w:val="-1"/>
          <w:sz w:val="24"/>
          <w:szCs w:val="24"/>
        </w:rPr>
        <w:t>r</w:t>
      </w:r>
      <w:r w:rsidRPr="00F268C8">
        <w:rPr>
          <w:rFonts w:ascii="Times New Roman" w:hAnsi="Times New Roman" w:cs="Times New Roman"/>
          <w:spacing w:val="2"/>
          <w:sz w:val="24"/>
          <w:szCs w:val="24"/>
        </w:rPr>
        <w:t>o</w:t>
      </w:r>
      <w:r w:rsidRPr="00F268C8">
        <w:rPr>
          <w:rFonts w:ascii="Times New Roman" w:hAnsi="Times New Roman" w:cs="Times New Roman"/>
          <w:sz w:val="24"/>
          <w:szCs w:val="24"/>
        </w:rPr>
        <w:t>fess</w:t>
      </w:r>
      <w:r w:rsidRPr="00F268C8">
        <w:rPr>
          <w:rFonts w:ascii="Times New Roman" w:hAnsi="Times New Roman" w:cs="Times New Roman"/>
          <w:spacing w:val="1"/>
          <w:sz w:val="24"/>
          <w:szCs w:val="24"/>
        </w:rPr>
        <w:t>i</w:t>
      </w:r>
      <w:r w:rsidRPr="00F268C8">
        <w:rPr>
          <w:rFonts w:ascii="Times New Roman" w:hAnsi="Times New Roman" w:cs="Times New Roman"/>
          <w:sz w:val="24"/>
          <w:szCs w:val="24"/>
        </w:rPr>
        <w:t>on</w:t>
      </w:r>
      <w:r w:rsidRPr="00F268C8">
        <w:rPr>
          <w:rFonts w:ascii="Times New Roman" w:hAnsi="Times New Roman" w:cs="Times New Roman"/>
          <w:spacing w:val="-1"/>
          <w:sz w:val="24"/>
          <w:szCs w:val="24"/>
        </w:rPr>
        <w:t>a</w:t>
      </w:r>
      <w:r w:rsidRPr="00F268C8">
        <w:rPr>
          <w:rFonts w:ascii="Times New Roman" w:hAnsi="Times New Roman" w:cs="Times New Roman"/>
          <w:sz w:val="24"/>
          <w:szCs w:val="24"/>
        </w:rPr>
        <w:t>l i</w:t>
      </w:r>
      <w:r w:rsidRPr="00F268C8">
        <w:rPr>
          <w:rFonts w:ascii="Times New Roman" w:hAnsi="Times New Roman" w:cs="Times New Roman"/>
          <w:spacing w:val="1"/>
          <w:sz w:val="24"/>
          <w:szCs w:val="24"/>
        </w:rPr>
        <w:t>m</w:t>
      </w:r>
      <w:r w:rsidRPr="00F268C8">
        <w:rPr>
          <w:rFonts w:ascii="Times New Roman" w:hAnsi="Times New Roman" w:cs="Times New Roman"/>
          <w:spacing w:val="-1"/>
          <w:sz w:val="24"/>
          <w:szCs w:val="24"/>
        </w:rPr>
        <w:t>a</w:t>
      </w:r>
      <w:r w:rsidRPr="00F268C8">
        <w:rPr>
          <w:rFonts w:ascii="Times New Roman" w:hAnsi="Times New Roman" w:cs="Times New Roman"/>
          <w:spacing w:val="-2"/>
          <w:sz w:val="24"/>
          <w:szCs w:val="24"/>
        </w:rPr>
        <w:t>g</w:t>
      </w:r>
      <w:r w:rsidRPr="00F268C8">
        <w:rPr>
          <w:rFonts w:ascii="Times New Roman" w:hAnsi="Times New Roman" w:cs="Times New Roman"/>
          <w:sz w:val="24"/>
          <w:szCs w:val="24"/>
        </w:rPr>
        <w:t>e, d</w:t>
      </w:r>
      <w:r w:rsidRPr="00F268C8">
        <w:rPr>
          <w:rFonts w:ascii="Times New Roman" w:hAnsi="Times New Roman" w:cs="Times New Roman"/>
          <w:spacing w:val="-1"/>
          <w:sz w:val="24"/>
          <w:szCs w:val="24"/>
        </w:rPr>
        <w:t>ea</w:t>
      </w:r>
      <w:r w:rsidRPr="00F268C8">
        <w:rPr>
          <w:rFonts w:ascii="Times New Roman" w:hAnsi="Times New Roman" w:cs="Times New Roman"/>
          <w:sz w:val="24"/>
          <w:szCs w:val="24"/>
        </w:rPr>
        <w:t>l</w:t>
      </w:r>
      <w:r w:rsidRPr="00F268C8">
        <w:rPr>
          <w:rFonts w:ascii="Times New Roman" w:hAnsi="Times New Roman" w:cs="Times New Roman"/>
          <w:spacing w:val="8"/>
          <w:sz w:val="24"/>
          <w:szCs w:val="24"/>
        </w:rPr>
        <w:t xml:space="preserve"> </w:t>
      </w:r>
      <w:r w:rsidRPr="00F268C8">
        <w:rPr>
          <w:rFonts w:ascii="Times New Roman" w:hAnsi="Times New Roman" w:cs="Times New Roman"/>
          <w:spacing w:val="1"/>
          <w:sz w:val="24"/>
          <w:szCs w:val="24"/>
        </w:rPr>
        <w:t>e</w:t>
      </w:r>
      <w:r w:rsidRPr="00F268C8">
        <w:rPr>
          <w:rFonts w:ascii="Times New Roman" w:hAnsi="Times New Roman" w:cs="Times New Roman"/>
          <w:sz w:val="24"/>
          <w:szCs w:val="24"/>
        </w:rPr>
        <w:t>f</w:t>
      </w:r>
      <w:r w:rsidRPr="00F268C8">
        <w:rPr>
          <w:rFonts w:ascii="Times New Roman" w:hAnsi="Times New Roman" w:cs="Times New Roman"/>
          <w:spacing w:val="-1"/>
          <w:sz w:val="24"/>
          <w:szCs w:val="24"/>
        </w:rPr>
        <w:t>fec</w:t>
      </w:r>
      <w:r w:rsidRPr="00F268C8">
        <w:rPr>
          <w:rFonts w:ascii="Times New Roman" w:hAnsi="Times New Roman" w:cs="Times New Roman"/>
          <w:sz w:val="24"/>
          <w:szCs w:val="24"/>
        </w:rPr>
        <w:t>t</w:t>
      </w:r>
      <w:r w:rsidRPr="00F268C8">
        <w:rPr>
          <w:rFonts w:ascii="Times New Roman" w:hAnsi="Times New Roman" w:cs="Times New Roman"/>
          <w:spacing w:val="1"/>
          <w:sz w:val="24"/>
          <w:szCs w:val="24"/>
        </w:rPr>
        <w:t>i</w:t>
      </w:r>
      <w:r w:rsidRPr="00F268C8">
        <w:rPr>
          <w:rFonts w:ascii="Times New Roman" w:hAnsi="Times New Roman" w:cs="Times New Roman"/>
          <w:sz w:val="24"/>
          <w:szCs w:val="24"/>
        </w:rPr>
        <w:t>v</w:t>
      </w:r>
      <w:r w:rsidRPr="00F268C8">
        <w:rPr>
          <w:rFonts w:ascii="Times New Roman" w:hAnsi="Times New Roman" w:cs="Times New Roman"/>
          <w:spacing w:val="-1"/>
          <w:sz w:val="24"/>
          <w:szCs w:val="24"/>
        </w:rPr>
        <w:t>e</w:t>
      </w:r>
      <w:r w:rsidRPr="00F268C8">
        <w:rPr>
          <w:rFonts w:ascii="Times New Roman" w:hAnsi="Times New Roman" w:cs="Times New Roman"/>
          <w:spacing w:val="5"/>
          <w:sz w:val="24"/>
          <w:szCs w:val="24"/>
        </w:rPr>
        <w:t>l</w:t>
      </w:r>
      <w:r w:rsidRPr="00F268C8">
        <w:rPr>
          <w:rFonts w:ascii="Times New Roman" w:hAnsi="Times New Roman" w:cs="Times New Roman"/>
          <w:sz w:val="24"/>
          <w:szCs w:val="24"/>
        </w:rPr>
        <w:t>y</w:t>
      </w:r>
      <w:r w:rsidRPr="00F268C8">
        <w:rPr>
          <w:rFonts w:ascii="Times New Roman" w:hAnsi="Times New Roman" w:cs="Times New Roman"/>
          <w:spacing w:val="2"/>
          <w:sz w:val="24"/>
          <w:szCs w:val="24"/>
        </w:rPr>
        <w:t xml:space="preserve"> </w:t>
      </w:r>
      <w:r w:rsidRPr="00F268C8">
        <w:rPr>
          <w:rFonts w:ascii="Times New Roman" w:hAnsi="Times New Roman" w:cs="Times New Roman"/>
          <w:sz w:val="24"/>
          <w:szCs w:val="24"/>
        </w:rPr>
        <w:t>with</w:t>
      </w:r>
      <w:r w:rsidRPr="00F268C8">
        <w:rPr>
          <w:rFonts w:ascii="Times New Roman" w:hAnsi="Times New Roman" w:cs="Times New Roman"/>
          <w:spacing w:val="8"/>
          <w:sz w:val="24"/>
          <w:szCs w:val="24"/>
        </w:rPr>
        <w:t xml:space="preserve"> </w:t>
      </w:r>
      <w:r w:rsidRPr="00F268C8">
        <w:rPr>
          <w:rFonts w:ascii="Times New Roman" w:hAnsi="Times New Roman" w:cs="Times New Roman"/>
          <w:sz w:val="24"/>
          <w:szCs w:val="24"/>
        </w:rPr>
        <w:t>the</w:t>
      </w:r>
      <w:r w:rsidRPr="00F268C8">
        <w:rPr>
          <w:rFonts w:ascii="Times New Roman" w:hAnsi="Times New Roman" w:cs="Times New Roman"/>
          <w:spacing w:val="7"/>
          <w:sz w:val="24"/>
          <w:szCs w:val="24"/>
        </w:rPr>
        <w:t xml:space="preserve"> </w:t>
      </w:r>
      <w:r w:rsidRPr="00F268C8">
        <w:rPr>
          <w:rFonts w:ascii="Times New Roman" w:hAnsi="Times New Roman" w:cs="Times New Roman"/>
          <w:sz w:val="24"/>
          <w:szCs w:val="24"/>
        </w:rPr>
        <w:t>publ</w:t>
      </w:r>
      <w:r w:rsidRPr="00F268C8">
        <w:rPr>
          <w:rFonts w:ascii="Times New Roman" w:hAnsi="Times New Roman" w:cs="Times New Roman"/>
          <w:spacing w:val="3"/>
          <w:sz w:val="24"/>
          <w:szCs w:val="24"/>
        </w:rPr>
        <w:t>i</w:t>
      </w:r>
      <w:r w:rsidRPr="00F268C8">
        <w:rPr>
          <w:rFonts w:ascii="Times New Roman" w:hAnsi="Times New Roman" w:cs="Times New Roman"/>
          <w:spacing w:val="-1"/>
          <w:sz w:val="24"/>
          <w:szCs w:val="24"/>
        </w:rPr>
        <w:t>c, and discharge duties in a courteous and efficient manner</w:t>
      </w:r>
      <w:r w:rsidR="00EE4F9B">
        <w:rPr>
          <w:rFonts w:ascii="Times New Roman" w:hAnsi="Times New Roman" w:cs="Times New Roman"/>
          <w:spacing w:val="-1"/>
          <w:sz w:val="24"/>
          <w:szCs w:val="24"/>
        </w:rPr>
        <w:t>.</w:t>
      </w:r>
    </w:p>
    <w:p w14:paraId="1150D58A" w14:textId="025C2859" w:rsidR="00EE4F9B" w:rsidRDefault="0046179B" w:rsidP="00525D62">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V</w:t>
      </w:r>
      <w:r w:rsidR="00EE4F9B" w:rsidRPr="00EE4F9B">
        <w:rPr>
          <w:rFonts w:ascii="Times New Roman" w:hAnsi="Times New Roman" w:cs="Times New Roman"/>
          <w:sz w:val="24"/>
          <w:szCs w:val="24"/>
        </w:rPr>
        <w:t>isit each site for the approximate measurements required to complete the project.</w:t>
      </w:r>
    </w:p>
    <w:p w14:paraId="56F88F93" w14:textId="77777777" w:rsidR="0046179B" w:rsidRPr="00266E57" w:rsidRDefault="0046179B" w:rsidP="00525D6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266E57">
        <w:rPr>
          <w:rFonts w:ascii="Times New Roman" w:hAnsi="Times New Roman" w:cs="Times New Roman"/>
          <w:sz w:val="24"/>
          <w:szCs w:val="24"/>
        </w:rPr>
        <w:t>Provide and maintain a clean and safe work environment.</w:t>
      </w:r>
    </w:p>
    <w:p w14:paraId="5ED2439C" w14:textId="307673BF" w:rsidR="00704368" w:rsidRPr="00EE4F9B" w:rsidRDefault="00704368" w:rsidP="00525D62">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Be responsible </w:t>
      </w:r>
      <w:r>
        <w:rPr>
          <w:rFonts w:ascii="Times New Roman" w:hAnsi="Times New Roman" w:cs="Times New Roman"/>
          <w:color w:val="000000"/>
          <w:sz w:val="24"/>
          <w:szCs w:val="24"/>
        </w:rPr>
        <w:t>for initiating, maintaining, and supervising all safety precautions in compliance with the Occupational Safety and Health Administration Act (OSHA)</w:t>
      </w:r>
      <w:r w:rsidR="00AB24A6">
        <w:rPr>
          <w:rFonts w:ascii="Times New Roman" w:hAnsi="Times New Roman" w:cs="Times New Roman"/>
          <w:color w:val="000000"/>
          <w:sz w:val="24"/>
          <w:szCs w:val="24"/>
        </w:rPr>
        <w:t>.</w:t>
      </w:r>
    </w:p>
    <w:p w14:paraId="4AC3AAD7" w14:textId="1FF8BC7F" w:rsidR="007D6C56" w:rsidRDefault="001E070E" w:rsidP="00525D62">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427FEE16" w14:textId="77777777" w:rsidR="009978F9" w:rsidRDefault="009A685C" w:rsidP="00525D62">
      <w:pPr>
        <w:pStyle w:val="ListParagraph"/>
        <w:spacing w:after="120" w:line="240" w:lineRule="auto"/>
        <w:ind w:left="0"/>
        <w:contextualSpacing w:val="0"/>
        <w:jc w:val="both"/>
        <w:rPr>
          <w:rFonts w:ascii="Times New Roman" w:hAnsi="Times New Roman" w:cs="Times New Roman"/>
          <w:color w:val="000000"/>
          <w:sz w:val="24"/>
          <w:szCs w:val="24"/>
        </w:rPr>
      </w:pPr>
      <w:r w:rsidRPr="009A685C">
        <w:rPr>
          <w:rFonts w:ascii="Times New Roman" w:hAnsi="Times New Roman" w:cs="Times New Roman"/>
          <w:color w:val="000000"/>
          <w:sz w:val="24"/>
          <w:szCs w:val="24"/>
        </w:rPr>
        <w:t>County will:</w:t>
      </w:r>
    </w:p>
    <w:p w14:paraId="19D7D2DA" w14:textId="5726B3CF" w:rsidR="00687EA1" w:rsidRDefault="00687EA1" w:rsidP="00525D62">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Reserve the right to award to one or more </w:t>
      </w:r>
      <w:r w:rsidR="00725083">
        <w:rPr>
          <w:rFonts w:ascii="Times New Roman" w:hAnsi="Times New Roman" w:cs="Times New Roman"/>
          <w:color w:val="000000"/>
          <w:sz w:val="24"/>
          <w:szCs w:val="24"/>
        </w:rPr>
        <w:t>Contractor</w:t>
      </w:r>
      <w:r>
        <w:rPr>
          <w:rFonts w:ascii="Times New Roman" w:hAnsi="Times New Roman" w:cs="Times New Roman"/>
          <w:color w:val="000000"/>
          <w:sz w:val="24"/>
          <w:szCs w:val="24"/>
        </w:rPr>
        <w:t>s.</w:t>
      </w:r>
    </w:p>
    <w:p w14:paraId="12763968" w14:textId="27BC7522" w:rsidR="009978F9" w:rsidRDefault="00687EA1" w:rsidP="00525D62">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Reserve the right to add or remove services</w:t>
      </w:r>
      <w:r w:rsidR="0046179B">
        <w:rPr>
          <w:rFonts w:ascii="Times New Roman" w:hAnsi="Times New Roman" w:cs="Times New Roman"/>
          <w:color w:val="000000"/>
          <w:sz w:val="24"/>
          <w:szCs w:val="24"/>
        </w:rPr>
        <w:t xml:space="preserve"> in conjunction with the County’s needs</w:t>
      </w:r>
      <w:r>
        <w:rPr>
          <w:rFonts w:ascii="Times New Roman" w:hAnsi="Times New Roman" w:cs="Times New Roman"/>
          <w:color w:val="000000"/>
          <w:sz w:val="24"/>
          <w:szCs w:val="24"/>
        </w:rPr>
        <w:t>.</w:t>
      </w:r>
    </w:p>
    <w:p w14:paraId="3C13A1B5" w14:textId="77777777" w:rsidR="009978F9" w:rsidRPr="00875DDA" w:rsidRDefault="009978F9" w:rsidP="00525D62">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266E57">
        <w:rPr>
          <w:rFonts w:ascii="Times New Roman" w:hAnsi="Times New Roman" w:cs="Times New Roman"/>
          <w:color w:val="000000"/>
          <w:sz w:val="24"/>
          <w:szCs w:val="24"/>
        </w:rPr>
        <w:lastRenderedPageBreak/>
        <w:t xml:space="preserve">Provide for a minimum order of </w:t>
      </w:r>
      <w:r>
        <w:rPr>
          <w:rFonts w:ascii="Times New Roman" w:hAnsi="Times New Roman" w:cs="Times New Roman"/>
          <w:color w:val="000000"/>
          <w:sz w:val="24"/>
          <w:szCs w:val="24"/>
        </w:rPr>
        <w:t>lime rock, 57 stone or coquina shell rock</w:t>
      </w:r>
      <w:r w:rsidRPr="00266E57">
        <w:rPr>
          <w:rFonts w:ascii="Times New Roman" w:hAnsi="Times New Roman" w:cs="Times New Roman"/>
          <w:color w:val="000000"/>
          <w:sz w:val="24"/>
          <w:szCs w:val="24"/>
        </w:rPr>
        <w:t xml:space="preserve"> of eighteen (18) cubic yards for each proje</w:t>
      </w:r>
      <w:r>
        <w:rPr>
          <w:rFonts w:ascii="Times New Roman" w:hAnsi="Times New Roman" w:cs="Times New Roman"/>
          <w:color w:val="000000"/>
          <w:sz w:val="24"/>
          <w:szCs w:val="24"/>
        </w:rPr>
        <w:t>ct.</w:t>
      </w:r>
    </w:p>
    <w:p w14:paraId="6B604ACA" w14:textId="77777777" w:rsidR="009978F9" w:rsidRPr="00091BD4" w:rsidRDefault="009978F9" w:rsidP="00525D62">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266E57">
        <w:rPr>
          <w:rFonts w:ascii="Times New Roman" w:hAnsi="Times New Roman" w:cs="Times New Roman"/>
          <w:color w:val="000000"/>
          <w:sz w:val="24"/>
          <w:szCs w:val="24"/>
        </w:rPr>
        <w:t>Reserve the right to inspect materials, workmanship, and equipment of each project prior to final acceptance.</w:t>
      </w:r>
    </w:p>
    <w:p w14:paraId="5E8397E5" w14:textId="694A7A74" w:rsidR="00687EA1" w:rsidRDefault="00687EA1" w:rsidP="00525D62">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Reserve the right to </w:t>
      </w:r>
      <w:r w:rsidR="00EE4F9B">
        <w:rPr>
          <w:rFonts w:ascii="Times New Roman" w:hAnsi="Times New Roman" w:cs="Times New Roman"/>
          <w:color w:val="000000"/>
          <w:sz w:val="24"/>
          <w:szCs w:val="24"/>
        </w:rPr>
        <w:t xml:space="preserve">cancel </w:t>
      </w:r>
      <w:r>
        <w:rPr>
          <w:rFonts w:ascii="Times New Roman" w:hAnsi="Times New Roman" w:cs="Times New Roman"/>
          <w:color w:val="000000"/>
          <w:sz w:val="24"/>
          <w:szCs w:val="24"/>
        </w:rPr>
        <w:t>orders not delivered within the agreed upon time frame at Contractor’s expense.</w:t>
      </w:r>
    </w:p>
    <w:p w14:paraId="0679993A" w14:textId="42C87ED5" w:rsidR="00687EA1" w:rsidRPr="009A685C" w:rsidRDefault="00687EA1" w:rsidP="00525D62">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Reserves the right to refuse any delivery of wet rock and reserves the right to obtain the materials from an alternate source.</w:t>
      </w:r>
    </w:p>
    <w:p w14:paraId="47D543AD" w14:textId="0ABBD039" w:rsidR="009978F9" w:rsidRDefault="001E070E" w:rsidP="00525D62">
      <w:pPr>
        <w:pStyle w:val="ListParagraph"/>
        <w:numPr>
          <w:ilvl w:val="0"/>
          <w:numId w:val="2"/>
        </w:numPr>
        <w:spacing w:after="120"/>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DELIVERY REQUIREMENTS AND ACCEPTANCE.</w:t>
      </w:r>
    </w:p>
    <w:p w14:paraId="3A40E230" w14:textId="77777777" w:rsidR="00EC733F" w:rsidRPr="00266E57" w:rsidRDefault="00EC733F" w:rsidP="00525D62">
      <w:pPr>
        <w:pStyle w:val="ListParagraph"/>
        <w:numPr>
          <w:ilvl w:val="1"/>
          <w:numId w:val="2"/>
        </w:numPr>
        <w:spacing w:after="120" w:line="240" w:lineRule="auto"/>
        <w:ind w:left="547" w:hanging="547"/>
        <w:contextualSpacing w:val="0"/>
        <w:jc w:val="both"/>
        <w:rPr>
          <w:rFonts w:ascii="Times New Roman" w:hAnsi="Times New Roman" w:cs="Times New Roman"/>
          <w:bCs/>
          <w:sz w:val="24"/>
          <w:szCs w:val="24"/>
        </w:rPr>
      </w:pPr>
      <w:r w:rsidRPr="00266E57">
        <w:rPr>
          <w:rFonts w:ascii="Times New Roman" w:hAnsi="Times New Roman" w:cs="Times New Roman"/>
          <w:bCs/>
          <w:color w:val="000000"/>
          <w:sz w:val="24"/>
          <w:szCs w:val="24"/>
        </w:rPr>
        <w:t>Deliveries shall be FOB – Destination.</w:t>
      </w:r>
    </w:p>
    <w:p w14:paraId="4597F7C0" w14:textId="30694B4F" w:rsidR="00EC733F" w:rsidRPr="000D3EA0" w:rsidRDefault="00EC733F" w:rsidP="00525D62">
      <w:pPr>
        <w:pStyle w:val="ListParagraph"/>
        <w:numPr>
          <w:ilvl w:val="1"/>
          <w:numId w:val="2"/>
        </w:numPr>
        <w:spacing w:after="120" w:line="240" w:lineRule="auto"/>
        <w:ind w:left="547" w:hanging="547"/>
        <w:contextualSpacing w:val="0"/>
        <w:jc w:val="both"/>
        <w:rPr>
          <w:rFonts w:ascii="Times New Roman" w:hAnsi="Times New Roman" w:cs="Times New Roman"/>
          <w:bCs/>
          <w:sz w:val="24"/>
          <w:szCs w:val="24"/>
        </w:rPr>
      </w:pPr>
      <w:r w:rsidRPr="00266E57">
        <w:rPr>
          <w:rFonts w:ascii="Times New Roman" w:hAnsi="Times New Roman" w:cs="Times New Roman"/>
          <w:bCs/>
          <w:color w:val="000000"/>
          <w:sz w:val="24"/>
          <w:szCs w:val="24"/>
        </w:rPr>
        <w:t xml:space="preserve">Deliveries shall be made Monday through Friday, during the posted time at each </w:t>
      </w:r>
      <w:r>
        <w:rPr>
          <w:rFonts w:ascii="Times New Roman" w:hAnsi="Times New Roman" w:cs="Times New Roman"/>
          <w:bCs/>
          <w:color w:val="000000"/>
          <w:sz w:val="24"/>
          <w:szCs w:val="24"/>
        </w:rPr>
        <w:t>location.</w:t>
      </w:r>
    </w:p>
    <w:p w14:paraId="20E284A0" w14:textId="77777777" w:rsidR="000D3EA0" w:rsidRDefault="000D3EA0" w:rsidP="00525D62">
      <w:pPr>
        <w:pStyle w:val="ListParagraph"/>
        <w:numPr>
          <w:ilvl w:val="0"/>
          <w:numId w:val="2"/>
        </w:numPr>
        <w:spacing w:after="120"/>
        <w:ind w:left="0"/>
        <w:contextualSpacing w:val="0"/>
        <w:jc w:val="both"/>
        <w:rPr>
          <w:rFonts w:ascii="Times New Roman" w:hAnsi="Times New Roman" w:cs="Times New Roman"/>
          <w:b/>
          <w:bCs/>
          <w:sz w:val="24"/>
          <w:szCs w:val="24"/>
        </w:rPr>
      </w:pPr>
      <w:r w:rsidRPr="00F268C8">
        <w:rPr>
          <w:rFonts w:ascii="Times New Roman" w:hAnsi="Times New Roman" w:cs="Times New Roman"/>
          <w:b/>
          <w:bCs/>
          <w:sz w:val="24"/>
          <w:szCs w:val="24"/>
        </w:rPr>
        <w:t>LIQUIDATED DAMAGES</w:t>
      </w:r>
    </w:p>
    <w:p w14:paraId="2D06B2FC" w14:textId="77777777" w:rsidR="000D3EA0" w:rsidRPr="00091ED0" w:rsidRDefault="000D3EA0" w:rsidP="00525D62">
      <w:pPr>
        <w:pStyle w:val="NoSpacing"/>
        <w:numPr>
          <w:ilvl w:val="1"/>
          <w:numId w:val="2"/>
        </w:numPr>
        <w:spacing w:before="240" w:after="120" w:line="259" w:lineRule="auto"/>
        <w:ind w:left="547" w:hanging="547"/>
        <w:jc w:val="both"/>
        <w:rPr>
          <w:rStyle w:val="Heading2Char"/>
          <w:b/>
          <w:bCs/>
        </w:rPr>
      </w:pPr>
      <w:bookmarkStart w:id="0" w:name="_Hlk123728433"/>
      <w:r>
        <w:rPr>
          <w:rStyle w:val="Heading2Char"/>
        </w:rPr>
        <w:t>County will suffer a financial loss if the work is not completed within the specified time.</w:t>
      </w:r>
    </w:p>
    <w:p w14:paraId="750D449C" w14:textId="77777777" w:rsidR="000D3EA0" w:rsidRDefault="000D3EA0" w:rsidP="00525D62">
      <w:pPr>
        <w:pStyle w:val="NoSpacing"/>
        <w:numPr>
          <w:ilvl w:val="1"/>
          <w:numId w:val="2"/>
        </w:numPr>
        <w:spacing w:before="240" w:after="120" w:line="259" w:lineRule="auto"/>
        <w:ind w:left="547" w:hanging="547"/>
        <w:jc w:val="both"/>
        <w:rPr>
          <w:rStyle w:val="Heading2Char"/>
          <w:b/>
          <w:bCs/>
        </w:rPr>
      </w:pPr>
      <w:r>
        <w:rPr>
          <w:rStyle w:val="Heading2Char"/>
        </w:rPr>
        <w:t>D</w:t>
      </w:r>
      <w:r w:rsidRPr="00091ED0">
        <w:rPr>
          <w:rStyle w:val="Heading2Char"/>
        </w:rPr>
        <w:t xml:space="preserve">eficiencies </w:t>
      </w:r>
      <w:r>
        <w:rPr>
          <w:rStyle w:val="Heading2Char"/>
        </w:rPr>
        <w:t xml:space="preserve">that </w:t>
      </w:r>
      <w:r w:rsidRPr="00091ED0">
        <w:rPr>
          <w:rStyle w:val="Heading2Char"/>
        </w:rPr>
        <w:t xml:space="preserve">have been noted and </w:t>
      </w:r>
      <w:r>
        <w:rPr>
          <w:rStyle w:val="Heading2Char"/>
        </w:rPr>
        <w:t xml:space="preserve">not </w:t>
      </w:r>
      <w:r w:rsidRPr="00091ED0">
        <w:rPr>
          <w:rStyle w:val="Heading2Char"/>
        </w:rPr>
        <w:t>remedie</w:t>
      </w:r>
      <w:r>
        <w:rPr>
          <w:rStyle w:val="Heading2Char"/>
        </w:rPr>
        <w:t xml:space="preserve">d </w:t>
      </w:r>
      <w:r w:rsidRPr="00091ED0">
        <w:rPr>
          <w:rStyle w:val="Heading2Char"/>
        </w:rPr>
        <w:t xml:space="preserve">within the </w:t>
      </w:r>
      <w:r>
        <w:rPr>
          <w:rStyle w:val="Heading2Char"/>
        </w:rPr>
        <w:t xml:space="preserve">specified </w:t>
      </w:r>
      <w:r w:rsidRPr="00091ED0">
        <w:rPr>
          <w:rStyle w:val="Heading2Char"/>
        </w:rPr>
        <w:t>time</w:t>
      </w:r>
      <w:r>
        <w:rPr>
          <w:rStyle w:val="Heading2Char"/>
        </w:rPr>
        <w:t xml:space="preserve"> shall be assessed liquidated damages for each calendar day the remedies have not been completed.</w:t>
      </w:r>
    </w:p>
    <w:p w14:paraId="190E176D" w14:textId="77777777" w:rsidR="000D3EA0" w:rsidRPr="006E56D3" w:rsidRDefault="000D3EA0" w:rsidP="00525D62">
      <w:pPr>
        <w:pStyle w:val="NoSpacing"/>
        <w:numPr>
          <w:ilvl w:val="2"/>
          <w:numId w:val="2"/>
        </w:numPr>
        <w:spacing w:before="240" w:after="120" w:line="259" w:lineRule="auto"/>
        <w:ind w:left="1440" w:hanging="720"/>
        <w:jc w:val="both"/>
        <w:rPr>
          <w:rStyle w:val="Heading2Char"/>
          <w:b/>
          <w:bCs/>
        </w:rPr>
      </w:pPr>
      <w:r w:rsidRPr="00091ED0">
        <w:rPr>
          <w:rStyle w:val="Heading2Char"/>
        </w:rPr>
        <w:t>Contractor hereby expressly waives and relinquishes any right which it may have to seek to characterize the Liquidated Damages as a penalty.</w:t>
      </w:r>
    </w:p>
    <w:p w14:paraId="4CA562B9" w14:textId="77777777" w:rsidR="000D3EA0" w:rsidRPr="00091ED0" w:rsidRDefault="000D3EA0" w:rsidP="00525D62">
      <w:pPr>
        <w:pStyle w:val="NoSpacing"/>
        <w:numPr>
          <w:ilvl w:val="1"/>
          <w:numId w:val="2"/>
        </w:numPr>
        <w:spacing w:before="240" w:after="120" w:line="259" w:lineRule="auto"/>
        <w:ind w:left="547" w:hanging="547"/>
        <w:jc w:val="both"/>
        <w:rPr>
          <w:rStyle w:val="Heading2Char"/>
          <w:b/>
          <w:bCs/>
        </w:rPr>
      </w:pPr>
      <w:r>
        <w:rPr>
          <w:rStyle w:val="Heading2Char"/>
        </w:rPr>
        <w:t xml:space="preserve">Services </w:t>
      </w:r>
      <w:r w:rsidRPr="00091ED0">
        <w:rPr>
          <w:rStyle w:val="Heading2Char"/>
        </w:rPr>
        <w:t xml:space="preserve">shall be deemed complete on the date the </w:t>
      </w:r>
      <w:r>
        <w:rPr>
          <w:rStyle w:val="Heading2Char"/>
        </w:rPr>
        <w:t>deficiencies are</w:t>
      </w:r>
      <w:r w:rsidRPr="00091ED0">
        <w:rPr>
          <w:rStyle w:val="Heading2Char"/>
        </w:rPr>
        <w:t xml:space="preserve"> considered complete to the satisfaction of the County.</w:t>
      </w:r>
    </w:p>
    <w:p w14:paraId="7FC940E6" w14:textId="77777777" w:rsidR="000D3EA0" w:rsidRPr="00091ED0" w:rsidRDefault="000D3EA0" w:rsidP="00525D62">
      <w:pPr>
        <w:pStyle w:val="NoSpacing"/>
        <w:numPr>
          <w:ilvl w:val="1"/>
          <w:numId w:val="2"/>
        </w:numPr>
        <w:spacing w:before="240" w:after="120" w:line="259" w:lineRule="auto"/>
        <w:ind w:left="547" w:hanging="547"/>
        <w:jc w:val="both"/>
        <w:rPr>
          <w:b/>
          <w:bCs/>
        </w:rPr>
      </w:pPr>
      <w:r w:rsidRPr="00091ED0">
        <w:t>Liquidated Damages will be as set forth in the following table:</w:t>
      </w:r>
    </w:p>
    <w:tbl>
      <w:tblPr>
        <w:tblW w:w="0" w:type="auto"/>
        <w:tblInd w:w="890" w:type="dxa"/>
        <w:tblCellMar>
          <w:left w:w="0" w:type="dxa"/>
          <w:right w:w="0" w:type="dxa"/>
        </w:tblCellMar>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140"/>
        <w:gridCol w:w="3780"/>
      </w:tblGrid>
      <w:tr w:rsidR="000D3EA0" w:rsidRPr="00091ED0" w14:paraId="1B326271" w14:textId="77777777" w:rsidTr="00E72238">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CBB4C2" w14:textId="77777777" w:rsidR="000D3EA0" w:rsidRPr="00091ED0" w:rsidRDefault="000D3EA0" w:rsidP="00525D62">
            <w:pPr>
              <w:pStyle w:val="NoSpacing"/>
              <w:spacing w:after="120" w:line="259" w:lineRule="auto"/>
              <w:jc w:val="both"/>
              <w:rPr>
                <w:b/>
                <w:bCs/>
              </w:rPr>
            </w:pPr>
            <w:r w:rsidRPr="00091ED0">
              <w:rPr>
                <w:b/>
                <w:bCs/>
              </w:rPr>
              <w:t>Monthly Service/Project Amount</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26466" w14:textId="77777777" w:rsidR="000D3EA0" w:rsidRPr="00091ED0" w:rsidRDefault="000D3EA0" w:rsidP="00525D62">
            <w:pPr>
              <w:pStyle w:val="NoSpacing"/>
              <w:spacing w:after="120" w:line="259" w:lineRule="auto"/>
              <w:jc w:val="both"/>
              <w:rPr>
                <w:b/>
                <w:bCs/>
              </w:rPr>
            </w:pPr>
            <w:r w:rsidRPr="00091ED0">
              <w:rPr>
                <w:b/>
                <w:bCs/>
              </w:rPr>
              <w:t>Daily Charge (Per Calendar Day)</w:t>
            </w:r>
          </w:p>
        </w:tc>
      </w:tr>
      <w:tr w:rsidR="000D3EA0" w:rsidRPr="00091ED0" w14:paraId="0169EEB9" w14:textId="77777777" w:rsidTr="00E722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7442B" w14:textId="77777777" w:rsidR="000D3EA0" w:rsidRPr="00091ED0" w:rsidRDefault="000D3EA0" w:rsidP="00525D62">
            <w:pPr>
              <w:pStyle w:val="NoSpacing"/>
              <w:spacing w:after="120" w:line="259" w:lineRule="auto"/>
              <w:jc w:val="both"/>
            </w:pPr>
            <w:r w:rsidRPr="00091ED0">
              <w:t>$5,000 and under</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06FF0B87" w14:textId="77777777" w:rsidR="000D3EA0" w:rsidRPr="00091ED0" w:rsidRDefault="000D3EA0" w:rsidP="00525D62">
            <w:pPr>
              <w:pStyle w:val="NoSpacing"/>
              <w:spacing w:after="120" w:line="259" w:lineRule="auto"/>
              <w:jc w:val="both"/>
            </w:pPr>
            <w:r w:rsidRPr="00091ED0">
              <w:t>$25</w:t>
            </w:r>
          </w:p>
        </w:tc>
      </w:tr>
      <w:tr w:rsidR="000D3EA0" w:rsidRPr="00091ED0" w14:paraId="5432D5E8" w14:textId="77777777" w:rsidTr="00E722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7D6EB" w14:textId="77777777" w:rsidR="000D3EA0" w:rsidRPr="00091ED0" w:rsidRDefault="000D3EA0" w:rsidP="00525D62">
            <w:pPr>
              <w:pStyle w:val="NoSpacing"/>
              <w:spacing w:after="120" w:line="259" w:lineRule="auto"/>
              <w:jc w:val="both"/>
            </w:pPr>
            <w:r w:rsidRPr="00091ED0">
              <w:t>Over $5,000 but less than $10,000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59FCD98D" w14:textId="77777777" w:rsidR="000D3EA0" w:rsidRPr="00091ED0" w:rsidRDefault="000D3EA0" w:rsidP="00525D62">
            <w:pPr>
              <w:pStyle w:val="NoSpacing"/>
              <w:spacing w:after="120" w:line="259" w:lineRule="auto"/>
              <w:jc w:val="both"/>
            </w:pPr>
            <w:r w:rsidRPr="00091ED0">
              <w:t>$65</w:t>
            </w:r>
          </w:p>
        </w:tc>
      </w:tr>
      <w:tr w:rsidR="000D3EA0" w:rsidRPr="00091ED0" w14:paraId="6C283BBA" w14:textId="77777777" w:rsidTr="00E722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4FD66" w14:textId="77777777" w:rsidR="000D3EA0" w:rsidRPr="00091ED0" w:rsidRDefault="000D3EA0" w:rsidP="00525D62">
            <w:pPr>
              <w:pStyle w:val="NoSpacing"/>
              <w:spacing w:after="120" w:line="259" w:lineRule="auto"/>
              <w:jc w:val="both"/>
            </w:pPr>
            <w:r w:rsidRPr="00091ED0">
              <w:t>$10,000 or more but less than $20,000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AB9FCE9" w14:textId="77777777" w:rsidR="000D3EA0" w:rsidRPr="00091ED0" w:rsidRDefault="000D3EA0" w:rsidP="00525D62">
            <w:pPr>
              <w:pStyle w:val="NoSpacing"/>
              <w:spacing w:after="120" w:line="259" w:lineRule="auto"/>
              <w:jc w:val="both"/>
            </w:pPr>
            <w:r w:rsidRPr="00091ED0">
              <w:t>$91</w:t>
            </w:r>
          </w:p>
        </w:tc>
      </w:tr>
      <w:tr w:rsidR="000D3EA0" w:rsidRPr="00091ED0" w14:paraId="067BC5BB" w14:textId="77777777" w:rsidTr="00E722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83A8A" w14:textId="77777777" w:rsidR="000D3EA0" w:rsidRPr="00091ED0" w:rsidRDefault="000D3EA0" w:rsidP="00525D62">
            <w:pPr>
              <w:pStyle w:val="NoSpacing"/>
              <w:spacing w:after="120" w:line="259" w:lineRule="auto"/>
              <w:jc w:val="both"/>
            </w:pPr>
            <w:r w:rsidRPr="00091ED0">
              <w:t>$20,000 or more but less than $30,000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2B3AB699" w14:textId="77777777" w:rsidR="000D3EA0" w:rsidRPr="00091ED0" w:rsidRDefault="000D3EA0" w:rsidP="00525D62">
            <w:pPr>
              <w:pStyle w:val="NoSpacing"/>
              <w:spacing w:after="120" w:line="259" w:lineRule="auto"/>
              <w:jc w:val="both"/>
            </w:pPr>
            <w:r w:rsidRPr="00091ED0">
              <w:t>$121</w:t>
            </w:r>
          </w:p>
        </w:tc>
      </w:tr>
      <w:tr w:rsidR="000D3EA0" w:rsidRPr="00091ED0" w14:paraId="76C090F0" w14:textId="77777777" w:rsidTr="00E722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D489C" w14:textId="77777777" w:rsidR="000D3EA0" w:rsidRPr="00091ED0" w:rsidRDefault="000D3EA0" w:rsidP="00525D62">
            <w:pPr>
              <w:pStyle w:val="NoSpacing"/>
              <w:spacing w:after="120" w:line="259" w:lineRule="auto"/>
              <w:jc w:val="both"/>
            </w:pPr>
            <w:r w:rsidRPr="00091ED0">
              <w:t>$30,000 or more but less than $40,000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6B772EB" w14:textId="77777777" w:rsidR="000D3EA0" w:rsidRPr="00091ED0" w:rsidRDefault="000D3EA0" w:rsidP="00525D62">
            <w:pPr>
              <w:pStyle w:val="NoSpacing"/>
              <w:spacing w:after="120" w:line="259" w:lineRule="auto"/>
              <w:jc w:val="both"/>
            </w:pPr>
            <w:r w:rsidRPr="00091ED0">
              <w:t>$166</w:t>
            </w:r>
          </w:p>
        </w:tc>
      </w:tr>
      <w:tr w:rsidR="000D3EA0" w:rsidRPr="00091ED0" w14:paraId="486FF838" w14:textId="77777777" w:rsidTr="00E722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532DC" w14:textId="77777777" w:rsidR="000D3EA0" w:rsidRPr="00091ED0" w:rsidRDefault="000D3EA0" w:rsidP="00525D62">
            <w:pPr>
              <w:pStyle w:val="NoSpacing"/>
              <w:spacing w:after="120" w:line="259" w:lineRule="auto"/>
              <w:jc w:val="both"/>
            </w:pPr>
            <w:r w:rsidRPr="00091ED0">
              <w:t>$40,000 or more but less than $50,000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4FCFC83" w14:textId="77777777" w:rsidR="000D3EA0" w:rsidRPr="00091ED0" w:rsidRDefault="000D3EA0" w:rsidP="00525D62">
            <w:pPr>
              <w:pStyle w:val="NoSpacing"/>
              <w:spacing w:after="120" w:line="259" w:lineRule="auto"/>
              <w:jc w:val="both"/>
            </w:pPr>
            <w:r w:rsidRPr="00091ED0">
              <w:t>$228</w:t>
            </w:r>
          </w:p>
        </w:tc>
      </w:tr>
      <w:tr w:rsidR="000D3EA0" w:rsidRPr="00091ED0" w14:paraId="7051B796" w14:textId="77777777" w:rsidTr="00E722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252E4" w14:textId="77777777" w:rsidR="000D3EA0" w:rsidRPr="00091ED0" w:rsidRDefault="000D3EA0" w:rsidP="00525D62">
            <w:pPr>
              <w:pStyle w:val="NoSpacing"/>
              <w:spacing w:after="120" w:line="259" w:lineRule="auto"/>
              <w:jc w:val="both"/>
            </w:pPr>
            <w:r w:rsidRPr="00091ED0">
              <w:t>$50,001 or more</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2A82A070" w14:textId="77777777" w:rsidR="000D3EA0" w:rsidRPr="00091ED0" w:rsidRDefault="000D3EA0" w:rsidP="00525D62">
            <w:pPr>
              <w:pStyle w:val="NoSpacing"/>
              <w:spacing w:after="120" w:line="259" w:lineRule="auto"/>
              <w:jc w:val="both"/>
            </w:pPr>
            <w:r w:rsidRPr="00091ED0">
              <w:t>$250</w:t>
            </w:r>
          </w:p>
        </w:tc>
      </w:tr>
    </w:tbl>
    <w:p w14:paraId="09FCD99A" w14:textId="77777777" w:rsidR="000D3EA0" w:rsidRDefault="000D3EA0" w:rsidP="00525D62">
      <w:pPr>
        <w:pStyle w:val="NoSpacing"/>
        <w:numPr>
          <w:ilvl w:val="1"/>
          <w:numId w:val="2"/>
        </w:numPr>
        <w:spacing w:before="240" w:after="120" w:line="259" w:lineRule="auto"/>
        <w:ind w:left="547" w:hanging="547"/>
        <w:jc w:val="both"/>
      </w:pPr>
      <w:r w:rsidRPr="00091ED0">
        <w:t xml:space="preserve">The County will retain from the compensation to be paid to the Contractor </w:t>
      </w:r>
      <w:r>
        <w:t>a daily fee based on the monthly cost for service outlined in Attachment 2 – Pricing Sheet</w:t>
      </w:r>
      <w:r w:rsidRPr="00091ED0">
        <w:t>.</w:t>
      </w:r>
    </w:p>
    <w:p w14:paraId="44348FD5" w14:textId="77777777" w:rsidR="000D3EA0" w:rsidRPr="00EC0B94" w:rsidRDefault="000D3EA0" w:rsidP="00525D62">
      <w:pPr>
        <w:pStyle w:val="NoSpacing"/>
        <w:numPr>
          <w:ilvl w:val="2"/>
          <w:numId w:val="2"/>
        </w:numPr>
        <w:spacing w:before="240" w:after="120" w:line="259" w:lineRule="auto"/>
        <w:ind w:hanging="684"/>
        <w:jc w:val="both"/>
      </w:pPr>
      <w:r>
        <w:lastRenderedPageBreak/>
        <w:t xml:space="preserve">Example: The monthly cost to complete all services is fifteen hundred dollars ($1,500) per month. Deficiencies have been noted and not completed for four (4) days after the specified time. The liquidated damages that shall be assessed will be $25.00 per day that the work is not completed.  ($25.00 per day x 4 days = $100 assessment for liquidated damages).  </w:t>
      </w:r>
    </w:p>
    <w:p w14:paraId="527AE81F" w14:textId="2A6C14F3" w:rsidR="000D3EA0" w:rsidRPr="000D3EA0" w:rsidRDefault="000D3EA0" w:rsidP="00525D62">
      <w:pPr>
        <w:pStyle w:val="NoSpacing"/>
        <w:numPr>
          <w:ilvl w:val="1"/>
          <w:numId w:val="2"/>
        </w:numPr>
        <w:spacing w:before="240" w:after="120" w:line="259" w:lineRule="auto"/>
        <w:ind w:left="547" w:hanging="547"/>
        <w:jc w:val="both"/>
      </w:pPr>
      <w:r w:rsidRPr="00FA0512">
        <w:t xml:space="preserve">If the </w:t>
      </w:r>
      <w:r>
        <w:t xml:space="preserve">deficiencies have not been remedied, </w:t>
      </w:r>
      <w:r w:rsidRPr="00FA0512">
        <w:t xml:space="preserve">the Contractor </w:t>
      </w:r>
      <w:r>
        <w:t xml:space="preserve">shall </w:t>
      </w:r>
      <w:r w:rsidRPr="00FA0512">
        <w:t xml:space="preserve">stop work on any other project or service to the County until the </w:t>
      </w:r>
      <w:r>
        <w:t xml:space="preserve">deficiencies are </w:t>
      </w:r>
      <w:r w:rsidRPr="00FA0512">
        <w:t xml:space="preserve">complete and the Liquidated damages Sum is satisfied.  </w:t>
      </w:r>
      <w:bookmarkEnd w:id="0"/>
    </w:p>
    <w:p w14:paraId="557DFBF8" w14:textId="62029887" w:rsidR="00354F5E" w:rsidRPr="002A4140" w:rsidRDefault="00EC733F" w:rsidP="00525D62">
      <w:pPr>
        <w:pStyle w:val="ListParagraph"/>
        <w:numPr>
          <w:ilvl w:val="0"/>
          <w:numId w:val="2"/>
        </w:numPr>
        <w:spacing w:after="120"/>
        <w:ind w:left="0"/>
        <w:contextualSpacing w:val="0"/>
        <w:jc w:val="both"/>
        <w:rPr>
          <w:rFonts w:ascii="Times New Roman" w:hAnsi="Times New Roman" w:cs="Times New Roman"/>
          <w:b/>
          <w:bCs/>
          <w:sz w:val="24"/>
          <w:szCs w:val="24"/>
        </w:rPr>
      </w:pPr>
      <w:r w:rsidRPr="002A4140">
        <w:rPr>
          <w:rFonts w:ascii="Times New Roman" w:hAnsi="Times New Roman" w:cs="Times New Roman"/>
          <w:b/>
          <w:bCs/>
          <w:sz w:val="24"/>
          <w:szCs w:val="24"/>
        </w:rPr>
        <w:t>PROJECT SPECIFICATIONS</w:t>
      </w:r>
    </w:p>
    <w:p w14:paraId="5E5963FF" w14:textId="0FACC881" w:rsidR="0046179B" w:rsidRPr="00EB50C1" w:rsidRDefault="00EC733F" w:rsidP="00525D62">
      <w:pPr>
        <w:pStyle w:val="ListParagraph"/>
        <w:numPr>
          <w:ilvl w:val="1"/>
          <w:numId w:val="2"/>
        </w:numPr>
        <w:spacing w:after="120"/>
        <w:contextualSpacing w:val="0"/>
        <w:jc w:val="both"/>
        <w:rPr>
          <w:rFonts w:ascii="Times New Roman" w:hAnsi="Times New Roman" w:cs="Times New Roman"/>
          <w:b/>
          <w:bCs/>
          <w:sz w:val="24"/>
          <w:szCs w:val="24"/>
        </w:rPr>
      </w:pPr>
      <w:r w:rsidRPr="00EB50C1">
        <w:rPr>
          <w:rFonts w:ascii="Times New Roman" w:hAnsi="Times New Roman" w:cs="Times New Roman"/>
          <w:sz w:val="24"/>
          <w:szCs w:val="24"/>
        </w:rPr>
        <w:t>Provide a five (5) lbs. ba</w:t>
      </w:r>
      <w:r w:rsidR="00573A73">
        <w:rPr>
          <w:rFonts w:ascii="Times New Roman" w:hAnsi="Times New Roman" w:cs="Times New Roman"/>
          <w:sz w:val="24"/>
          <w:szCs w:val="24"/>
        </w:rPr>
        <w:t>g</w:t>
      </w:r>
      <w:r w:rsidRPr="00EB50C1">
        <w:rPr>
          <w:rFonts w:ascii="Times New Roman" w:hAnsi="Times New Roman" w:cs="Times New Roman"/>
          <w:sz w:val="24"/>
          <w:szCs w:val="24"/>
        </w:rPr>
        <w:t xml:space="preserve"> of lime rock, 57 stone, or coquina shell rock for approval upon request at no cost to the County.</w:t>
      </w:r>
      <w:r w:rsidR="00E853A2" w:rsidRPr="00EB50C1">
        <w:rPr>
          <w:rFonts w:ascii="Times New Roman" w:hAnsi="Times New Roman" w:cs="Times New Roman"/>
          <w:sz w:val="24"/>
          <w:szCs w:val="24"/>
        </w:rPr>
        <w:t xml:space="preserve"> </w:t>
      </w:r>
    </w:p>
    <w:p w14:paraId="0834A46E" w14:textId="1E69DD3E" w:rsidR="0046179B" w:rsidRPr="0046179B" w:rsidRDefault="0046179B" w:rsidP="00525D62">
      <w:pPr>
        <w:pStyle w:val="ListParagraph"/>
        <w:numPr>
          <w:ilvl w:val="1"/>
          <w:numId w:val="2"/>
        </w:numPr>
        <w:spacing w:after="120"/>
        <w:ind w:left="547" w:hanging="547"/>
        <w:contextualSpacing w:val="0"/>
        <w:jc w:val="both"/>
        <w:rPr>
          <w:rFonts w:ascii="Times New Roman" w:hAnsi="Times New Roman" w:cs="Times New Roman"/>
          <w:b/>
          <w:bCs/>
          <w:sz w:val="24"/>
          <w:szCs w:val="24"/>
        </w:rPr>
      </w:pPr>
      <w:r w:rsidRPr="0046179B">
        <w:rPr>
          <w:rFonts w:ascii="Times New Roman" w:hAnsi="Times New Roman" w:cs="Times New Roman"/>
          <w:sz w:val="24"/>
          <w:szCs w:val="24"/>
        </w:rPr>
        <w:t xml:space="preserve">Work shall be performed at a time that minimizes disturbance or interference to visitor activities. </w:t>
      </w:r>
    </w:p>
    <w:p w14:paraId="6694CC0D" w14:textId="77777777" w:rsidR="0046179B" w:rsidRPr="00EC733F" w:rsidRDefault="0046179B" w:rsidP="00525D62">
      <w:pPr>
        <w:pStyle w:val="ListParagraph"/>
        <w:numPr>
          <w:ilvl w:val="1"/>
          <w:numId w:val="2"/>
        </w:numPr>
        <w:spacing w:after="120" w:line="240" w:lineRule="auto"/>
        <w:ind w:left="547" w:hanging="547"/>
        <w:contextualSpacing w:val="0"/>
        <w:jc w:val="both"/>
        <w:rPr>
          <w:rFonts w:ascii="Times New Roman" w:hAnsi="Times New Roman" w:cs="Times New Roman"/>
          <w:bCs/>
          <w:sz w:val="24"/>
          <w:szCs w:val="24"/>
        </w:rPr>
      </w:pPr>
      <w:r>
        <w:rPr>
          <w:rFonts w:ascii="Times New Roman" w:hAnsi="Times New Roman" w:cs="Times New Roman"/>
          <w:sz w:val="24"/>
          <w:szCs w:val="24"/>
        </w:rPr>
        <w:t>W</w:t>
      </w:r>
      <w:r w:rsidRPr="00EC733F">
        <w:rPr>
          <w:rFonts w:ascii="Times New Roman" w:hAnsi="Times New Roman" w:cs="Times New Roman"/>
          <w:sz w:val="24"/>
          <w:szCs w:val="24"/>
        </w:rPr>
        <w:t xml:space="preserve">ork shall </w:t>
      </w:r>
      <w:r>
        <w:rPr>
          <w:rFonts w:ascii="Times New Roman" w:hAnsi="Times New Roman" w:cs="Times New Roman"/>
          <w:sz w:val="24"/>
          <w:szCs w:val="24"/>
        </w:rPr>
        <w:t xml:space="preserve">not </w:t>
      </w:r>
      <w:r w:rsidRPr="00EC733F">
        <w:rPr>
          <w:rFonts w:ascii="Times New Roman" w:hAnsi="Times New Roman" w:cs="Times New Roman"/>
          <w:sz w:val="24"/>
          <w:szCs w:val="24"/>
        </w:rPr>
        <w:t xml:space="preserve">be permitted </w:t>
      </w:r>
      <w:r>
        <w:rPr>
          <w:rFonts w:ascii="Times New Roman" w:hAnsi="Times New Roman" w:cs="Times New Roman"/>
          <w:sz w:val="24"/>
          <w:szCs w:val="24"/>
        </w:rPr>
        <w:t xml:space="preserve">between the hours of 4:00 PM and 7:00 AM or </w:t>
      </w:r>
      <w:r w:rsidRPr="00EC733F">
        <w:rPr>
          <w:rFonts w:ascii="Times New Roman" w:hAnsi="Times New Roman" w:cs="Times New Roman"/>
          <w:sz w:val="24"/>
          <w:szCs w:val="24"/>
        </w:rPr>
        <w:t>on Saturday</w:t>
      </w:r>
      <w:r>
        <w:rPr>
          <w:rFonts w:ascii="Times New Roman" w:hAnsi="Times New Roman" w:cs="Times New Roman"/>
          <w:sz w:val="24"/>
          <w:szCs w:val="24"/>
        </w:rPr>
        <w:t xml:space="preserve"> and</w:t>
      </w:r>
      <w:r w:rsidRPr="00EC733F">
        <w:rPr>
          <w:rFonts w:ascii="Times New Roman" w:hAnsi="Times New Roman" w:cs="Times New Roman"/>
          <w:sz w:val="24"/>
          <w:szCs w:val="24"/>
        </w:rPr>
        <w:t xml:space="preserve"> Sunday, </w:t>
      </w:r>
      <w:r>
        <w:rPr>
          <w:rFonts w:ascii="Times New Roman" w:hAnsi="Times New Roman" w:cs="Times New Roman"/>
          <w:sz w:val="24"/>
          <w:szCs w:val="24"/>
        </w:rPr>
        <w:t>u</w:t>
      </w:r>
      <w:r w:rsidRPr="00EC733F">
        <w:rPr>
          <w:rFonts w:ascii="Times New Roman" w:hAnsi="Times New Roman" w:cs="Times New Roman"/>
          <w:sz w:val="24"/>
          <w:szCs w:val="24"/>
        </w:rPr>
        <w:t>nless otherwise stipulated by the County.</w:t>
      </w:r>
    </w:p>
    <w:p w14:paraId="541B1D39" w14:textId="77777777" w:rsidR="00EC733F" w:rsidRPr="00266E57" w:rsidRDefault="00EC733F" w:rsidP="00525D6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266E57">
        <w:rPr>
          <w:rFonts w:ascii="Times New Roman" w:hAnsi="Times New Roman" w:cs="Times New Roman"/>
          <w:sz w:val="24"/>
          <w:szCs w:val="24"/>
        </w:rPr>
        <w:t>Respond to County request within forty-eight (48) hours of notification</w:t>
      </w:r>
      <w:r>
        <w:rPr>
          <w:rFonts w:ascii="Times New Roman" w:hAnsi="Times New Roman" w:cs="Times New Roman"/>
          <w:sz w:val="24"/>
          <w:szCs w:val="24"/>
        </w:rPr>
        <w:t xml:space="preserve"> if not the County reserves the right to refuse delivery</w:t>
      </w:r>
      <w:r w:rsidRPr="00266E57">
        <w:rPr>
          <w:rFonts w:ascii="Times New Roman" w:hAnsi="Times New Roman" w:cs="Times New Roman"/>
          <w:sz w:val="24"/>
          <w:szCs w:val="24"/>
        </w:rPr>
        <w:t>.</w:t>
      </w:r>
    </w:p>
    <w:p w14:paraId="2F3CFC3C" w14:textId="77777777" w:rsidR="00EC733F" w:rsidRPr="00266E57" w:rsidRDefault="00EC733F" w:rsidP="00525D6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266E57">
        <w:rPr>
          <w:rFonts w:ascii="Times New Roman" w:hAnsi="Times New Roman" w:cs="Times New Roman"/>
          <w:sz w:val="24"/>
          <w:szCs w:val="24"/>
        </w:rPr>
        <w:t>Notify County at a minimum of two (2) days in advance of project start date.</w:t>
      </w:r>
    </w:p>
    <w:p w14:paraId="62AAC6AF" w14:textId="77777777" w:rsidR="00EC733F" w:rsidRDefault="00EC733F" w:rsidP="00525D6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266E57">
        <w:rPr>
          <w:rFonts w:ascii="Times New Roman" w:hAnsi="Times New Roman" w:cs="Times New Roman"/>
          <w:sz w:val="24"/>
          <w:szCs w:val="24"/>
        </w:rPr>
        <w:t xml:space="preserve">Work shall be completed within fourteen (14) days of receipt of </w:t>
      </w:r>
      <w:r>
        <w:rPr>
          <w:rFonts w:ascii="Times New Roman" w:hAnsi="Times New Roman" w:cs="Times New Roman"/>
          <w:sz w:val="24"/>
          <w:szCs w:val="24"/>
        </w:rPr>
        <w:t>N</w:t>
      </w:r>
      <w:r w:rsidRPr="00266E57">
        <w:rPr>
          <w:rFonts w:ascii="Times New Roman" w:hAnsi="Times New Roman" w:cs="Times New Roman"/>
          <w:sz w:val="24"/>
          <w:szCs w:val="24"/>
        </w:rPr>
        <w:t>otice</w:t>
      </w:r>
      <w:r>
        <w:rPr>
          <w:rFonts w:ascii="Times New Roman" w:hAnsi="Times New Roman" w:cs="Times New Roman"/>
          <w:sz w:val="24"/>
          <w:szCs w:val="24"/>
        </w:rPr>
        <w:t xml:space="preserve"> to Proceed</w:t>
      </w:r>
      <w:r w:rsidRPr="00266E57">
        <w:rPr>
          <w:rFonts w:ascii="Times New Roman" w:hAnsi="Times New Roman" w:cs="Times New Roman"/>
          <w:sz w:val="24"/>
          <w:szCs w:val="24"/>
        </w:rPr>
        <w:t>.</w:t>
      </w:r>
    </w:p>
    <w:p w14:paraId="61518B29" w14:textId="76818A7D" w:rsidR="00EC733F" w:rsidRPr="00EC733F" w:rsidRDefault="00EC733F" w:rsidP="00525D6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EC733F">
        <w:rPr>
          <w:rFonts w:ascii="Times New Roman" w:hAnsi="Times New Roman" w:cs="Times New Roman"/>
          <w:sz w:val="24"/>
          <w:szCs w:val="24"/>
        </w:rPr>
        <w:t>Rock shall be of uniform quality.</w:t>
      </w:r>
    </w:p>
    <w:p w14:paraId="564AEEE8" w14:textId="6C4AE601" w:rsidR="00EC733F" w:rsidRPr="00EC733F" w:rsidRDefault="00EC733F" w:rsidP="00525D6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EC733F">
        <w:rPr>
          <w:rFonts w:ascii="Times New Roman" w:hAnsi="Times New Roman" w:cs="Times New Roman"/>
          <w:color w:val="000000"/>
          <w:sz w:val="24"/>
          <w:szCs w:val="24"/>
        </w:rPr>
        <w:t>Installation shall be six inches (6”) in depth.</w:t>
      </w:r>
    </w:p>
    <w:p w14:paraId="4753009A" w14:textId="0C94C379" w:rsidR="00EC733F" w:rsidRPr="00EC733F" w:rsidRDefault="00EC733F" w:rsidP="00525D62">
      <w:pPr>
        <w:pStyle w:val="ListParagraph"/>
        <w:numPr>
          <w:ilvl w:val="1"/>
          <w:numId w:val="2"/>
        </w:numPr>
        <w:spacing w:after="120"/>
        <w:ind w:left="547" w:hanging="547"/>
        <w:contextualSpacing w:val="0"/>
        <w:jc w:val="both"/>
        <w:rPr>
          <w:rFonts w:ascii="Times New Roman" w:hAnsi="Times New Roman" w:cs="Times New Roman"/>
          <w:b/>
          <w:bCs/>
          <w:sz w:val="24"/>
          <w:szCs w:val="24"/>
        </w:rPr>
      </w:pPr>
      <w:r w:rsidRPr="00687EA1">
        <w:rPr>
          <w:rFonts w:ascii="Times New Roman" w:eastAsia="Times New Roman" w:hAnsi="Times New Roman" w:cs="Times New Roman"/>
          <w:bCs/>
          <w:sz w:val="24"/>
          <w:szCs w:val="20"/>
        </w:rPr>
        <w:t>A compaction of no less than 98% percent density based on AASHTO T-180</w:t>
      </w:r>
      <w:r>
        <w:rPr>
          <w:rFonts w:ascii="Times New Roman" w:eastAsia="Times New Roman" w:hAnsi="Times New Roman" w:cs="Times New Roman"/>
          <w:bCs/>
          <w:sz w:val="24"/>
          <w:szCs w:val="20"/>
        </w:rPr>
        <w:t xml:space="preserve">. </w:t>
      </w:r>
    </w:p>
    <w:p w14:paraId="3CC4A714" w14:textId="77777777" w:rsidR="00EC733F" w:rsidRPr="009978F9" w:rsidRDefault="00EC733F" w:rsidP="00525D62">
      <w:pPr>
        <w:pStyle w:val="ListParagraph"/>
        <w:numPr>
          <w:ilvl w:val="1"/>
          <w:numId w:val="2"/>
        </w:numPr>
        <w:spacing w:after="120"/>
        <w:ind w:left="547" w:hanging="547"/>
        <w:contextualSpacing w:val="0"/>
        <w:jc w:val="both"/>
        <w:rPr>
          <w:rFonts w:ascii="Times New Roman" w:hAnsi="Times New Roman" w:cs="Times New Roman"/>
          <w:b/>
          <w:bCs/>
          <w:sz w:val="24"/>
          <w:szCs w:val="24"/>
        </w:rPr>
      </w:pPr>
      <w:r w:rsidRPr="00687EA1">
        <w:rPr>
          <w:rFonts w:ascii="Times New Roman" w:hAnsi="Times New Roman" w:cs="Times New Roman"/>
          <w:sz w:val="24"/>
          <w:szCs w:val="24"/>
        </w:rPr>
        <w:t>Storage or service of equipment is not permitted on County property.</w:t>
      </w:r>
    </w:p>
    <w:p w14:paraId="5F4A7651" w14:textId="77777777" w:rsidR="00EC733F" w:rsidRPr="009978F9" w:rsidRDefault="00EC733F" w:rsidP="00525D6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266E57">
        <w:rPr>
          <w:rFonts w:ascii="Times New Roman" w:hAnsi="Times New Roman" w:cs="Times New Roman"/>
          <w:sz w:val="24"/>
          <w:szCs w:val="24"/>
        </w:rPr>
        <w:t xml:space="preserve">All excess materials, soil, debris, and equipment shall be removed and properly disposed. </w:t>
      </w:r>
    </w:p>
    <w:p w14:paraId="55223158" w14:textId="0E896E8E" w:rsidR="00797D7E" w:rsidRDefault="00EC733F" w:rsidP="00525D62">
      <w:pPr>
        <w:pStyle w:val="ListParagraph"/>
        <w:numPr>
          <w:ilvl w:val="1"/>
          <w:numId w:val="2"/>
        </w:numPr>
        <w:spacing w:after="120"/>
        <w:ind w:left="547" w:hanging="547"/>
        <w:contextualSpacing w:val="0"/>
        <w:jc w:val="both"/>
        <w:rPr>
          <w:rFonts w:ascii="Times New Roman" w:hAnsi="Times New Roman" w:cs="Times New Roman"/>
          <w:sz w:val="24"/>
          <w:szCs w:val="24"/>
        </w:rPr>
      </w:pPr>
      <w:r w:rsidRPr="009978F9">
        <w:rPr>
          <w:rFonts w:ascii="Times New Roman" w:hAnsi="Times New Roman" w:cs="Times New Roman"/>
          <w:color w:val="000000"/>
          <w:sz w:val="24"/>
          <w:szCs w:val="24"/>
        </w:rPr>
        <w:t xml:space="preserve">All lime rock </w:t>
      </w:r>
      <w:r>
        <w:rPr>
          <w:rFonts w:ascii="Times New Roman" w:hAnsi="Times New Roman" w:cs="Times New Roman"/>
          <w:color w:val="000000"/>
          <w:sz w:val="24"/>
          <w:szCs w:val="24"/>
        </w:rPr>
        <w:t>shall</w:t>
      </w:r>
      <w:r w:rsidRPr="009978F9">
        <w:rPr>
          <w:rFonts w:ascii="Times New Roman" w:hAnsi="Times New Roman" w:cs="Times New Roman"/>
          <w:color w:val="000000"/>
          <w:sz w:val="24"/>
          <w:szCs w:val="24"/>
        </w:rPr>
        <w:t xml:space="preserve"> comply with FDOT Standard Specifications for Road and Bridge Construction </w:t>
      </w:r>
      <w:r w:rsidR="008D541B">
        <w:rPr>
          <w:rFonts w:ascii="Times New Roman" w:hAnsi="Times New Roman" w:cs="Times New Roman"/>
          <w:color w:val="000000"/>
          <w:sz w:val="24"/>
          <w:szCs w:val="24"/>
        </w:rPr>
        <w:t>2023-2024</w:t>
      </w:r>
      <w:r w:rsidRPr="009978F9">
        <w:rPr>
          <w:rFonts w:ascii="Times New Roman" w:hAnsi="Times New Roman" w:cs="Times New Roman"/>
          <w:color w:val="000000"/>
          <w:sz w:val="24"/>
          <w:szCs w:val="24"/>
        </w:rPr>
        <w:t xml:space="preserve"> </w:t>
      </w:r>
      <w:r w:rsidR="00525D62">
        <w:rPr>
          <w:rFonts w:ascii="Times New Roman" w:hAnsi="Times New Roman" w:cs="Times New Roman"/>
          <w:color w:val="000000"/>
          <w:sz w:val="24"/>
          <w:szCs w:val="24"/>
        </w:rPr>
        <w:t xml:space="preserve">or most recent </w:t>
      </w:r>
      <w:r w:rsidRPr="009978F9">
        <w:rPr>
          <w:rFonts w:ascii="Times New Roman" w:hAnsi="Times New Roman" w:cs="Times New Roman"/>
          <w:color w:val="000000"/>
          <w:sz w:val="24"/>
          <w:szCs w:val="24"/>
        </w:rPr>
        <w:t xml:space="preserve">addition Section 911 Lime rock Material </w:t>
      </w:r>
      <w:r>
        <w:rPr>
          <w:rFonts w:ascii="Times New Roman" w:hAnsi="Times New Roman" w:cs="Times New Roman"/>
          <w:color w:val="000000"/>
          <w:sz w:val="24"/>
          <w:szCs w:val="24"/>
        </w:rPr>
        <w:t>f</w:t>
      </w:r>
      <w:r w:rsidRPr="009978F9">
        <w:rPr>
          <w:rFonts w:ascii="Times New Roman" w:hAnsi="Times New Roman" w:cs="Times New Roman"/>
          <w:color w:val="000000"/>
          <w:sz w:val="24"/>
          <w:szCs w:val="24"/>
        </w:rPr>
        <w:t xml:space="preserve">or Base </w:t>
      </w:r>
      <w:r w:rsidR="0046179B" w:rsidRPr="009978F9">
        <w:rPr>
          <w:rFonts w:ascii="Times New Roman" w:hAnsi="Times New Roman" w:cs="Times New Roman"/>
          <w:color w:val="000000"/>
          <w:sz w:val="24"/>
          <w:szCs w:val="24"/>
        </w:rPr>
        <w:t>and</w:t>
      </w:r>
      <w:r w:rsidRPr="009978F9">
        <w:rPr>
          <w:rFonts w:ascii="Times New Roman" w:hAnsi="Times New Roman" w:cs="Times New Roman"/>
          <w:color w:val="000000"/>
          <w:sz w:val="24"/>
          <w:szCs w:val="24"/>
        </w:rPr>
        <w:t xml:space="preserve"> Lime Rock Stabilized Base.</w:t>
      </w:r>
    </w:p>
    <w:p w14:paraId="62DF9470" w14:textId="0BFD8426" w:rsidR="00354F5E" w:rsidRPr="00797D7E" w:rsidRDefault="00797D7E" w:rsidP="00525D62">
      <w:pPr>
        <w:pStyle w:val="ListParagraph"/>
        <w:numPr>
          <w:ilvl w:val="1"/>
          <w:numId w:val="2"/>
        </w:numPr>
        <w:spacing w:after="120"/>
        <w:ind w:left="547" w:hanging="547"/>
        <w:contextualSpacing w:val="0"/>
        <w:jc w:val="both"/>
        <w:rPr>
          <w:rFonts w:ascii="Times New Roman" w:hAnsi="Times New Roman" w:cs="Times New Roman"/>
          <w:sz w:val="24"/>
          <w:szCs w:val="24"/>
        </w:rPr>
      </w:pPr>
      <w:r w:rsidRPr="00797D7E">
        <w:rPr>
          <w:rFonts w:ascii="Times New Roman" w:hAnsi="Times New Roman" w:cs="Times New Roman"/>
          <w:sz w:val="24"/>
          <w:szCs w:val="24"/>
        </w:rPr>
        <w:t xml:space="preserve">Products delivered will remain the property of the </w:t>
      </w:r>
      <w:r w:rsidR="00725083">
        <w:rPr>
          <w:rFonts w:ascii="Times New Roman" w:hAnsi="Times New Roman" w:cs="Times New Roman"/>
          <w:sz w:val="24"/>
          <w:szCs w:val="24"/>
        </w:rPr>
        <w:t>Contractor</w:t>
      </w:r>
      <w:r w:rsidRPr="00797D7E">
        <w:rPr>
          <w:rFonts w:ascii="Times New Roman" w:hAnsi="Times New Roman" w:cs="Times New Roman"/>
          <w:sz w:val="24"/>
          <w:szCs w:val="24"/>
        </w:rPr>
        <w:t>, and services will not be deemed complete, until a physical inspection of the products or services is accepted by the County</w:t>
      </w:r>
      <w:r w:rsidRPr="00797D7E">
        <w:rPr>
          <w:rFonts w:ascii="Times New Roman" w:hAnsi="Times New Roman" w:cs="Times New Roman"/>
          <w:b/>
          <w:bCs/>
          <w:sz w:val="24"/>
          <w:szCs w:val="24"/>
        </w:rPr>
        <w:t>.</w:t>
      </w:r>
    </w:p>
    <w:p w14:paraId="6B5DC48F" w14:textId="77777777" w:rsidR="0046179B" w:rsidRDefault="001E070E" w:rsidP="00525D62">
      <w:pPr>
        <w:pStyle w:val="ListParagraph"/>
        <w:numPr>
          <w:ilvl w:val="0"/>
          <w:numId w:val="2"/>
        </w:numPr>
        <w:spacing w:after="120"/>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WARRANTY REQUIREMENTS</w:t>
      </w:r>
    </w:p>
    <w:p w14:paraId="0B3DBED9" w14:textId="6C5AC188" w:rsidR="0046179B" w:rsidRPr="0046179B" w:rsidRDefault="0046179B" w:rsidP="00525D62">
      <w:pPr>
        <w:pStyle w:val="ListParagraph"/>
        <w:numPr>
          <w:ilvl w:val="1"/>
          <w:numId w:val="2"/>
        </w:numPr>
        <w:spacing w:after="120"/>
        <w:ind w:left="547" w:hanging="547"/>
        <w:contextualSpacing w:val="0"/>
        <w:jc w:val="both"/>
        <w:rPr>
          <w:rFonts w:ascii="Times New Roman" w:hAnsi="Times New Roman" w:cs="Times New Roman"/>
          <w:b/>
          <w:bCs/>
          <w:sz w:val="24"/>
          <w:szCs w:val="24"/>
        </w:rPr>
      </w:pPr>
      <w:r>
        <w:rPr>
          <w:rFonts w:ascii="Times New Roman" w:hAnsi="Times New Roman" w:cs="Times New Roman"/>
          <w:sz w:val="24"/>
          <w:szCs w:val="24"/>
        </w:rPr>
        <w:t>Contractor shall b</w:t>
      </w:r>
      <w:r w:rsidRPr="0046179B">
        <w:rPr>
          <w:rFonts w:ascii="Times New Roman" w:hAnsi="Times New Roman" w:cs="Times New Roman"/>
          <w:sz w:val="24"/>
          <w:szCs w:val="24"/>
        </w:rPr>
        <w:t xml:space="preserve">e responsible for the replacement or repair of any damages caused as the result of completing projects, to include but not limited to, irrigation systems, landscaping, fencing, concrete, and curbing, etc. </w:t>
      </w:r>
    </w:p>
    <w:p w14:paraId="7EC0D868" w14:textId="77777777" w:rsidR="00797D7E" w:rsidRPr="00266E57" w:rsidRDefault="00797D7E" w:rsidP="00525D6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266E57">
        <w:rPr>
          <w:rFonts w:ascii="Times New Roman" w:hAnsi="Times New Roman" w:cs="Times New Roman"/>
          <w:sz w:val="24"/>
          <w:szCs w:val="24"/>
        </w:rPr>
        <w:t xml:space="preserve">Contractor shall warrant workmanship of installation </w:t>
      </w:r>
      <w:r>
        <w:rPr>
          <w:rFonts w:ascii="Times New Roman" w:hAnsi="Times New Roman" w:cs="Times New Roman"/>
          <w:sz w:val="24"/>
          <w:szCs w:val="24"/>
        </w:rPr>
        <w:t>of lime rock, 57 stone or coquina shell</w:t>
      </w:r>
      <w:r w:rsidRPr="00266E57">
        <w:rPr>
          <w:rFonts w:ascii="Times New Roman" w:hAnsi="Times New Roman" w:cs="Times New Roman"/>
          <w:sz w:val="24"/>
          <w:szCs w:val="24"/>
        </w:rPr>
        <w:t xml:space="preserve"> as specified herein.</w:t>
      </w:r>
    </w:p>
    <w:p w14:paraId="00CA5F91" w14:textId="474C4FA7" w:rsidR="0046179B" w:rsidRPr="00266E57" w:rsidRDefault="0046179B" w:rsidP="00525D6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N</w:t>
      </w:r>
      <w:r w:rsidRPr="00266E57">
        <w:rPr>
          <w:rFonts w:ascii="Times New Roman" w:hAnsi="Times New Roman" w:cs="Times New Roman"/>
          <w:sz w:val="24"/>
          <w:szCs w:val="24"/>
        </w:rPr>
        <w:t xml:space="preserve">on-compliant </w:t>
      </w:r>
      <w:r>
        <w:rPr>
          <w:rFonts w:ascii="Times New Roman" w:hAnsi="Times New Roman" w:cs="Times New Roman"/>
          <w:sz w:val="24"/>
          <w:szCs w:val="24"/>
        </w:rPr>
        <w:t xml:space="preserve">work or materials </w:t>
      </w:r>
      <w:r w:rsidRPr="00266E57">
        <w:rPr>
          <w:rFonts w:ascii="Times New Roman" w:hAnsi="Times New Roman" w:cs="Times New Roman"/>
          <w:sz w:val="24"/>
          <w:szCs w:val="24"/>
        </w:rPr>
        <w:t>shall be replaced at Contractor’s expense.</w:t>
      </w:r>
    </w:p>
    <w:p w14:paraId="57920EE3" w14:textId="77777777" w:rsidR="00797D7E" w:rsidRPr="00266E57" w:rsidRDefault="00797D7E" w:rsidP="00525D6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266E57">
        <w:rPr>
          <w:rFonts w:ascii="Times New Roman" w:hAnsi="Times New Roman" w:cs="Times New Roman"/>
          <w:sz w:val="24"/>
          <w:szCs w:val="24"/>
        </w:rPr>
        <w:t xml:space="preserve">Corrections shall be made within three (3) calendar days after notification.  </w:t>
      </w:r>
    </w:p>
    <w:p w14:paraId="1951EEC3" w14:textId="77777777" w:rsidR="00797D7E" w:rsidRPr="00266E57" w:rsidRDefault="00797D7E" w:rsidP="00525D6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266E57">
        <w:rPr>
          <w:rFonts w:ascii="Times New Roman" w:hAnsi="Times New Roman" w:cs="Times New Roman"/>
          <w:sz w:val="24"/>
          <w:szCs w:val="24"/>
        </w:rPr>
        <w:t xml:space="preserve">County reserves the right to obtain services from another </w:t>
      </w:r>
      <w:r>
        <w:rPr>
          <w:rFonts w:ascii="Times New Roman" w:hAnsi="Times New Roman" w:cs="Times New Roman"/>
          <w:sz w:val="24"/>
          <w:szCs w:val="24"/>
        </w:rPr>
        <w:t>contractor</w:t>
      </w:r>
      <w:r w:rsidRPr="00266E57">
        <w:rPr>
          <w:rFonts w:ascii="Times New Roman" w:hAnsi="Times New Roman" w:cs="Times New Roman"/>
          <w:sz w:val="24"/>
          <w:szCs w:val="24"/>
        </w:rPr>
        <w:t xml:space="preserve"> should Contractor fail to correct the work within the three (3) days.  </w:t>
      </w:r>
    </w:p>
    <w:p w14:paraId="77416F93" w14:textId="77777777" w:rsidR="00797D7E" w:rsidRPr="0070589B" w:rsidRDefault="00797D7E" w:rsidP="00525D62">
      <w:pPr>
        <w:pStyle w:val="ListParagraph"/>
        <w:numPr>
          <w:ilvl w:val="2"/>
          <w:numId w:val="2"/>
        </w:numPr>
        <w:spacing w:after="120" w:line="240" w:lineRule="auto"/>
        <w:ind w:left="1350" w:hanging="810"/>
        <w:contextualSpacing w:val="0"/>
        <w:jc w:val="both"/>
        <w:rPr>
          <w:rFonts w:ascii="Times New Roman" w:hAnsi="Times New Roman" w:cs="Times New Roman"/>
          <w:color w:val="000000"/>
          <w:sz w:val="24"/>
          <w:szCs w:val="24"/>
        </w:rPr>
      </w:pPr>
      <w:r w:rsidRPr="0070589B">
        <w:rPr>
          <w:rFonts w:ascii="Times New Roman" w:hAnsi="Times New Roman" w:cs="Times New Roman"/>
          <w:color w:val="000000"/>
          <w:sz w:val="24"/>
          <w:szCs w:val="24"/>
        </w:rPr>
        <w:t>Contractor shall be charged for the costs associated, either through a deduction from the final payment owed or through invoicing.</w:t>
      </w:r>
    </w:p>
    <w:p w14:paraId="24625835" w14:textId="77777777" w:rsidR="00797D7E" w:rsidRPr="00936EDC" w:rsidRDefault="00797D7E" w:rsidP="00525D6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70589B">
        <w:rPr>
          <w:rFonts w:ascii="Times New Roman" w:hAnsi="Times New Roman" w:cs="Times New Roman"/>
          <w:color w:val="000000"/>
          <w:sz w:val="24"/>
          <w:szCs w:val="24"/>
        </w:rPr>
        <w:t>Failure to honor this invoice or credit memo shall result in contract termination for defa</w:t>
      </w:r>
      <w:r w:rsidRPr="00266E57">
        <w:rPr>
          <w:rFonts w:ascii="Times New Roman" w:hAnsi="Times New Roman" w:cs="Times New Roman"/>
          <w:sz w:val="24"/>
          <w:szCs w:val="24"/>
        </w:rPr>
        <w:t>ult.</w:t>
      </w:r>
    </w:p>
    <w:p w14:paraId="57B72267" w14:textId="3EBD6B5F" w:rsidR="001A70FC" w:rsidRPr="001A70FC" w:rsidRDefault="001A70FC" w:rsidP="00525D62">
      <w:pPr>
        <w:pStyle w:val="ListParagraph"/>
        <w:numPr>
          <w:ilvl w:val="1"/>
          <w:numId w:val="2"/>
        </w:numPr>
        <w:spacing w:after="120"/>
        <w:ind w:left="547" w:hanging="547"/>
        <w:contextualSpacing w:val="0"/>
        <w:jc w:val="both"/>
        <w:rPr>
          <w:rFonts w:ascii="Times New Roman" w:hAnsi="Times New Roman" w:cs="Times New Roman"/>
          <w:sz w:val="24"/>
          <w:szCs w:val="24"/>
        </w:rPr>
      </w:pPr>
      <w:r w:rsidRPr="001A70FC">
        <w:rPr>
          <w:rFonts w:ascii="Times New Roman" w:hAnsi="Times New Roman" w:cs="Times New Roman"/>
          <w:sz w:val="24"/>
          <w:szCs w:val="24"/>
        </w:rPr>
        <w:t xml:space="preserve">Defects in products shall be replaced at </w:t>
      </w:r>
      <w:r w:rsidR="00725083">
        <w:rPr>
          <w:rFonts w:ascii="Times New Roman" w:hAnsi="Times New Roman" w:cs="Times New Roman"/>
          <w:sz w:val="24"/>
          <w:szCs w:val="24"/>
        </w:rPr>
        <w:t>Contractor</w:t>
      </w:r>
      <w:r w:rsidRPr="001A70FC">
        <w:rPr>
          <w:rFonts w:ascii="Times New Roman" w:hAnsi="Times New Roman" w:cs="Times New Roman"/>
          <w:sz w:val="24"/>
          <w:szCs w:val="24"/>
        </w:rPr>
        <w:t>’s expense.</w:t>
      </w:r>
    </w:p>
    <w:p w14:paraId="2C63FD24" w14:textId="77777777" w:rsidR="00883A01" w:rsidRDefault="001A70FC" w:rsidP="00525D62">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Deficiencies </w:t>
      </w:r>
      <w:r w:rsidRPr="001A70FC">
        <w:rPr>
          <w:rFonts w:ascii="Times New Roman" w:hAnsi="Times New Roman" w:cs="Times New Roman"/>
          <w:sz w:val="24"/>
          <w:szCs w:val="24"/>
        </w:rPr>
        <w:t xml:space="preserve">shall be </w:t>
      </w:r>
      <w:r>
        <w:rPr>
          <w:rFonts w:ascii="Times New Roman" w:hAnsi="Times New Roman" w:cs="Times New Roman"/>
          <w:sz w:val="24"/>
          <w:szCs w:val="24"/>
        </w:rPr>
        <w:t xml:space="preserve">corrected </w:t>
      </w:r>
      <w:r w:rsidRPr="001A70FC">
        <w:rPr>
          <w:rFonts w:ascii="Times New Roman" w:hAnsi="Times New Roman" w:cs="Times New Roman"/>
          <w:sz w:val="24"/>
          <w:szCs w:val="24"/>
        </w:rPr>
        <w:t>within ten (10) calendar days of receipt of notice.</w:t>
      </w:r>
    </w:p>
    <w:p w14:paraId="5214EF07" w14:textId="626D6183" w:rsidR="009044F5" w:rsidRPr="007A732E" w:rsidRDefault="00797D7E" w:rsidP="00525D62">
      <w:pPr>
        <w:pStyle w:val="ListParagraph"/>
        <w:numPr>
          <w:ilvl w:val="1"/>
          <w:numId w:val="2"/>
        </w:numPr>
        <w:spacing w:after="120"/>
        <w:ind w:left="547" w:hanging="547"/>
        <w:contextualSpacing w:val="0"/>
        <w:jc w:val="both"/>
        <w:rPr>
          <w:rFonts w:ascii="Times New Roman" w:hAnsi="Times New Roman" w:cs="Times New Roman"/>
          <w:sz w:val="24"/>
          <w:szCs w:val="24"/>
        </w:rPr>
      </w:pPr>
      <w:r w:rsidRPr="00883A01">
        <w:rPr>
          <w:rFonts w:ascii="Times New Roman" w:hAnsi="Times New Roman" w:cs="Times New Roman"/>
          <w:sz w:val="24"/>
          <w:szCs w:val="24"/>
        </w:rPr>
        <w:t>Contractor shall correct all apparent and latent deficiencies in work, or any work that fails to conform to the specifications regardless of project completion at the Contractor’s expense.</w:t>
      </w:r>
    </w:p>
    <w:p w14:paraId="54FD96ED" w14:textId="194A1958" w:rsidR="001E070E" w:rsidRPr="009044F5" w:rsidRDefault="001E070E" w:rsidP="00525D62">
      <w:pPr>
        <w:pStyle w:val="ListParagraph"/>
        <w:spacing w:after="120"/>
        <w:ind w:left="0"/>
        <w:contextualSpacing w:val="0"/>
        <w:jc w:val="both"/>
        <w:rPr>
          <w:rFonts w:ascii="Times New Roman" w:hAnsi="Times New Roman" w:cs="Times New Roman"/>
          <w:sz w:val="24"/>
          <w:szCs w:val="24"/>
        </w:rPr>
      </w:pPr>
    </w:p>
    <w:p w14:paraId="4ABB0389" w14:textId="77777777" w:rsidR="009044F5" w:rsidRPr="009044F5" w:rsidRDefault="009044F5" w:rsidP="00525D62">
      <w:pPr>
        <w:pStyle w:val="ListParagraph"/>
        <w:spacing w:after="120"/>
        <w:ind w:left="0"/>
        <w:contextualSpacing w:val="0"/>
        <w:jc w:val="both"/>
        <w:rPr>
          <w:rFonts w:ascii="Times New Roman" w:hAnsi="Times New Roman" w:cs="Times New Roman"/>
          <w:b/>
          <w:bCs/>
          <w:color w:val="000000"/>
          <w:sz w:val="24"/>
          <w:szCs w:val="24"/>
        </w:rPr>
      </w:pPr>
    </w:p>
    <w:p w14:paraId="6C83824F" w14:textId="0B0691FC" w:rsidR="00A06F53" w:rsidRPr="009044F5" w:rsidRDefault="00A06F53" w:rsidP="00525D62">
      <w:pPr>
        <w:jc w:val="both"/>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BBD1" w14:textId="77777777" w:rsidR="006B38A5" w:rsidRDefault="006B38A5" w:rsidP="00CF0E5A">
      <w:pPr>
        <w:spacing w:after="0" w:line="240" w:lineRule="auto"/>
      </w:pPr>
      <w:r>
        <w:separator/>
      </w:r>
    </w:p>
  </w:endnote>
  <w:endnote w:type="continuationSeparator" w:id="0">
    <w:p w14:paraId="6D469753" w14:textId="77777777" w:rsidR="006B38A5" w:rsidRDefault="006B38A5"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5887" w14:textId="77777777" w:rsidR="006B38A5" w:rsidRDefault="006B38A5" w:rsidP="00CF0E5A">
      <w:pPr>
        <w:spacing w:after="0" w:line="240" w:lineRule="auto"/>
      </w:pPr>
      <w:r>
        <w:separator/>
      </w:r>
    </w:p>
  </w:footnote>
  <w:footnote w:type="continuationSeparator" w:id="0">
    <w:p w14:paraId="04BB2BE8" w14:textId="77777777" w:rsidR="006B38A5" w:rsidRDefault="006B38A5"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0F951B80"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080E91">
      <w:rPr>
        <w:rFonts w:ascii="Times New Roman" w:hAnsi="Times New Roman" w:cs="Times New Roman"/>
        <w:b/>
        <w:sz w:val="24"/>
        <w:szCs w:val="24"/>
      </w:rPr>
      <w:t>725</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C2160C">
      <w:rPr>
        <w:rFonts w:ascii="Times New Roman" w:hAnsi="Times New Roman" w:cs="Times New Roman"/>
        <w:b/>
        <w:sz w:val="24"/>
        <w:szCs w:val="24"/>
      </w:rPr>
      <w:t>DELIVER</w:t>
    </w:r>
    <w:r w:rsidR="00EC06A8">
      <w:rPr>
        <w:rFonts w:ascii="Times New Roman" w:hAnsi="Times New Roman" w:cs="Times New Roman"/>
        <w:b/>
        <w:sz w:val="24"/>
        <w:szCs w:val="24"/>
      </w:rPr>
      <w:t xml:space="preserve"> AND INSTALL </w:t>
    </w:r>
    <w:r w:rsidR="00080E91">
      <w:rPr>
        <w:rFonts w:ascii="Times New Roman" w:hAnsi="Times New Roman" w:cs="Times New Roman"/>
        <w:b/>
        <w:sz w:val="24"/>
        <w:szCs w:val="24"/>
      </w:rPr>
      <w:t xml:space="preserve">LIME ROCK, </w:t>
    </w:r>
    <w:r w:rsidR="00EC06A8">
      <w:rPr>
        <w:rFonts w:ascii="Times New Roman" w:hAnsi="Times New Roman" w:cs="Times New Roman"/>
        <w:b/>
        <w:sz w:val="24"/>
        <w:szCs w:val="24"/>
      </w:rPr>
      <w:br/>
    </w:r>
    <w:r w:rsidR="00EC06A8">
      <w:rPr>
        <w:rFonts w:ascii="Times New Roman" w:hAnsi="Times New Roman" w:cs="Times New Roman"/>
        <w:b/>
        <w:sz w:val="24"/>
        <w:szCs w:val="24"/>
      </w:rPr>
      <w:tab/>
    </w:r>
    <w:r w:rsidR="00EC06A8">
      <w:rPr>
        <w:rFonts w:ascii="Times New Roman" w:hAnsi="Times New Roman" w:cs="Times New Roman"/>
        <w:b/>
        <w:sz w:val="24"/>
        <w:szCs w:val="24"/>
      </w:rPr>
      <w:tab/>
    </w:r>
    <w:r w:rsidR="00080E91">
      <w:rPr>
        <w:rFonts w:ascii="Times New Roman" w:hAnsi="Times New Roman" w:cs="Times New Roman"/>
        <w:b/>
        <w:sz w:val="24"/>
        <w:szCs w:val="24"/>
      </w:rPr>
      <w:t>57 STONE, AND COQUINA SHELL ROCK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507A"/>
    <w:multiLevelType w:val="multilevel"/>
    <w:tmpl w:val="F0D0188C"/>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097E9224"/>
    <w:lvl w:ilvl="0">
      <w:start w:val="1"/>
      <w:numFmt w:val="decimal"/>
      <w:lvlText w:val="%1."/>
      <w:lvlJc w:val="left"/>
      <w:pPr>
        <w:ind w:left="360" w:hanging="360"/>
      </w:pPr>
      <w:rPr>
        <w:rFonts w:hint="default"/>
        <w:b/>
        <w:bCs/>
        <w:i w:val="0"/>
        <w:iCs/>
      </w:rPr>
    </w:lvl>
    <w:lvl w:ilvl="1">
      <w:start w:val="1"/>
      <w:numFmt w:val="decimal"/>
      <w:lvlText w:val="%1.%2."/>
      <w:lvlJc w:val="left"/>
      <w:pPr>
        <w:ind w:left="43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b/>
        <w:strike w:val="0"/>
        <w:dstrike w:val="0"/>
        <w:u w:val="none"/>
        <w:effect w:val="non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abstractNum w:abstractNumId="8"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33471">
    <w:abstractNumId w:val="1"/>
  </w:num>
  <w:num w:numId="2" w16cid:durableId="1790126819">
    <w:abstractNumId w:val="5"/>
  </w:num>
  <w:num w:numId="3" w16cid:durableId="1271232893">
    <w:abstractNumId w:val="6"/>
  </w:num>
  <w:num w:numId="4" w16cid:durableId="1841919390">
    <w:abstractNumId w:val="8"/>
  </w:num>
  <w:num w:numId="5" w16cid:durableId="899054055">
    <w:abstractNumId w:val="2"/>
  </w:num>
  <w:num w:numId="6" w16cid:durableId="658922686">
    <w:abstractNumId w:val="3"/>
  </w:num>
  <w:num w:numId="7" w16cid:durableId="1722090436">
    <w:abstractNumId w:val="4"/>
  </w:num>
  <w:num w:numId="8" w16cid:durableId="698362949">
    <w:abstractNumId w:val="0"/>
  </w:num>
  <w:num w:numId="9" w16cid:durableId="6702538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XazeS3Gigy0OUd1uyEiLsIdEZZD2M+xDGJTFbcaaxfDpCaqPNBdvhV9eROxdE5Kx0Wgp0dM/yrDF8T9mGDIgw==" w:salt="bfmxo4K9za8ctdrYumdW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80E91"/>
    <w:rsid w:val="000B2902"/>
    <w:rsid w:val="000C0692"/>
    <w:rsid w:val="000D3EA0"/>
    <w:rsid w:val="000D584F"/>
    <w:rsid w:val="00145C43"/>
    <w:rsid w:val="001931D2"/>
    <w:rsid w:val="001A70FC"/>
    <w:rsid w:val="001D43E3"/>
    <w:rsid w:val="001E070E"/>
    <w:rsid w:val="001E1FC6"/>
    <w:rsid w:val="001F7C6E"/>
    <w:rsid w:val="00220B79"/>
    <w:rsid w:val="00234C76"/>
    <w:rsid w:val="00272F11"/>
    <w:rsid w:val="002A167D"/>
    <w:rsid w:val="002A4140"/>
    <w:rsid w:val="002C4298"/>
    <w:rsid w:val="002C7734"/>
    <w:rsid w:val="002D1FE4"/>
    <w:rsid w:val="00354F5E"/>
    <w:rsid w:val="0036313D"/>
    <w:rsid w:val="003F482B"/>
    <w:rsid w:val="004430D4"/>
    <w:rsid w:val="00445715"/>
    <w:rsid w:val="00450C9F"/>
    <w:rsid w:val="0046179B"/>
    <w:rsid w:val="004642AC"/>
    <w:rsid w:val="005018A8"/>
    <w:rsid w:val="00512D2A"/>
    <w:rsid w:val="00525D62"/>
    <w:rsid w:val="0056144E"/>
    <w:rsid w:val="00573A73"/>
    <w:rsid w:val="00617C6A"/>
    <w:rsid w:val="00634CBB"/>
    <w:rsid w:val="006713B7"/>
    <w:rsid w:val="00677CD6"/>
    <w:rsid w:val="00684088"/>
    <w:rsid w:val="00687EA1"/>
    <w:rsid w:val="006A3F96"/>
    <w:rsid w:val="006B38A5"/>
    <w:rsid w:val="006E0A6F"/>
    <w:rsid w:val="006F3B8F"/>
    <w:rsid w:val="00704368"/>
    <w:rsid w:val="00721771"/>
    <w:rsid w:val="00725083"/>
    <w:rsid w:val="007826DB"/>
    <w:rsid w:val="00797D7E"/>
    <w:rsid w:val="007A037D"/>
    <w:rsid w:val="007A732E"/>
    <w:rsid w:val="007D10BF"/>
    <w:rsid w:val="007D6C56"/>
    <w:rsid w:val="00807B05"/>
    <w:rsid w:val="00851F56"/>
    <w:rsid w:val="0085262E"/>
    <w:rsid w:val="00867EE3"/>
    <w:rsid w:val="00877D5C"/>
    <w:rsid w:val="00883A01"/>
    <w:rsid w:val="008D541B"/>
    <w:rsid w:val="009044F5"/>
    <w:rsid w:val="00926CF2"/>
    <w:rsid w:val="00936343"/>
    <w:rsid w:val="00997331"/>
    <w:rsid w:val="009978F9"/>
    <w:rsid w:val="009A685C"/>
    <w:rsid w:val="009E1F2D"/>
    <w:rsid w:val="00A05B6C"/>
    <w:rsid w:val="00A06F53"/>
    <w:rsid w:val="00A07239"/>
    <w:rsid w:val="00A11573"/>
    <w:rsid w:val="00A65A92"/>
    <w:rsid w:val="00AB24A6"/>
    <w:rsid w:val="00AD320A"/>
    <w:rsid w:val="00AE03B9"/>
    <w:rsid w:val="00B412D2"/>
    <w:rsid w:val="00B52066"/>
    <w:rsid w:val="00B61147"/>
    <w:rsid w:val="00BA2EC9"/>
    <w:rsid w:val="00BC17DB"/>
    <w:rsid w:val="00BC5995"/>
    <w:rsid w:val="00BF2E98"/>
    <w:rsid w:val="00C1201A"/>
    <w:rsid w:val="00C2160C"/>
    <w:rsid w:val="00C655F9"/>
    <w:rsid w:val="00CF0E5A"/>
    <w:rsid w:val="00D15B4A"/>
    <w:rsid w:val="00D3522C"/>
    <w:rsid w:val="00D5350E"/>
    <w:rsid w:val="00D65E8B"/>
    <w:rsid w:val="00D838BC"/>
    <w:rsid w:val="00D927C7"/>
    <w:rsid w:val="00DA3028"/>
    <w:rsid w:val="00DA3202"/>
    <w:rsid w:val="00DB262B"/>
    <w:rsid w:val="00DC2E59"/>
    <w:rsid w:val="00E04076"/>
    <w:rsid w:val="00E75FCA"/>
    <w:rsid w:val="00E853A2"/>
    <w:rsid w:val="00E9750B"/>
    <w:rsid w:val="00EA0973"/>
    <w:rsid w:val="00EB13A9"/>
    <w:rsid w:val="00EB50C1"/>
    <w:rsid w:val="00EC06A8"/>
    <w:rsid w:val="00EC733F"/>
    <w:rsid w:val="00EE4F9B"/>
    <w:rsid w:val="00EF0BEA"/>
    <w:rsid w:val="00F13387"/>
    <w:rsid w:val="00F66424"/>
    <w:rsid w:val="00F94175"/>
    <w:rsid w:val="00FA227A"/>
    <w:rsid w:val="00FA562D"/>
    <w:rsid w:val="00FB7DB7"/>
    <w:rsid w:val="00FC7FF2"/>
    <w:rsid w:val="00FE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0D3EA0"/>
    <w:pPr>
      <w:keepNext/>
      <w:numPr>
        <w:numId w:val="9"/>
      </w:numPr>
      <w:spacing w:before="40"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Revision">
    <w:name w:val="Revision"/>
    <w:hidden/>
    <w:uiPriority w:val="99"/>
    <w:semiHidden/>
    <w:rsid w:val="00FE2075"/>
    <w:pPr>
      <w:spacing w:after="0" w:line="240" w:lineRule="auto"/>
    </w:pPr>
  </w:style>
  <w:style w:type="character" w:customStyle="1" w:styleId="Heading2Char">
    <w:name w:val="Heading 2 Char"/>
    <w:basedOn w:val="DefaultParagraphFont"/>
    <w:link w:val="Heading2"/>
    <w:uiPriority w:val="9"/>
    <w:semiHidden/>
    <w:rsid w:val="000D3EA0"/>
    <w:rPr>
      <w:rFonts w:ascii="Times New Roman" w:hAnsi="Times New Roman" w:cs="Times New Roman"/>
      <w:sz w:val="24"/>
      <w:szCs w:val="24"/>
    </w:rPr>
  </w:style>
  <w:style w:type="paragraph" w:styleId="NoSpacing">
    <w:name w:val="No Spacing"/>
    <w:basedOn w:val="Normal"/>
    <w:uiPriority w:val="1"/>
    <w:qFormat/>
    <w:rsid w:val="000D3EA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1082</Words>
  <Characters>6169</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24</cp:revision>
  <cp:lastPrinted>2023-05-02T13:09:00Z</cp:lastPrinted>
  <dcterms:created xsi:type="dcterms:W3CDTF">2023-05-02T12:55:00Z</dcterms:created>
  <dcterms:modified xsi:type="dcterms:W3CDTF">2023-07-20T14:31:00Z</dcterms:modified>
</cp:coreProperties>
</file>