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0030E3">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0030E3">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0030E3">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0030E3">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0030E3">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0030E3">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0030E3">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0030E3">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0030E3">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0030E3">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0030E3">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0030E3">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0030E3">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0030E3">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0030E3">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0030E3">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0030E3">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0030E3">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0030E3">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0030E3">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0030E3">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0030E3">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0030E3">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0030E3">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0030E3">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0030E3">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0030E3">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0030E3">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0030E3">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0030E3">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0030E3">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39F222D7"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000030E3" w:rsidRPr="00545370">
          <w:rPr>
            <w:rStyle w:val="Hyperlink"/>
            <w:rFonts w:ascii="Times New Roman" w:hAnsi="Times New Roman" w:cs="Times New Roman"/>
            <w:sz w:val="24"/>
            <w:szCs w:val="24"/>
          </w:rPr>
          <w:t>parksinvoices@lakecountyfl.gov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whether or not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In order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whether or not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law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Should anything not included in either the drawing or the specifications be necessary for the proper construction or operation as herein 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in order to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wear them at all times</w:t>
      </w:r>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C.  All safety devices installed by the manufacturer on equipment utilized by CONTRACTOR on the jobsite will be in place and in proper working order</w:t>
      </w:r>
      <w:r w:rsidR="001D399F">
        <w:rPr>
          <w:rFonts w:ascii="Times New Roman" w:hAnsi="Times New Roman" w:cs="Times New Roman"/>
          <w:sz w:val="24"/>
          <w:szCs w:val="24"/>
        </w:rPr>
        <w:t xml:space="preserve"> at all times</w:t>
      </w:r>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identification;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Section 3: Composition/information on ingredients;</w:t>
      </w:r>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First-aid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measures;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Section 6: Accidental release measures;</w:t>
      </w:r>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storage;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protection;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properties;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reactivity;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information;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information;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considerations;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information;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 xml:space="preserve">Section 16: Other information, including date of preparation or last revision. </w:t>
      </w:r>
      <w:r w:rsidR="0067214D" w:rsidRPr="000C7719">
        <w:rPr>
          <w:rFonts w:cs="Times New Roman"/>
          <w:szCs w:val="24"/>
        </w:rPr>
        <w:t>.</w:t>
      </w:r>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make a determination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as a result of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any and all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similar to,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protected against damage or interrupted services at all times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627918FC" w:rsidR="005D3531" w:rsidRPr="005D3531" w:rsidRDefault="005D3531">
    <w:pPr>
      <w:pStyle w:val="Header"/>
      <w:rPr>
        <w:b/>
        <w:bCs/>
      </w:rPr>
    </w:pPr>
    <w:r w:rsidRPr="005D3531">
      <w:rPr>
        <w:b/>
        <w:bCs/>
      </w:rPr>
      <w:t>EXHIBIT D – ADDITIONAL TERMS &amp; CONDITIONS</w:t>
    </w:r>
    <w:r w:rsidRPr="005D3531">
      <w:rPr>
        <w:b/>
        <w:bCs/>
      </w:rPr>
      <w:tab/>
      <w:t>23-</w:t>
    </w:r>
    <w:r w:rsidR="000030E3">
      <w:rPr>
        <w:b/>
        <w:bCs/>
      </w:rPr>
      <w:t>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823001">
    <w:abstractNumId w:val="15"/>
  </w:num>
  <w:num w:numId="2" w16cid:durableId="1980301687">
    <w:abstractNumId w:val="2"/>
  </w:num>
  <w:num w:numId="3" w16cid:durableId="2127771024">
    <w:abstractNumId w:val="16"/>
  </w:num>
  <w:num w:numId="4" w16cid:durableId="1078210543">
    <w:abstractNumId w:val="6"/>
  </w:num>
  <w:num w:numId="5" w16cid:durableId="1333990070">
    <w:abstractNumId w:val="0"/>
  </w:num>
  <w:num w:numId="6" w16cid:durableId="691877462">
    <w:abstractNumId w:val="1"/>
  </w:num>
  <w:num w:numId="7" w16cid:durableId="2130203599">
    <w:abstractNumId w:val="4"/>
  </w:num>
  <w:num w:numId="8" w16cid:durableId="1440100517">
    <w:abstractNumId w:val="5"/>
  </w:num>
  <w:num w:numId="9" w16cid:durableId="1391156076">
    <w:abstractNumId w:val="10"/>
  </w:num>
  <w:num w:numId="10" w16cid:durableId="1158378694">
    <w:abstractNumId w:val="12"/>
  </w:num>
  <w:num w:numId="11" w16cid:durableId="462889010">
    <w:abstractNumId w:val="9"/>
  </w:num>
  <w:num w:numId="12" w16cid:durableId="106850261">
    <w:abstractNumId w:val="14"/>
  </w:num>
  <w:num w:numId="13" w16cid:durableId="204218408">
    <w:abstractNumId w:val="13"/>
  </w:num>
  <w:num w:numId="14" w16cid:durableId="2075348128">
    <w:abstractNumId w:val="8"/>
  </w:num>
  <w:num w:numId="15" w16cid:durableId="112208935">
    <w:abstractNumId w:val="7"/>
  </w:num>
  <w:num w:numId="16" w16cid:durableId="1380133898">
    <w:abstractNumId w:val="11"/>
  </w:num>
  <w:num w:numId="17" w16cid:durableId="322898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030E3"/>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9955</Words>
  <Characters>56747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5</cp:revision>
  <dcterms:created xsi:type="dcterms:W3CDTF">2023-01-11T16:09:00Z</dcterms:created>
  <dcterms:modified xsi:type="dcterms:W3CDTF">2023-05-19T11:51:00Z</dcterms:modified>
</cp:coreProperties>
</file>